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303" w:rsidRDefault="00CD73BC" w:rsidP="00BF2303">
      <w:pPr>
        <w:spacing w:after="0" w:line="240" w:lineRule="auto"/>
        <w:ind w:left="4111"/>
        <w:contextualSpacing/>
        <w:rPr>
          <w:rFonts w:ascii="Times New Roman" w:eastAsia="Times New Roman" w:hAnsi="Times New Roman" w:cs="Times New Roman"/>
          <w:sz w:val="24"/>
          <w:szCs w:val="24"/>
          <w:lang w:eastAsia="ru-RU"/>
        </w:rPr>
      </w:pPr>
      <w:r w:rsidRPr="00BF2303">
        <w:rPr>
          <w:rFonts w:ascii="Times New Roman" w:eastAsia="Times New Roman" w:hAnsi="Times New Roman" w:cs="Times New Roman"/>
          <w:b/>
          <w:sz w:val="24"/>
          <w:szCs w:val="24"/>
          <w:lang w:eastAsia="ru-RU"/>
        </w:rPr>
        <w:t>Утвержден</w:t>
      </w:r>
      <w:r w:rsidR="00BF2303">
        <w:rPr>
          <w:rFonts w:ascii="Times New Roman" w:eastAsia="Times New Roman" w:hAnsi="Times New Roman" w:cs="Times New Roman"/>
          <w:sz w:val="24"/>
          <w:szCs w:val="24"/>
          <w:lang w:eastAsia="ru-RU"/>
        </w:rPr>
        <w:t xml:space="preserve"> годовым о</w:t>
      </w:r>
      <w:r w:rsidRPr="00CD73BC">
        <w:rPr>
          <w:rFonts w:ascii="Times New Roman" w:eastAsia="Times New Roman" w:hAnsi="Times New Roman" w:cs="Times New Roman"/>
          <w:sz w:val="24"/>
          <w:szCs w:val="24"/>
          <w:lang w:eastAsia="ru-RU"/>
        </w:rPr>
        <w:t>бщим собранием акционеров ПАО «РОСИНТЕР РЕСТОРАНТС ХОЛДИНГ»</w:t>
      </w:r>
      <w:r w:rsidR="00BF2303">
        <w:rPr>
          <w:rFonts w:ascii="Times New Roman" w:eastAsia="Times New Roman" w:hAnsi="Times New Roman" w:cs="Times New Roman"/>
          <w:sz w:val="24"/>
          <w:szCs w:val="24"/>
          <w:lang w:eastAsia="ru-RU"/>
        </w:rPr>
        <w:t xml:space="preserve"> </w:t>
      </w:r>
    </w:p>
    <w:p w:rsidR="00BF2303" w:rsidRPr="004F04E4" w:rsidRDefault="00CD73BC" w:rsidP="00BF2303">
      <w:pPr>
        <w:spacing w:after="0" w:line="240" w:lineRule="auto"/>
        <w:ind w:left="4111"/>
        <w:contextualSpacing/>
        <w:rPr>
          <w:rFonts w:ascii="Times New Roman" w:eastAsia="Times New Roman" w:hAnsi="Times New Roman" w:cs="Times New Roman"/>
          <w:sz w:val="24"/>
          <w:szCs w:val="24"/>
          <w:lang w:eastAsia="ru-RU"/>
        </w:rPr>
      </w:pPr>
      <w:r w:rsidRPr="004F04E4">
        <w:rPr>
          <w:rFonts w:ascii="Times New Roman" w:eastAsia="Times New Roman" w:hAnsi="Times New Roman" w:cs="Times New Roman"/>
          <w:sz w:val="24"/>
          <w:szCs w:val="24"/>
          <w:lang w:eastAsia="ru-RU"/>
        </w:rPr>
        <w:t>2</w:t>
      </w:r>
      <w:r w:rsidR="00E527FB" w:rsidRPr="004F04E4">
        <w:rPr>
          <w:rFonts w:ascii="Times New Roman" w:eastAsia="Times New Roman" w:hAnsi="Times New Roman" w:cs="Times New Roman"/>
          <w:sz w:val="24"/>
          <w:szCs w:val="24"/>
          <w:lang w:eastAsia="ru-RU"/>
        </w:rPr>
        <w:t>2.06.</w:t>
      </w:r>
      <w:r w:rsidR="00BD1711">
        <w:rPr>
          <w:rFonts w:ascii="Times New Roman" w:eastAsia="Times New Roman" w:hAnsi="Times New Roman" w:cs="Times New Roman"/>
          <w:sz w:val="24"/>
          <w:szCs w:val="24"/>
          <w:lang w:eastAsia="ru-RU"/>
        </w:rPr>
        <w:t>2017 года (Протокол № 2</w:t>
      </w:r>
      <w:r w:rsidRPr="004F04E4">
        <w:rPr>
          <w:rFonts w:ascii="Times New Roman" w:eastAsia="Times New Roman" w:hAnsi="Times New Roman" w:cs="Times New Roman"/>
          <w:sz w:val="24"/>
          <w:szCs w:val="24"/>
          <w:lang w:eastAsia="ru-RU"/>
        </w:rPr>
        <w:t>-201</w:t>
      </w:r>
      <w:r w:rsidR="0026754A" w:rsidRPr="004F04E4">
        <w:rPr>
          <w:rFonts w:ascii="Times New Roman" w:eastAsia="Times New Roman" w:hAnsi="Times New Roman" w:cs="Times New Roman"/>
          <w:sz w:val="24"/>
          <w:szCs w:val="24"/>
          <w:lang w:eastAsia="ru-RU"/>
        </w:rPr>
        <w:t>7</w:t>
      </w:r>
      <w:r w:rsidR="00E527FB" w:rsidRPr="004F04E4">
        <w:rPr>
          <w:rFonts w:ascii="Times New Roman" w:eastAsia="Times New Roman" w:hAnsi="Times New Roman" w:cs="Times New Roman"/>
          <w:sz w:val="24"/>
          <w:szCs w:val="24"/>
          <w:lang w:eastAsia="ru-RU"/>
        </w:rPr>
        <w:t xml:space="preserve"> от</w:t>
      </w:r>
      <w:r w:rsidR="00464E79">
        <w:rPr>
          <w:rFonts w:ascii="Times New Roman" w:eastAsia="Times New Roman" w:hAnsi="Times New Roman" w:cs="Times New Roman"/>
          <w:sz w:val="24"/>
          <w:szCs w:val="24"/>
          <w:lang w:eastAsia="ru-RU"/>
        </w:rPr>
        <w:t xml:space="preserve"> 27</w:t>
      </w:r>
      <w:r w:rsidR="00E527FB" w:rsidRPr="004F04E4">
        <w:rPr>
          <w:rFonts w:ascii="Times New Roman" w:eastAsia="Times New Roman" w:hAnsi="Times New Roman" w:cs="Times New Roman"/>
          <w:sz w:val="24"/>
          <w:szCs w:val="24"/>
          <w:lang w:eastAsia="ru-RU"/>
        </w:rPr>
        <w:t>.06.201</w:t>
      </w:r>
      <w:r w:rsidR="00BD1711">
        <w:rPr>
          <w:rFonts w:ascii="Times New Roman" w:eastAsia="Times New Roman" w:hAnsi="Times New Roman" w:cs="Times New Roman"/>
          <w:sz w:val="24"/>
          <w:szCs w:val="24"/>
          <w:lang w:eastAsia="ru-RU"/>
        </w:rPr>
        <w:t>7</w:t>
      </w:r>
      <w:r w:rsidRPr="004F04E4">
        <w:rPr>
          <w:rFonts w:ascii="Times New Roman" w:eastAsia="Times New Roman" w:hAnsi="Times New Roman" w:cs="Times New Roman"/>
          <w:sz w:val="24"/>
          <w:szCs w:val="24"/>
          <w:lang w:eastAsia="ru-RU"/>
        </w:rPr>
        <w:t>г.)</w:t>
      </w:r>
    </w:p>
    <w:p w:rsidR="00BF2303" w:rsidRDefault="00BF2303" w:rsidP="00BF2303">
      <w:pPr>
        <w:spacing w:after="0" w:line="240" w:lineRule="auto"/>
        <w:ind w:left="4111"/>
        <w:contextualSpacing/>
        <w:rPr>
          <w:rFonts w:ascii="Times New Roman" w:eastAsia="Times New Roman" w:hAnsi="Times New Roman" w:cs="Times New Roman"/>
          <w:sz w:val="24"/>
          <w:szCs w:val="24"/>
          <w:lang w:eastAsia="ru-RU"/>
        </w:rPr>
      </w:pPr>
    </w:p>
    <w:p w:rsidR="00CD73BC" w:rsidRPr="004F04E4" w:rsidRDefault="00CD73BC" w:rsidP="00BF2303">
      <w:pPr>
        <w:spacing w:after="0" w:line="240" w:lineRule="auto"/>
        <w:ind w:left="4111"/>
        <w:contextualSpacing/>
        <w:rPr>
          <w:rFonts w:ascii="Times New Roman" w:eastAsia="Times New Roman" w:hAnsi="Times New Roman" w:cs="Times New Roman"/>
          <w:sz w:val="52"/>
          <w:szCs w:val="52"/>
          <w:lang w:eastAsia="ru-RU"/>
        </w:rPr>
      </w:pPr>
      <w:r w:rsidRPr="004F04E4">
        <w:rPr>
          <w:rFonts w:ascii="Times New Roman" w:eastAsia="Times New Roman" w:hAnsi="Times New Roman" w:cs="Times New Roman"/>
          <w:b/>
          <w:sz w:val="24"/>
          <w:szCs w:val="24"/>
          <w:lang w:eastAsia="ru-RU"/>
        </w:rPr>
        <w:t>Предварительно утвержден</w:t>
      </w:r>
      <w:r w:rsidRPr="004F04E4">
        <w:rPr>
          <w:rFonts w:ascii="Times New Roman" w:eastAsia="Times New Roman" w:hAnsi="Times New Roman" w:cs="Times New Roman"/>
          <w:sz w:val="24"/>
          <w:szCs w:val="24"/>
          <w:lang w:eastAsia="ru-RU"/>
        </w:rPr>
        <w:t xml:space="preserve"> Советом директоров</w:t>
      </w:r>
      <w:r w:rsidR="00BF2303" w:rsidRPr="004F04E4">
        <w:rPr>
          <w:rFonts w:ascii="Times New Roman" w:eastAsia="Times New Roman" w:hAnsi="Times New Roman" w:cs="Times New Roman"/>
          <w:sz w:val="24"/>
          <w:szCs w:val="24"/>
          <w:lang w:eastAsia="ru-RU"/>
        </w:rPr>
        <w:t xml:space="preserve">   </w:t>
      </w:r>
      <w:r w:rsidRPr="004F04E4">
        <w:rPr>
          <w:rFonts w:ascii="Times New Roman" w:eastAsia="Times New Roman" w:hAnsi="Times New Roman" w:cs="Times New Roman"/>
          <w:sz w:val="24"/>
          <w:szCs w:val="24"/>
          <w:lang w:eastAsia="ru-RU"/>
        </w:rPr>
        <w:t>ПАО «РОСИНТЕР РЕСТОРАНТС ХОЛДИНГ» 0</w:t>
      </w:r>
      <w:r w:rsidR="0026754A" w:rsidRPr="004F04E4">
        <w:rPr>
          <w:rFonts w:ascii="Times New Roman" w:eastAsia="Times New Roman" w:hAnsi="Times New Roman" w:cs="Times New Roman"/>
          <w:sz w:val="24"/>
          <w:szCs w:val="24"/>
          <w:lang w:eastAsia="ru-RU"/>
        </w:rPr>
        <w:t>3</w:t>
      </w:r>
      <w:r w:rsidRPr="004F04E4">
        <w:rPr>
          <w:rFonts w:ascii="Times New Roman" w:eastAsia="Times New Roman" w:hAnsi="Times New Roman" w:cs="Times New Roman"/>
          <w:sz w:val="24"/>
          <w:szCs w:val="24"/>
          <w:lang w:eastAsia="ru-RU"/>
        </w:rPr>
        <w:t>.04.201</w:t>
      </w:r>
      <w:r w:rsidR="0026754A" w:rsidRPr="004F04E4">
        <w:rPr>
          <w:rFonts w:ascii="Times New Roman" w:eastAsia="Times New Roman" w:hAnsi="Times New Roman" w:cs="Times New Roman"/>
          <w:sz w:val="24"/>
          <w:szCs w:val="24"/>
          <w:lang w:eastAsia="ru-RU"/>
        </w:rPr>
        <w:t>7</w:t>
      </w:r>
      <w:r w:rsidRPr="004F04E4">
        <w:rPr>
          <w:rFonts w:ascii="Times New Roman" w:eastAsia="Times New Roman" w:hAnsi="Times New Roman" w:cs="Times New Roman"/>
          <w:sz w:val="24"/>
          <w:szCs w:val="24"/>
          <w:lang w:eastAsia="ru-RU"/>
        </w:rPr>
        <w:t xml:space="preserve"> г.</w:t>
      </w:r>
      <w:r w:rsidR="00BF2303" w:rsidRPr="004F04E4">
        <w:rPr>
          <w:rFonts w:ascii="Times New Roman" w:eastAsia="Times New Roman" w:hAnsi="Times New Roman" w:cs="Times New Roman"/>
          <w:sz w:val="24"/>
          <w:szCs w:val="24"/>
          <w:lang w:eastAsia="ru-RU"/>
        </w:rPr>
        <w:t xml:space="preserve"> </w:t>
      </w:r>
      <w:r w:rsidRPr="004F04E4">
        <w:rPr>
          <w:rFonts w:ascii="Times New Roman" w:eastAsia="Times New Roman" w:hAnsi="Times New Roman" w:cs="Times New Roman"/>
          <w:sz w:val="24"/>
          <w:szCs w:val="24"/>
          <w:lang w:eastAsia="ru-RU"/>
        </w:rPr>
        <w:t xml:space="preserve">(Протокол № </w:t>
      </w:r>
      <w:r w:rsidR="0026754A" w:rsidRPr="004F04E4">
        <w:rPr>
          <w:rFonts w:ascii="Times New Roman" w:eastAsia="Times New Roman" w:hAnsi="Times New Roman" w:cs="Times New Roman"/>
          <w:sz w:val="24"/>
          <w:szCs w:val="24"/>
          <w:lang w:eastAsia="ru-RU"/>
        </w:rPr>
        <w:t>2</w:t>
      </w:r>
      <w:r w:rsidRPr="004F04E4">
        <w:rPr>
          <w:rFonts w:ascii="Times New Roman" w:eastAsia="Times New Roman" w:hAnsi="Times New Roman" w:cs="Times New Roman"/>
          <w:sz w:val="24"/>
          <w:szCs w:val="24"/>
          <w:lang w:eastAsia="ru-RU"/>
        </w:rPr>
        <w:t>/СД-201</w:t>
      </w:r>
      <w:r w:rsidR="0026754A" w:rsidRPr="004F04E4">
        <w:rPr>
          <w:rFonts w:ascii="Times New Roman" w:eastAsia="Times New Roman" w:hAnsi="Times New Roman" w:cs="Times New Roman"/>
          <w:sz w:val="24"/>
          <w:szCs w:val="24"/>
          <w:lang w:eastAsia="ru-RU"/>
        </w:rPr>
        <w:t>7</w:t>
      </w:r>
      <w:r w:rsidRPr="004F04E4">
        <w:rPr>
          <w:rFonts w:ascii="Times New Roman" w:eastAsia="Times New Roman" w:hAnsi="Times New Roman" w:cs="Times New Roman"/>
          <w:sz w:val="24"/>
          <w:szCs w:val="24"/>
          <w:lang w:eastAsia="ru-RU"/>
        </w:rPr>
        <w:t xml:space="preserve"> от 0</w:t>
      </w:r>
      <w:r w:rsidR="0026754A" w:rsidRPr="004F04E4">
        <w:rPr>
          <w:rFonts w:ascii="Times New Roman" w:eastAsia="Times New Roman" w:hAnsi="Times New Roman" w:cs="Times New Roman"/>
          <w:sz w:val="24"/>
          <w:szCs w:val="24"/>
          <w:lang w:eastAsia="ru-RU"/>
        </w:rPr>
        <w:t>5</w:t>
      </w:r>
      <w:r w:rsidRPr="004F04E4">
        <w:rPr>
          <w:rFonts w:ascii="Times New Roman" w:eastAsia="Times New Roman" w:hAnsi="Times New Roman" w:cs="Times New Roman"/>
          <w:sz w:val="24"/>
          <w:szCs w:val="24"/>
          <w:lang w:eastAsia="ru-RU"/>
        </w:rPr>
        <w:t>.04.201</w:t>
      </w:r>
      <w:r w:rsidR="0026754A" w:rsidRPr="004F04E4">
        <w:rPr>
          <w:rFonts w:ascii="Times New Roman" w:eastAsia="Times New Roman" w:hAnsi="Times New Roman" w:cs="Times New Roman"/>
          <w:sz w:val="24"/>
          <w:szCs w:val="24"/>
          <w:lang w:eastAsia="ru-RU"/>
        </w:rPr>
        <w:t>7</w:t>
      </w:r>
      <w:r w:rsidRPr="004F04E4">
        <w:rPr>
          <w:rFonts w:ascii="Times New Roman" w:eastAsia="Times New Roman" w:hAnsi="Times New Roman" w:cs="Times New Roman"/>
          <w:sz w:val="24"/>
          <w:szCs w:val="24"/>
          <w:lang w:eastAsia="ru-RU"/>
        </w:rPr>
        <w:t>г.)</w:t>
      </w:r>
    </w:p>
    <w:p w:rsidR="00CD73BC" w:rsidRPr="00CD73BC" w:rsidRDefault="00CD73BC" w:rsidP="00CD73BC">
      <w:pPr>
        <w:spacing w:after="0" w:line="240" w:lineRule="auto"/>
        <w:contextualSpacing/>
        <w:jc w:val="center"/>
        <w:rPr>
          <w:rFonts w:ascii="Times New Roman" w:eastAsia="Times New Roman" w:hAnsi="Times New Roman" w:cs="Times New Roman"/>
          <w:sz w:val="52"/>
          <w:szCs w:val="52"/>
          <w:lang w:eastAsia="ru-RU"/>
        </w:rPr>
      </w:pPr>
    </w:p>
    <w:p w:rsidR="00CD73BC" w:rsidRDefault="00CD73BC" w:rsidP="00CD73BC">
      <w:pPr>
        <w:spacing w:after="0" w:line="240" w:lineRule="auto"/>
        <w:contextualSpacing/>
        <w:jc w:val="center"/>
        <w:rPr>
          <w:rFonts w:ascii="Times New Roman" w:eastAsia="Times New Roman" w:hAnsi="Times New Roman" w:cs="Times New Roman"/>
          <w:sz w:val="52"/>
          <w:szCs w:val="52"/>
          <w:lang w:eastAsia="ru-RU"/>
        </w:rPr>
      </w:pPr>
    </w:p>
    <w:p w:rsidR="00F21CBD" w:rsidRDefault="00F21CBD" w:rsidP="00CD73BC">
      <w:pPr>
        <w:spacing w:after="0" w:line="240" w:lineRule="auto"/>
        <w:contextualSpacing/>
        <w:jc w:val="center"/>
        <w:rPr>
          <w:rFonts w:ascii="Times New Roman" w:eastAsia="Times New Roman" w:hAnsi="Times New Roman" w:cs="Times New Roman"/>
          <w:sz w:val="52"/>
          <w:szCs w:val="52"/>
          <w:lang w:eastAsia="ru-RU"/>
        </w:rPr>
      </w:pPr>
    </w:p>
    <w:p w:rsidR="00F21CBD" w:rsidRDefault="00F21CBD" w:rsidP="00CD73BC">
      <w:pPr>
        <w:spacing w:after="0" w:line="240" w:lineRule="auto"/>
        <w:contextualSpacing/>
        <w:jc w:val="center"/>
        <w:rPr>
          <w:rFonts w:ascii="Times New Roman" w:eastAsia="Times New Roman" w:hAnsi="Times New Roman" w:cs="Times New Roman"/>
          <w:sz w:val="52"/>
          <w:szCs w:val="52"/>
          <w:lang w:eastAsia="ru-RU"/>
        </w:rPr>
      </w:pPr>
    </w:p>
    <w:p w:rsidR="00F21CBD" w:rsidRDefault="00F21CBD" w:rsidP="00CD73BC">
      <w:pPr>
        <w:spacing w:after="0" w:line="240" w:lineRule="auto"/>
        <w:contextualSpacing/>
        <w:jc w:val="center"/>
        <w:rPr>
          <w:rFonts w:ascii="Times New Roman" w:eastAsia="Times New Roman" w:hAnsi="Times New Roman" w:cs="Times New Roman"/>
          <w:sz w:val="52"/>
          <w:szCs w:val="52"/>
          <w:lang w:eastAsia="ru-RU"/>
        </w:rPr>
      </w:pPr>
    </w:p>
    <w:p w:rsidR="00F21CBD" w:rsidRDefault="00F21CBD" w:rsidP="00CD73BC">
      <w:pPr>
        <w:spacing w:after="0" w:line="240" w:lineRule="auto"/>
        <w:contextualSpacing/>
        <w:jc w:val="center"/>
        <w:rPr>
          <w:rFonts w:ascii="Times New Roman" w:eastAsia="Times New Roman" w:hAnsi="Times New Roman" w:cs="Times New Roman"/>
          <w:sz w:val="52"/>
          <w:szCs w:val="52"/>
          <w:lang w:eastAsia="ru-RU"/>
        </w:rPr>
      </w:pPr>
    </w:p>
    <w:p w:rsidR="00F21CBD" w:rsidRPr="00CD73BC" w:rsidRDefault="00F21CBD" w:rsidP="00CD73BC">
      <w:pPr>
        <w:spacing w:after="0" w:line="240" w:lineRule="auto"/>
        <w:contextualSpacing/>
        <w:jc w:val="center"/>
        <w:rPr>
          <w:rFonts w:ascii="Times New Roman" w:eastAsia="Times New Roman" w:hAnsi="Times New Roman" w:cs="Times New Roman"/>
          <w:sz w:val="52"/>
          <w:szCs w:val="52"/>
          <w:lang w:eastAsia="ru-RU"/>
        </w:rPr>
      </w:pPr>
    </w:p>
    <w:p w:rsidR="00CD73BC" w:rsidRPr="00CD73BC" w:rsidRDefault="00CD73BC" w:rsidP="00CD73BC">
      <w:pPr>
        <w:spacing w:after="0" w:line="240" w:lineRule="auto"/>
        <w:contextualSpacing/>
        <w:jc w:val="center"/>
        <w:rPr>
          <w:rFonts w:ascii="Times New Roman" w:eastAsia="Times New Roman" w:hAnsi="Times New Roman" w:cs="Times New Roman"/>
          <w:b/>
          <w:sz w:val="52"/>
          <w:szCs w:val="52"/>
          <w:lang w:eastAsia="ru-RU"/>
        </w:rPr>
      </w:pPr>
      <w:r w:rsidRPr="00CD73BC">
        <w:rPr>
          <w:rFonts w:ascii="Times New Roman" w:eastAsia="Times New Roman" w:hAnsi="Times New Roman" w:cs="Times New Roman"/>
          <w:b/>
          <w:sz w:val="52"/>
          <w:szCs w:val="52"/>
          <w:lang w:eastAsia="ru-RU"/>
        </w:rPr>
        <w:t>ГОДОВОЙ ОТЧЁТ</w:t>
      </w:r>
    </w:p>
    <w:p w:rsidR="00CD73BC" w:rsidRPr="00CD73BC" w:rsidRDefault="00CD73BC" w:rsidP="00CD73BC">
      <w:pPr>
        <w:spacing w:after="0" w:line="240" w:lineRule="auto"/>
        <w:contextualSpacing/>
        <w:jc w:val="center"/>
        <w:rPr>
          <w:rFonts w:ascii="Times New Roman" w:eastAsia="Times New Roman" w:hAnsi="Times New Roman" w:cs="Times New Roman"/>
          <w:b/>
          <w:sz w:val="40"/>
          <w:szCs w:val="40"/>
          <w:lang w:eastAsia="ru-RU"/>
        </w:rPr>
      </w:pPr>
      <w:r w:rsidRPr="00CD73BC">
        <w:rPr>
          <w:rFonts w:ascii="Times New Roman" w:eastAsia="Times New Roman" w:hAnsi="Times New Roman" w:cs="Times New Roman"/>
          <w:b/>
          <w:sz w:val="40"/>
          <w:szCs w:val="40"/>
          <w:lang w:eastAsia="ru-RU"/>
        </w:rPr>
        <w:t>ПУБЛИЧНОГО АКЦИОНЕРНОГО ОБЩЕСТВА</w:t>
      </w:r>
    </w:p>
    <w:p w:rsidR="00CD73BC" w:rsidRPr="00CD73BC" w:rsidRDefault="00CD73BC" w:rsidP="00CD73BC">
      <w:pPr>
        <w:spacing w:after="0" w:line="240" w:lineRule="auto"/>
        <w:contextualSpacing/>
        <w:jc w:val="center"/>
        <w:rPr>
          <w:rFonts w:ascii="Times New Roman" w:eastAsia="Times New Roman" w:hAnsi="Times New Roman" w:cs="Times New Roman"/>
          <w:b/>
          <w:sz w:val="40"/>
          <w:szCs w:val="40"/>
          <w:lang w:eastAsia="ru-RU"/>
        </w:rPr>
      </w:pPr>
      <w:r w:rsidRPr="00CD73BC">
        <w:rPr>
          <w:rFonts w:ascii="Times New Roman" w:eastAsia="Times New Roman" w:hAnsi="Times New Roman" w:cs="Times New Roman"/>
          <w:b/>
          <w:sz w:val="40"/>
          <w:szCs w:val="40"/>
          <w:lang w:eastAsia="ru-RU"/>
        </w:rPr>
        <w:t>«РОСИНТЕР РЕСТОРАНТС ХОЛДИНГ»</w:t>
      </w:r>
    </w:p>
    <w:p w:rsidR="00CD73BC" w:rsidRPr="00CD73BC" w:rsidRDefault="00CD73BC" w:rsidP="00CD73BC">
      <w:pPr>
        <w:spacing w:after="0" w:line="240" w:lineRule="auto"/>
        <w:contextualSpacing/>
        <w:jc w:val="center"/>
        <w:rPr>
          <w:rFonts w:ascii="Times New Roman" w:eastAsia="Times New Roman" w:hAnsi="Times New Roman" w:cs="Times New Roman"/>
          <w:b/>
          <w:sz w:val="40"/>
          <w:szCs w:val="40"/>
          <w:lang w:eastAsia="ru-RU"/>
        </w:rPr>
      </w:pPr>
      <w:r w:rsidRPr="00CD73BC">
        <w:rPr>
          <w:rFonts w:ascii="Times New Roman" w:eastAsia="Times New Roman" w:hAnsi="Times New Roman" w:cs="Times New Roman"/>
          <w:b/>
          <w:sz w:val="40"/>
          <w:szCs w:val="40"/>
          <w:lang w:eastAsia="ru-RU"/>
        </w:rPr>
        <w:t>за 201</w:t>
      </w:r>
      <w:r w:rsidR="00E87504">
        <w:rPr>
          <w:rFonts w:ascii="Times New Roman" w:eastAsia="Times New Roman" w:hAnsi="Times New Roman" w:cs="Times New Roman"/>
          <w:b/>
          <w:sz w:val="40"/>
          <w:szCs w:val="40"/>
          <w:lang w:eastAsia="ru-RU"/>
        </w:rPr>
        <w:t>6</w:t>
      </w:r>
      <w:r w:rsidRPr="00CD73BC">
        <w:rPr>
          <w:rFonts w:ascii="Times New Roman" w:eastAsia="Times New Roman" w:hAnsi="Times New Roman" w:cs="Times New Roman"/>
          <w:b/>
          <w:sz w:val="40"/>
          <w:szCs w:val="40"/>
          <w:lang w:eastAsia="ru-RU"/>
        </w:rPr>
        <w:t xml:space="preserve"> год</w:t>
      </w:r>
    </w:p>
    <w:p w:rsidR="00CD73BC" w:rsidRDefault="00CD73BC"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EC171F" w:rsidRPr="00CD73BC" w:rsidRDefault="00EC171F" w:rsidP="00CD73BC">
      <w:pPr>
        <w:spacing w:after="0" w:line="240" w:lineRule="auto"/>
        <w:contextualSpacing/>
        <w:jc w:val="both"/>
        <w:rPr>
          <w:rFonts w:ascii="Times New Roman" w:eastAsia="Times New Roman" w:hAnsi="Times New Roman" w:cs="Times New Roman"/>
          <w:sz w:val="24"/>
          <w:szCs w:val="24"/>
          <w:lang w:eastAsia="ru-RU"/>
        </w:rPr>
      </w:pPr>
    </w:p>
    <w:p w:rsidR="00CD73BC" w:rsidRPr="00CD73BC" w:rsidRDefault="00E87504" w:rsidP="00CD73BC">
      <w:pPr>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Москва, 2017</w:t>
      </w: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br w:type="page"/>
      </w:r>
    </w:p>
    <w:p w:rsid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lastRenderedPageBreak/>
        <w:t>СОДЕРЖАНИЕ:</w:t>
      </w:r>
    </w:p>
    <w:p w:rsidR="00CD73BC" w:rsidRPr="00CD73BC" w:rsidRDefault="00CD73BC" w:rsidP="00CD73BC">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p>
    <w:p w:rsidR="00E84FD0" w:rsidRPr="00E84FD0" w:rsidRDefault="00E84FD0" w:rsidP="00E84FD0">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532"/>
      </w:tblGrid>
      <w:tr w:rsidR="00E84FD0" w:rsidTr="00E84FD0">
        <w:tc>
          <w:tcPr>
            <w:tcW w:w="9322" w:type="dxa"/>
          </w:tcPr>
          <w:p w:rsid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1. ОБЩИЕ СВЕДЕНИЯ ОБ АКЦИОНЕРНОМ ОБЩЕСТВЕ</w:t>
            </w:r>
          </w:p>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3</w:t>
            </w:r>
          </w:p>
        </w:tc>
      </w:tr>
      <w:tr w:rsidR="00E84FD0" w:rsidTr="00E84FD0">
        <w:tc>
          <w:tcPr>
            <w:tcW w:w="9322" w:type="dxa"/>
          </w:tcPr>
          <w:p w:rsid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2. СВЕДЕНИЯ О ПОЛОЖЕНИИ АКЦИОНЕРНОГО ОБЩЕСТВА В ОТРАСЛИ</w:t>
            </w:r>
          </w:p>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4</w:t>
            </w: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3. ПРИОРИТЕТНЫЕ НАПРАВЛЕНИЯ ДЕЯТЕЛЬНОСТИ АКЦИОНЕРНОГО ОБЩЕСТВА</w:t>
            </w: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6</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4. ОТЧЕТ СОВЕТА ДИРЕКТОРОВ АКЦИОНЕРНОГО ОБЩЕСТВА О РЕЗУЛЬТАТАХ РАЗВИТИЯ ОБЩЕСТВА ПО ПРИОРИТЕТНЫМ НАПРАВЛЕНИЯМ ЕГО ДЕЯТЕЛЬНОСТИ</w:t>
            </w: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p>
          <w:p w:rsidR="00E84FD0" w:rsidRDefault="00E84FD0"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7</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5. ИНФОРМАЦИЯ ОБ ОБЪЕМЕ КАЖДОГО ИСПОЛЬЗОВАННОГО В ОТЧЕТНОМ ГОДУ ВИДА ЭНЕРГЕТИЧЕСКИХ РЕСУРСОВ</w:t>
            </w: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p>
          <w:p w:rsidR="00E84FD0" w:rsidRDefault="00E84FD0"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12</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6. ПЕРСПЕКТИВЫ РАЗВИТИЯ АКЦИОНЕРНОГО ОБЩЕСТВА</w:t>
            </w:r>
            <w:r w:rsidRPr="00E84FD0">
              <w:rPr>
                <w:rFonts w:ascii="Times New Roman" w:hAnsi="Times New Roman"/>
                <w:sz w:val="21"/>
                <w:szCs w:val="21"/>
              </w:rPr>
              <w:tab/>
              <w:t xml:space="preserve">   </w:t>
            </w: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12</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7. ОПИСАНИЕ ОСНОВНЫХ ФАКТОРОВ РИСКА, СВЯЗАННЫХ С ДЕЯТЕЛЬНОСТЬЮ АКЦИОНЕРНОГО ОБЩЕСТВА</w:t>
            </w: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p>
          <w:p w:rsidR="00E84FD0" w:rsidRDefault="00E84FD0"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12</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 xml:space="preserve">РАЗДЕЛ 8. ОТЧЁТ О ВЫПЛАТЕ </w:t>
            </w:r>
            <w:proofErr w:type="gramStart"/>
            <w:r w:rsidRPr="00E84FD0">
              <w:rPr>
                <w:rFonts w:ascii="Times New Roman" w:hAnsi="Times New Roman"/>
                <w:sz w:val="21"/>
                <w:szCs w:val="21"/>
              </w:rPr>
              <w:t>ОБЪЯВЛЕННЫХ</w:t>
            </w:r>
            <w:proofErr w:type="gramEnd"/>
            <w:r w:rsidRPr="00E84FD0">
              <w:rPr>
                <w:rFonts w:ascii="Times New Roman" w:hAnsi="Times New Roman"/>
                <w:sz w:val="21"/>
                <w:szCs w:val="21"/>
              </w:rPr>
              <w:t xml:space="preserve"> (НАЧИСЛЕННЫХ)</w:t>
            </w:r>
          </w:p>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ДИВИДЕНДОВ ПО АКЦИЯМ АКЦИОНЕРНОГО ОБЩЕСТВА</w:t>
            </w: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p>
          <w:p w:rsidR="00E84FD0" w:rsidRDefault="00E84FD0"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15</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9. ПЕРЕЧЕНЬ СОВЕРШЕННЫХ АКЦИОНЕРНЫМ ОБЩЕСТВОМ СДЕЛОК, ПРИЗНАВАЕМЫХ КРУПНЫМИ, А ТАКЖЕ ИНЫХ СДЕЛОК, НА СОВЕРШЕНИЕ КОТОРЫХ В СООТВЕТСТВИИ С УСТАВОМ ОБЩЕСТВА РАСПРОСТРАНЯЕТСЯ ПОРЯДОК ОДОБРЕНИЯ КРУПНЫХ СДЕЛОК</w:t>
            </w: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p>
          <w:p w:rsidR="00E84FD0" w:rsidRDefault="00E84FD0" w:rsidP="00E84FD0">
            <w:pPr>
              <w:autoSpaceDE w:val="0"/>
              <w:autoSpaceDN w:val="0"/>
              <w:adjustRightInd w:val="0"/>
              <w:spacing w:after="480"/>
              <w:contextualSpacing/>
              <w:outlineLvl w:val="1"/>
              <w:rPr>
                <w:rFonts w:ascii="Times New Roman" w:hAnsi="Times New Roman"/>
                <w:b/>
                <w:sz w:val="21"/>
                <w:szCs w:val="21"/>
              </w:rPr>
            </w:pPr>
          </w:p>
          <w:p w:rsidR="00E84FD0" w:rsidRDefault="00E84FD0" w:rsidP="00E84FD0">
            <w:pPr>
              <w:autoSpaceDE w:val="0"/>
              <w:autoSpaceDN w:val="0"/>
              <w:adjustRightInd w:val="0"/>
              <w:spacing w:after="480"/>
              <w:contextualSpacing/>
              <w:outlineLvl w:val="1"/>
              <w:rPr>
                <w:rFonts w:ascii="Times New Roman" w:hAnsi="Times New Roman"/>
                <w:b/>
                <w:sz w:val="21"/>
                <w:szCs w:val="21"/>
              </w:rPr>
            </w:pPr>
          </w:p>
          <w:p w:rsidR="00E84FD0" w:rsidRDefault="00E84FD0"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15</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10. ПЕРЕЧЕНЬ СОВЕРШЕННЫХ АКЦИОНЕРНЫХ ОБЩЕСТВОМ СДЕЛОК, ПРИЗНАВАЕМЫХ СДЕЛКАМИ, В СОВЕРШЕНИИ КОТОРЫХ ИМЕЕТСЯ ЗАИНТЕРЕСОВАННОСТЬ</w:t>
            </w: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p>
          <w:p w:rsidR="00E84FD0" w:rsidRDefault="00E84FD0" w:rsidP="00E84FD0">
            <w:pPr>
              <w:autoSpaceDE w:val="0"/>
              <w:autoSpaceDN w:val="0"/>
              <w:adjustRightInd w:val="0"/>
              <w:spacing w:after="480"/>
              <w:contextualSpacing/>
              <w:outlineLvl w:val="1"/>
              <w:rPr>
                <w:rFonts w:ascii="Times New Roman" w:hAnsi="Times New Roman"/>
                <w:b/>
                <w:sz w:val="21"/>
                <w:szCs w:val="21"/>
              </w:rPr>
            </w:pPr>
          </w:p>
          <w:p w:rsidR="00E84FD0" w:rsidRDefault="00E84FD0"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15</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11. СВЕДЕНИЯ О СОСТАВЕ И ЧЛЕНАХ СОВЕТА ДИРЕКТОРОВ ОБЩЕСТВА</w:t>
            </w: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24</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12. СВЕДЕНИЯ ОБ ИСПОЛНИТЕЛЬНЫХ ОРГАНАХ ОБЩЕСТВА</w:t>
            </w: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31</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13. ОСНОВНЫЕ ПОЛОЖЕНИЯ ПОЛИТИКИ АКЦИОНЕРНОГО ОБЩЕСТВА В ОБЛАСТИ ВОЗНАГРАЖДЕНИЙ И (ИЛИ) КОМПЕНСАЦИИ РАСХОДОВ</w:t>
            </w: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p>
          <w:p w:rsidR="00E84FD0" w:rsidRDefault="00E84FD0"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32</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14. ОТЧЕТ О СОБЛЮДЕНИИ ПРИНЦИПОВ И РЕКОМЕНДАЦИЙ КОДЕКСА КОРПОРАТИВНОГО УПРАВЛЕНИЯ</w:t>
            </w: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p>
          <w:p w:rsidR="00E84FD0" w:rsidRDefault="00E84FD0"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32</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r w:rsidR="00E84FD0" w:rsidTr="00E84FD0">
        <w:tc>
          <w:tcPr>
            <w:tcW w:w="9322" w:type="dxa"/>
          </w:tcPr>
          <w:p w:rsidR="00E84FD0" w:rsidRPr="00E84FD0" w:rsidRDefault="00E84FD0" w:rsidP="00E84FD0">
            <w:pPr>
              <w:autoSpaceDE w:val="0"/>
              <w:autoSpaceDN w:val="0"/>
              <w:adjustRightInd w:val="0"/>
              <w:spacing w:after="480"/>
              <w:contextualSpacing/>
              <w:outlineLvl w:val="1"/>
              <w:rPr>
                <w:rFonts w:ascii="Times New Roman" w:hAnsi="Times New Roman"/>
                <w:sz w:val="21"/>
                <w:szCs w:val="21"/>
              </w:rPr>
            </w:pPr>
            <w:r w:rsidRPr="00E84FD0">
              <w:rPr>
                <w:rFonts w:ascii="Times New Roman" w:hAnsi="Times New Roman"/>
                <w:sz w:val="21"/>
                <w:szCs w:val="21"/>
              </w:rPr>
              <w:t>РАЗДЕЛ 15. СВЕДЕНИЯ ОБ АУДИТОРАХ ОБЩЕСТВА</w:t>
            </w:r>
          </w:p>
        </w:tc>
        <w:tc>
          <w:tcPr>
            <w:tcW w:w="532" w:type="dxa"/>
          </w:tcPr>
          <w:p w:rsidR="00E84FD0" w:rsidRDefault="00E84FD0" w:rsidP="00E84FD0">
            <w:pPr>
              <w:autoSpaceDE w:val="0"/>
              <w:autoSpaceDN w:val="0"/>
              <w:adjustRightInd w:val="0"/>
              <w:spacing w:after="480"/>
              <w:contextualSpacing/>
              <w:outlineLvl w:val="1"/>
              <w:rPr>
                <w:rFonts w:ascii="Times New Roman" w:hAnsi="Times New Roman"/>
                <w:b/>
                <w:sz w:val="21"/>
                <w:szCs w:val="21"/>
              </w:rPr>
            </w:pPr>
            <w:r>
              <w:rPr>
                <w:rFonts w:ascii="Times New Roman" w:hAnsi="Times New Roman"/>
                <w:b/>
                <w:sz w:val="21"/>
                <w:szCs w:val="21"/>
              </w:rPr>
              <w:t>50</w:t>
            </w:r>
          </w:p>
          <w:p w:rsidR="00E84FD0" w:rsidRDefault="00E84FD0" w:rsidP="00E84FD0">
            <w:pPr>
              <w:autoSpaceDE w:val="0"/>
              <w:autoSpaceDN w:val="0"/>
              <w:adjustRightInd w:val="0"/>
              <w:spacing w:after="480"/>
              <w:contextualSpacing/>
              <w:outlineLvl w:val="1"/>
              <w:rPr>
                <w:rFonts w:ascii="Times New Roman" w:hAnsi="Times New Roman"/>
                <w:b/>
                <w:sz w:val="21"/>
                <w:szCs w:val="21"/>
              </w:rPr>
            </w:pPr>
          </w:p>
        </w:tc>
      </w:tr>
    </w:tbl>
    <w:p w:rsidR="00E84FD0" w:rsidRPr="00E84FD0" w:rsidRDefault="00E84FD0" w:rsidP="00E84FD0">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p>
    <w:p w:rsidR="00E84FD0" w:rsidRDefault="00E84FD0" w:rsidP="00E84FD0">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p>
    <w:p w:rsidR="00E84FD0" w:rsidRDefault="00E84FD0" w:rsidP="00E84FD0">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p>
    <w:p w:rsidR="00E84FD0" w:rsidRDefault="00E84FD0" w:rsidP="00E84FD0">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p>
    <w:p w:rsidR="00E84FD0" w:rsidRDefault="00E84FD0" w:rsidP="00E84FD0">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p>
    <w:p w:rsidR="00CD73BC" w:rsidRPr="00CD73BC" w:rsidRDefault="00CD73BC" w:rsidP="00CD73BC">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p>
    <w:p w:rsidR="00CD73BC" w:rsidRPr="00CD73BC" w:rsidRDefault="00CD73BC" w:rsidP="00CD73BC">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p>
    <w:p w:rsidR="00CD73BC" w:rsidRPr="00CD73BC" w:rsidRDefault="00CD73BC" w:rsidP="00CD73BC">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p>
    <w:p w:rsidR="00CD73BC" w:rsidRPr="00CD73BC" w:rsidRDefault="00CD73BC" w:rsidP="00CD73BC">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p>
    <w:p w:rsidR="00CD73BC" w:rsidRPr="00CD73BC" w:rsidRDefault="00CD73BC" w:rsidP="00CD73BC">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p>
    <w:p w:rsidR="00CD73BC" w:rsidRPr="00CD73BC" w:rsidRDefault="00CD73BC" w:rsidP="00CD73BC">
      <w:pPr>
        <w:autoSpaceDE w:val="0"/>
        <w:autoSpaceDN w:val="0"/>
        <w:adjustRightInd w:val="0"/>
        <w:spacing w:after="480" w:line="240" w:lineRule="auto"/>
        <w:contextualSpacing/>
        <w:outlineLvl w:val="1"/>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br w:type="page"/>
      </w:r>
      <w:r w:rsidRPr="00CD73BC">
        <w:rPr>
          <w:rFonts w:ascii="Times New Roman" w:eastAsia="Times New Roman" w:hAnsi="Times New Roman" w:cs="Times New Roman"/>
          <w:b/>
          <w:sz w:val="21"/>
          <w:szCs w:val="21"/>
          <w:lang w:eastAsia="ru-RU"/>
        </w:rPr>
        <w:lastRenderedPageBreak/>
        <w:t>РАЗДЕЛ 1. ОБЩИЕ СВЕДЕНИЯ ОБ АКЦИОНЕРНОМ ОБЩЕСТВЕ</w:t>
      </w: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sz w:val="21"/>
          <w:szCs w:val="21"/>
          <w:lang w:eastAsia="ru-RU"/>
        </w:rPr>
      </w:pPr>
    </w:p>
    <w:p w:rsidR="00CD73BC" w:rsidRPr="00CD73BC" w:rsidRDefault="00CD73BC" w:rsidP="00CD73BC">
      <w:pPr>
        <w:widowControl w:val="0"/>
        <w:numPr>
          <w:ilvl w:val="0"/>
          <w:numId w:val="3"/>
        </w:numPr>
        <w:autoSpaceDE w:val="0"/>
        <w:autoSpaceDN w:val="0"/>
        <w:adjustRightInd w:val="0"/>
        <w:spacing w:after="0" w:line="240" w:lineRule="auto"/>
        <w:ind w:left="360"/>
        <w:contextualSpacing/>
        <w:jc w:val="both"/>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 xml:space="preserve">1.1. Полное наименование открытого акционерного общества: </w:t>
      </w:r>
    </w:p>
    <w:p w:rsidR="00CD73BC" w:rsidRPr="00CD73BC" w:rsidRDefault="00CD73BC" w:rsidP="00CD73BC">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sz w:val="21"/>
          <w:szCs w:val="21"/>
          <w:lang w:eastAsia="ru-RU"/>
        </w:rPr>
        <w:t xml:space="preserve"> Публичное акционерное общество «РОСИНТЕР РЕСТОРАНТС ХОЛДИНГ»</w:t>
      </w:r>
    </w:p>
    <w:p w:rsidR="00CD73BC" w:rsidRPr="00CD73BC" w:rsidRDefault="00CD73BC" w:rsidP="00CD73BC">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 xml:space="preserve">1.2. Номер и дата выдачи свидетельства о государственной регистрации: </w:t>
      </w: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sz w:val="21"/>
          <w:szCs w:val="21"/>
          <w:lang w:eastAsia="ru-RU"/>
        </w:rPr>
        <w:t>ОГРН 1047796362305 от 24 мая 2004 года, серия 77 № 006573618</w:t>
      </w: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sz w:val="21"/>
          <w:szCs w:val="21"/>
          <w:lang w:eastAsia="ru-RU"/>
        </w:rPr>
      </w:pP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b/>
          <w:sz w:val="21"/>
          <w:szCs w:val="21"/>
          <w:lang w:eastAsia="ru-RU"/>
        </w:rPr>
        <w:t>1.3. Субъект Российской Федерации:</w:t>
      </w:r>
      <w:r w:rsidRPr="00CD73BC">
        <w:rPr>
          <w:rFonts w:ascii="Times New Roman" w:eastAsia="Times New Roman" w:hAnsi="Times New Roman" w:cs="Times New Roman"/>
          <w:sz w:val="21"/>
          <w:szCs w:val="21"/>
          <w:lang w:eastAsia="ru-RU"/>
        </w:rPr>
        <w:t xml:space="preserve">  город Москва</w:t>
      </w:r>
    </w:p>
    <w:p w:rsidR="00CD73BC" w:rsidRPr="00CD73BC" w:rsidRDefault="00CD73BC" w:rsidP="00CD73BC">
      <w:pPr>
        <w:autoSpaceDE w:val="0"/>
        <w:autoSpaceDN w:val="0"/>
        <w:adjustRightInd w:val="0"/>
        <w:spacing w:after="0" w:line="240" w:lineRule="auto"/>
        <w:ind w:left="540"/>
        <w:contextualSpacing/>
        <w:jc w:val="both"/>
        <w:outlineLvl w:val="0"/>
        <w:rPr>
          <w:rFonts w:ascii="Times New Roman" w:eastAsia="Times New Roman" w:hAnsi="Times New Roman" w:cs="Times New Roman"/>
          <w:sz w:val="21"/>
          <w:szCs w:val="21"/>
          <w:lang w:eastAsia="ru-RU"/>
        </w:rPr>
      </w:pP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 xml:space="preserve">1.4. Юридический адрес: </w:t>
      </w:r>
    </w:p>
    <w:p w:rsidR="00CD73BC" w:rsidRPr="00CD73BC" w:rsidRDefault="00CD73BC" w:rsidP="00CD73BC">
      <w:pPr>
        <w:autoSpaceDE w:val="0"/>
        <w:autoSpaceDN w:val="0"/>
        <w:adjustRightInd w:val="0"/>
        <w:spacing w:after="0" w:line="240" w:lineRule="auto"/>
        <w:contextualSpacing/>
        <w:jc w:val="both"/>
        <w:outlineLvl w:val="0"/>
        <w:rPr>
          <w:rFonts w:ascii="Times New Roman" w:eastAsia="Times New Roman" w:hAnsi="Times New Roman" w:cs="Times New Roman"/>
          <w:sz w:val="21"/>
          <w:szCs w:val="21"/>
          <w:lang w:eastAsia="ru-RU"/>
        </w:rPr>
      </w:pPr>
      <w:r w:rsidRPr="00CD73BC">
        <w:rPr>
          <w:rFonts w:ascii="Times New Roman" w:eastAsia="Times New Roman" w:hAnsi="Times New Roman" w:cs="Times New Roman"/>
          <w:sz w:val="21"/>
          <w:szCs w:val="21"/>
          <w:lang w:eastAsia="ru-RU"/>
        </w:rPr>
        <w:t xml:space="preserve">       Российская Федерация, 111024,  город Москва, ул. </w:t>
      </w:r>
      <w:proofErr w:type="spellStart"/>
      <w:r w:rsidRPr="00CD73BC">
        <w:rPr>
          <w:rFonts w:ascii="Times New Roman" w:eastAsia="Times New Roman" w:hAnsi="Times New Roman" w:cs="Times New Roman"/>
          <w:sz w:val="21"/>
          <w:szCs w:val="21"/>
          <w:lang w:eastAsia="ru-RU"/>
        </w:rPr>
        <w:t>Душинская</w:t>
      </w:r>
      <w:proofErr w:type="spellEnd"/>
      <w:r w:rsidRPr="00CD73BC">
        <w:rPr>
          <w:rFonts w:ascii="Times New Roman" w:eastAsia="Times New Roman" w:hAnsi="Times New Roman" w:cs="Times New Roman"/>
          <w:sz w:val="21"/>
          <w:szCs w:val="21"/>
          <w:lang w:eastAsia="ru-RU"/>
        </w:rPr>
        <w:t>, д. 7, стр.1</w:t>
      </w:r>
    </w:p>
    <w:p w:rsidR="00CD73BC" w:rsidRPr="00CD73BC" w:rsidRDefault="00CD73BC" w:rsidP="00CD73BC">
      <w:pPr>
        <w:autoSpaceDE w:val="0"/>
        <w:autoSpaceDN w:val="0"/>
        <w:adjustRightInd w:val="0"/>
        <w:spacing w:after="0" w:line="240" w:lineRule="auto"/>
        <w:ind w:firstLine="360"/>
        <w:contextualSpacing/>
        <w:jc w:val="both"/>
        <w:outlineLvl w:val="0"/>
        <w:rPr>
          <w:rFonts w:ascii="Times New Roman" w:eastAsia="Times New Roman" w:hAnsi="Times New Roman" w:cs="Times New Roman"/>
          <w:sz w:val="21"/>
          <w:szCs w:val="21"/>
          <w:lang w:eastAsia="ru-RU"/>
        </w:rPr>
      </w:pPr>
      <w:r w:rsidRPr="00CD73BC">
        <w:rPr>
          <w:rFonts w:ascii="Times New Roman" w:eastAsia="Times New Roman" w:hAnsi="Times New Roman" w:cs="Times New Roman"/>
          <w:sz w:val="21"/>
          <w:szCs w:val="21"/>
          <w:lang w:eastAsia="ru-RU"/>
        </w:rPr>
        <w:t xml:space="preserve"> </w:t>
      </w: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 xml:space="preserve">1.5. Почтовый адрес: </w:t>
      </w:r>
    </w:p>
    <w:p w:rsidR="00CD73BC" w:rsidRPr="00CD73BC" w:rsidRDefault="00CD73BC" w:rsidP="00CD73BC">
      <w:pPr>
        <w:autoSpaceDE w:val="0"/>
        <w:autoSpaceDN w:val="0"/>
        <w:adjustRightInd w:val="0"/>
        <w:spacing w:after="0" w:line="240" w:lineRule="auto"/>
        <w:contextualSpacing/>
        <w:jc w:val="both"/>
        <w:outlineLvl w:val="0"/>
        <w:rPr>
          <w:rFonts w:ascii="Times New Roman" w:eastAsia="Times New Roman" w:hAnsi="Times New Roman" w:cs="Times New Roman"/>
          <w:sz w:val="21"/>
          <w:szCs w:val="21"/>
          <w:lang w:eastAsia="ru-RU"/>
        </w:rPr>
      </w:pPr>
      <w:r w:rsidRPr="00CD73BC">
        <w:rPr>
          <w:rFonts w:ascii="Times New Roman" w:eastAsia="Times New Roman" w:hAnsi="Times New Roman" w:cs="Times New Roman"/>
          <w:sz w:val="21"/>
          <w:szCs w:val="21"/>
          <w:lang w:eastAsia="ru-RU"/>
        </w:rPr>
        <w:t xml:space="preserve">       Российская Федерация, 111024,  город Москва, ул. </w:t>
      </w:r>
      <w:proofErr w:type="spellStart"/>
      <w:r w:rsidRPr="00CD73BC">
        <w:rPr>
          <w:rFonts w:ascii="Times New Roman" w:eastAsia="Times New Roman" w:hAnsi="Times New Roman" w:cs="Times New Roman"/>
          <w:sz w:val="21"/>
          <w:szCs w:val="21"/>
          <w:lang w:eastAsia="ru-RU"/>
        </w:rPr>
        <w:t>Душинская</w:t>
      </w:r>
      <w:proofErr w:type="spellEnd"/>
      <w:r w:rsidRPr="00CD73BC">
        <w:rPr>
          <w:rFonts w:ascii="Times New Roman" w:eastAsia="Times New Roman" w:hAnsi="Times New Roman" w:cs="Times New Roman"/>
          <w:sz w:val="21"/>
          <w:szCs w:val="21"/>
          <w:lang w:eastAsia="ru-RU"/>
        </w:rPr>
        <w:t>, д. 7, стр.1</w:t>
      </w: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sz w:val="21"/>
          <w:szCs w:val="21"/>
          <w:lang w:eastAsia="ru-RU"/>
        </w:rPr>
      </w:pPr>
    </w:p>
    <w:p w:rsidR="00CD73BC" w:rsidRPr="00CD73BC" w:rsidRDefault="00CD73BC" w:rsidP="00CD73BC">
      <w:pPr>
        <w:autoSpaceDE w:val="0"/>
        <w:autoSpaceDN w:val="0"/>
        <w:adjustRightInd w:val="0"/>
        <w:spacing w:after="0" w:line="240" w:lineRule="auto"/>
        <w:ind w:left="360" w:hanging="360"/>
        <w:contextualSpacing/>
        <w:rPr>
          <w:rFonts w:ascii="Times New Roman" w:eastAsia="Times New Roman" w:hAnsi="Times New Roman" w:cs="Times New Roman"/>
          <w:sz w:val="21"/>
          <w:szCs w:val="21"/>
          <w:lang w:eastAsia="ru-RU"/>
        </w:rPr>
      </w:pPr>
      <w:r w:rsidRPr="00CD73BC">
        <w:rPr>
          <w:rFonts w:ascii="Times New Roman" w:eastAsia="Times New Roman" w:hAnsi="Times New Roman" w:cs="Times New Roman"/>
          <w:b/>
          <w:sz w:val="21"/>
          <w:szCs w:val="21"/>
          <w:lang w:eastAsia="ru-RU"/>
        </w:rPr>
        <w:t>1.6. Контактный телефон:</w:t>
      </w:r>
      <w:r w:rsidRPr="00CD73BC">
        <w:rPr>
          <w:rFonts w:ascii="Times New Roman" w:eastAsia="Times New Roman" w:hAnsi="Times New Roman" w:cs="Times New Roman"/>
          <w:sz w:val="21"/>
          <w:szCs w:val="21"/>
          <w:lang w:eastAsia="ru-RU"/>
        </w:rPr>
        <w:t xml:space="preserve">                                            (495) 788-44-88 </w:t>
      </w:r>
    </w:p>
    <w:p w:rsidR="00CD73BC" w:rsidRPr="00CD73BC" w:rsidRDefault="00CD73BC" w:rsidP="00CD73BC">
      <w:pPr>
        <w:autoSpaceDE w:val="0"/>
        <w:autoSpaceDN w:val="0"/>
        <w:adjustRightInd w:val="0"/>
        <w:spacing w:after="0" w:line="240" w:lineRule="auto"/>
        <w:ind w:left="360" w:hanging="360"/>
        <w:contextualSpacing/>
        <w:rPr>
          <w:rFonts w:ascii="Times New Roman" w:eastAsia="Times New Roman" w:hAnsi="Times New Roman" w:cs="Times New Roman"/>
          <w:sz w:val="21"/>
          <w:szCs w:val="21"/>
          <w:lang w:eastAsia="ru-RU"/>
        </w:rPr>
      </w:pP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b/>
          <w:sz w:val="21"/>
          <w:szCs w:val="21"/>
          <w:lang w:eastAsia="ru-RU"/>
        </w:rPr>
        <w:t xml:space="preserve">1.7. Факс: </w:t>
      </w:r>
      <w:r w:rsidRPr="00CD73BC">
        <w:rPr>
          <w:rFonts w:ascii="Times New Roman" w:eastAsia="Times New Roman" w:hAnsi="Times New Roman" w:cs="Times New Roman"/>
          <w:sz w:val="21"/>
          <w:szCs w:val="21"/>
          <w:lang w:eastAsia="ru-RU"/>
        </w:rPr>
        <w:t xml:space="preserve">                                                                         (495) 956-47-05 </w:t>
      </w: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sz w:val="21"/>
          <w:szCs w:val="21"/>
          <w:lang w:eastAsia="ru-RU"/>
        </w:rPr>
      </w:pP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b/>
          <w:sz w:val="21"/>
          <w:szCs w:val="21"/>
          <w:lang w:eastAsia="ru-RU"/>
        </w:rPr>
        <w:t>1.8. Адрес электронной почты:</w:t>
      </w:r>
      <w:r w:rsidRPr="00CD73BC">
        <w:rPr>
          <w:rFonts w:ascii="Times New Roman" w:eastAsia="Times New Roman" w:hAnsi="Times New Roman" w:cs="Times New Roman"/>
          <w:sz w:val="21"/>
          <w:szCs w:val="21"/>
          <w:lang w:eastAsia="ru-RU"/>
        </w:rPr>
        <w:t xml:space="preserve">                                    </w:t>
      </w:r>
      <w:hyperlink r:id="rId9" w:history="1">
        <w:r w:rsidRPr="00CD73BC">
          <w:rPr>
            <w:rFonts w:ascii="Times New Roman" w:eastAsia="Times New Roman" w:hAnsi="Times New Roman" w:cs="Times New Roman"/>
            <w:color w:val="0000FF"/>
            <w:sz w:val="21"/>
            <w:szCs w:val="21"/>
            <w:u w:val="single"/>
            <w:lang w:val="en-US" w:eastAsia="ru-RU"/>
          </w:rPr>
          <w:t>info</w:t>
        </w:r>
        <w:r w:rsidRPr="00CD73BC">
          <w:rPr>
            <w:rFonts w:ascii="Times New Roman" w:eastAsia="Times New Roman" w:hAnsi="Times New Roman" w:cs="Times New Roman"/>
            <w:color w:val="0000FF"/>
            <w:sz w:val="21"/>
            <w:szCs w:val="21"/>
            <w:u w:val="single"/>
            <w:lang w:eastAsia="ru-RU"/>
          </w:rPr>
          <w:t>@</w:t>
        </w:r>
        <w:proofErr w:type="spellStart"/>
        <w:r w:rsidRPr="00CD73BC">
          <w:rPr>
            <w:rFonts w:ascii="Times New Roman" w:eastAsia="Times New Roman" w:hAnsi="Times New Roman" w:cs="Times New Roman"/>
            <w:color w:val="0000FF"/>
            <w:sz w:val="21"/>
            <w:szCs w:val="21"/>
            <w:u w:val="single"/>
            <w:lang w:val="en-US" w:eastAsia="ru-RU"/>
          </w:rPr>
          <w:t>rosinter</w:t>
        </w:r>
        <w:proofErr w:type="spellEnd"/>
        <w:r w:rsidRPr="00CD73BC">
          <w:rPr>
            <w:rFonts w:ascii="Times New Roman" w:eastAsia="Times New Roman" w:hAnsi="Times New Roman" w:cs="Times New Roman"/>
            <w:color w:val="0000FF"/>
            <w:sz w:val="21"/>
            <w:szCs w:val="21"/>
            <w:u w:val="single"/>
            <w:lang w:eastAsia="ru-RU"/>
          </w:rPr>
          <w:t>.</w:t>
        </w:r>
        <w:proofErr w:type="spellStart"/>
        <w:r w:rsidRPr="00CD73BC">
          <w:rPr>
            <w:rFonts w:ascii="Times New Roman" w:eastAsia="Times New Roman" w:hAnsi="Times New Roman" w:cs="Times New Roman"/>
            <w:color w:val="0000FF"/>
            <w:sz w:val="21"/>
            <w:szCs w:val="21"/>
            <w:u w:val="single"/>
            <w:lang w:val="en-US" w:eastAsia="ru-RU"/>
          </w:rPr>
          <w:t>ru</w:t>
        </w:r>
        <w:proofErr w:type="spellEnd"/>
      </w:hyperlink>
      <w:r w:rsidRPr="00CD73BC">
        <w:rPr>
          <w:rFonts w:ascii="Times New Roman" w:eastAsia="Times New Roman" w:hAnsi="Times New Roman" w:cs="Times New Roman"/>
          <w:sz w:val="21"/>
          <w:szCs w:val="21"/>
          <w:lang w:eastAsia="ru-RU"/>
        </w:rPr>
        <w:t xml:space="preserve"> </w:t>
      </w: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sz w:val="21"/>
          <w:szCs w:val="21"/>
          <w:lang w:eastAsia="ru-RU"/>
        </w:rPr>
      </w:pP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b/>
          <w:sz w:val="21"/>
          <w:szCs w:val="21"/>
          <w:lang w:eastAsia="ru-RU"/>
        </w:rPr>
        <w:t>1.9. Адрес в сети Интернет:</w:t>
      </w:r>
      <w:r w:rsidRPr="00CD73BC">
        <w:rPr>
          <w:rFonts w:ascii="Times New Roman" w:eastAsia="Times New Roman" w:hAnsi="Times New Roman" w:cs="Times New Roman"/>
          <w:sz w:val="21"/>
          <w:szCs w:val="21"/>
          <w:lang w:eastAsia="ru-RU"/>
        </w:rPr>
        <w:t xml:space="preserve">                                          </w:t>
      </w:r>
      <w:hyperlink r:id="rId10" w:history="1">
        <w:r w:rsidRPr="00CD73BC">
          <w:rPr>
            <w:rFonts w:ascii="Times New Roman" w:eastAsia="Times New Roman" w:hAnsi="Times New Roman" w:cs="Times New Roman"/>
            <w:color w:val="0000FF"/>
            <w:sz w:val="21"/>
            <w:szCs w:val="21"/>
            <w:u w:val="single"/>
            <w:lang w:val="en-US" w:eastAsia="ru-RU"/>
          </w:rPr>
          <w:t>www</w:t>
        </w:r>
        <w:r w:rsidRPr="00CD73BC">
          <w:rPr>
            <w:rFonts w:ascii="Times New Roman" w:eastAsia="Times New Roman" w:hAnsi="Times New Roman" w:cs="Times New Roman"/>
            <w:color w:val="0000FF"/>
            <w:sz w:val="21"/>
            <w:szCs w:val="21"/>
            <w:u w:val="single"/>
            <w:lang w:eastAsia="ru-RU"/>
          </w:rPr>
          <w:t>.</w:t>
        </w:r>
        <w:proofErr w:type="spellStart"/>
        <w:r w:rsidRPr="00CD73BC">
          <w:rPr>
            <w:rFonts w:ascii="Times New Roman" w:eastAsia="Times New Roman" w:hAnsi="Times New Roman" w:cs="Times New Roman"/>
            <w:color w:val="0000FF"/>
            <w:sz w:val="21"/>
            <w:szCs w:val="21"/>
            <w:u w:val="single"/>
            <w:lang w:val="en-US" w:eastAsia="ru-RU"/>
          </w:rPr>
          <w:t>rosinter</w:t>
        </w:r>
        <w:proofErr w:type="spellEnd"/>
        <w:r w:rsidRPr="00CD73BC">
          <w:rPr>
            <w:rFonts w:ascii="Times New Roman" w:eastAsia="Times New Roman" w:hAnsi="Times New Roman" w:cs="Times New Roman"/>
            <w:color w:val="0000FF"/>
            <w:sz w:val="21"/>
            <w:szCs w:val="21"/>
            <w:u w:val="single"/>
            <w:lang w:eastAsia="ru-RU"/>
          </w:rPr>
          <w:t>.</w:t>
        </w:r>
        <w:proofErr w:type="spellStart"/>
        <w:r w:rsidRPr="00CD73BC">
          <w:rPr>
            <w:rFonts w:ascii="Times New Roman" w:eastAsia="Times New Roman" w:hAnsi="Times New Roman" w:cs="Times New Roman"/>
            <w:color w:val="0000FF"/>
            <w:sz w:val="21"/>
            <w:szCs w:val="21"/>
            <w:u w:val="single"/>
            <w:lang w:val="en-US" w:eastAsia="ru-RU"/>
          </w:rPr>
          <w:t>ru</w:t>
        </w:r>
        <w:proofErr w:type="spellEnd"/>
      </w:hyperlink>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sz w:val="21"/>
          <w:szCs w:val="21"/>
          <w:lang w:eastAsia="ru-RU"/>
        </w:rPr>
      </w:pP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1.10. Основной вид деятельности:</w:t>
      </w:r>
    </w:p>
    <w:p w:rsidR="00CD73BC" w:rsidRPr="00CD73BC" w:rsidRDefault="00CD73BC" w:rsidP="00CD73BC">
      <w:pPr>
        <w:spacing w:after="0" w:line="240" w:lineRule="auto"/>
        <w:ind w:firstLine="720"/>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sz w:val="21"/>
          <w:szCs w:val="21"/>
          <w:lang w:eastAsia="ru-RU"/>
        </w:rPr>
        <w:t>- управление предприятиями общественного питания, стратегическое планирование и маркетинговые исследования в сфере оказания услуг общественного питания, развитие существующих и новых форматов, концепций в сфере общественного питания, в том числе с  использованием опыта передовых иностранных предприятий и организаций в указанной сфере.</w:t>
      </w:r>
    </w:p>
    <w:p w:rsidR="00CD73BC" w:rsidRPr="00CD73BC" w:rsidRDefault="00CD73BC" w:rsidP="00CD73BC">
      <w:pPr>
        <w:autoSpaceDE w:val="0"/>
        <w:autoSpaceDN w:val="0"/>
        <w:adjustRightInd w:val="0"/>
        <w:spacing w:after="0" w:line="240" w:lineRule="auto"/>
        <w:ind w:left="360" w:hanging="360"/>
        <w:contextualSpacing/>
        <w:jc w:val="both"/>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 xml:space="preserve">1.11. Полное наименование и адрес реестродержателя: </w:t>
      </w:r>
    </w:p>
    <w:p w:rsidR="00CD73BC" w:rsidRPr="003F69C3" w:rsidRDefault="003929DD" w:rsidP="00CD73BC">
      <w:pPr>
        <w:autoSpaceDE w:val="0"/>
        <w:autoSpaceDN w:val="0"/>
        <w:adjustRightInd w:val="0"/>
        <w:spacing w:after="0" w:line="240" w:lineRule="auto"/>
        <w:ind w:left="540"/>
        <w:contextualSpacing/>
        <w:jc w:val="both"/>
        <w:rPr>
          <w:rFonts w:ascii="Times New Roman" w:eastAsia="Times New Roman" w:hAnsi="Times New Roman" w:cs="Times New Roman"/>
          <w:sz w:val="21"/>
          <w:szCs w:val="21"/>
          <w:lang w:eastAsia="ru-RU"/>
        </w:rPr>
      </w:pPr>
      <w:r w:rsidRPr="003F69C3">
        <w:rPr>
          <w:rFonts w:ascii="Times New Roman" w:eastAsia="Times New Roman" w:hAnsi="Times New Roman" w:cs="Times New Roman"/>
          <w:sz w:val="21"/>
          <w:szCs w:val="21"/>
          <w:lang w:eastAsia="ru-RU"/>
        </w:rPr>
        <w:t>Закрытое а</w:t>
      </w:r>
      <w:r w:rsidR="00CD73BC" w:rsidRPr="003F69C3">
        <w:rPr>
          <w:rFonts w:ascii="Times New Roman" w:eastAsia="Times New Roman" w:hAnsi="Times New Roman" w:cs="Times New Roman"/>
          <w:sz w:val="21"/>
          <w:szCs w:val="21"/>
          <w:lang w:eastAsia="ru-RU"/>
        </w:rPr>
        <w:t>кционерное общество «РДЦ ПАРИТЕТ»,</w:t>
      </w:r>
    </w:p>
    <w:p w:rsidR="00CD73BC" w:rsidRPr="00CD73BC" w:rsidRDefault="00CD73BC" w:rsidP="00CD73BC">
      <w:pPr>
        <w:autoSpaceDE w:val="0"/>
        <w:autoSpaceDN w:val="0"/>
        <w:adjustRightInd w:val="0"/>
        <w:spacing w:after="0" w:line="240" w:lineRule="auto"/>
        <w:ind w:left="540"/>
        <w:contextualSpacing/>
        <w:jc w:val="both"/>
        <w:outlineLvl w:val="0"/>
        <w:rPr>
          <w:rFonts w:ascii="Times New Roman" w:eastAsia="Times New Roman" w:hAnsi="Times New Roman" w:cs="Times New Roman"/>
          <w:sz w:val="21"/>
          <w:szCs w:val="21"/>
          <w:lang w:eastAsia="ru-RU"/>
        </w:rPr>
      </w:pPr>
      <w:r w:rsidRPr="00CD73BC">
        <w:rPr>
          <w:rFonts w:ascii="Times New Roman" w:eastAsia="Times New Roman" w:hAnsi="Times New Roman" w:cs="Times New Roman"/>
          <w:sz w:val="21"/>
          <w:szCs w:val="21"/>
          <w:lang w:eastAsia="ru-RU"/>
        </w:rPr>
        <w:t xml:space="preserve">115114, г. Москва, 2-ой </w:t>
      </w:r>
      <w:proofErr w:type="spellStart"/>
      <w:r w:rsidRPr="00CD73BC">
        <w:rPr>
          <w:rFonts w:ascii="Times New Roman" w:eastAsia="Times New Roman" w:hAnsi="Times New Roman" w:cs="Times New Roman"/>
          <w:sz w:val="21"/>
          <w:szCs w:val="21"/>
          <w:lang w:eastAsia="ru-RU"/>
        </w:rPr>
        <w:t>Кожевнический</w:t>
      </w:r>
      <w:proofErr w:type="spellEnd"/>
      <w:r w:rsidRPr="00CD73BC">
        <w:rPr>
          <w:rFonts w:ascii="Times New Roman" w:eastAsia="Times New Roman" w:hAnsi="Times New Roman" w:cs="Times New Roman"/>
          <w:sz w:val="21"/>
          <w:szCs w:val="21"/>
          <w:lang w:eastAsia="ru-RU"/>
        </w:rPr>
        <w:t xml:space="preserve"> переулок, д. 2, стр.2</w:t>
      </w:r>
    </w:p>
    <w:p w:rsidR="00CD73BC" w:rsidRPr="00CD73BC" w:rsidRDefault="00CD73BC" w:rsidP="00CD73BC">
      <w:pPr>
        <w:autoSpaceDE w:val="0"/>
        <w:autoSpaceDN w:val="0"/>
        <w:adjustRightInd w:val="0"/>
        <w:spacing w:after="0" w:line="240" w:lineRule="auto"/>
        <w:ind w:left="540"/>
        <w:contextualSpacing/>
        <w:jc w:val="both"/>
        <w:outlineLvl w:val="0"/>
        <w:rPr>
          <w:rFonts w:ascii="Times New Roman" w:eastAsia="Times New Roman" w:hAnsi="Times New Roman" w:cs="Times New Roman"/>
          <w:sz w:val="21"/>
          <w:szCs w:val="21"/>
          <w:lang w:eastAsia="ru-RU"/>
        </w:rPr>
      </w:pPr>
    </w:p>
    <w:p w:rsidR="00CD73BC" w:rsidRPr="00CD73BC" w:rsidRDefault="00CD73BC" w:rsidP="00CD73BC">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b/>
          <w:sz w:val="21"/>
          <w:szCs w:val="21"/>
          <w:lang w:eastAsia="ru-RU"/>
        </w:rPr>
        <w:t>1.12. Размер уставного капитала (рублей):</w:t>
      </w:r>
      <w:r w:rsidRPr="00CD73BC">
        <w:rPr>
          <w:rFonts w:ascii="Times New Roman" w:eastAsia="Times New Roman" w:hAnsi="Times New Roman" w:cs="Times New Roman"/>
          <w:sz w:val="21"/>
          <w:szCs w:val="21"/>
          <w:lang w:eastAsia="ru-RU"/>
        </w:rPr>
        <w:t xml:space="preserve"> </w:t>
      </w:r>
      <w:r w:rsidRPr="00CD73BC">
        <w:rPr>
          <w:rFonts w:ascii="Times New Roman" w:eastAsia="Times New Roman" w:hAnsi="Times New Roman" w:cs="Times New Roman"/>
          <w:bCs/>
          <w:sz w:val="21"/>
          <w:szCs w:val="21"/>
          <w:lang w:eastAsia="ru-RU"/>
        </w:rPr>
        <w:t>2 767 015 179,80</w:t>
      </w:r>
    </w:p>
    <w:p w:rsidR="00CD73BC" w:rsidRPr="00CD73BC" w:rsidRDefault="00CD73BC" w:rsidP="00CD73BC">
      <w:pPr>
        <w:autoSpaceDE w:val="0"/>
        <w:autoSpaceDN w:val="0"/>
        <w:adjustRightInd w:val="0"/>
        <w:spacing w:after="0" w:line="240" w:lineRule="auto"/>
        <w:contextualSpacing/>
        <w:rPr>
          <w:rFonts w:ascii="Times New Roman" w:eastAsia="Times New Roman" w:hAnsi="Times New Roman" w:cs="Times New Roman"/>
          <w:sz w:val="21"/>
          <w:szCs w:val="21"/>
          <w:lang w:eastAsia="ru-RU"/>
        </w:rPr>
      </w:pPr>
    </w:p>
    <w:p w:rsidR="00CD73BC" w:rsidRPr="00CD73BC" w:rsidRDefault="00CD73BC" w:rsidP="00CD73BC">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b/>
          <w:sz w:val="21"/>
          <w:szCs w:val="21"/>
          <w:lang w:eastAsia="ru-RU"/>
        </w:rPr>
        <w:t>1.13. Общее количество акций:</w:t>
      </w:r>
      <w:r w:rsidRPr="00CD73BC">
        <w:rPr>
          <w:rFonts w:ascii="Times New Roman" w:eastAsia="Times New Roman" w:hAnsi="Times New Roman" w:cs="Times New Roman"/>
          <w:sz w:val="21"/>
          <w:szCs w:val="21"/>
          <w:lang w:eastAsia="ru-RU"/>
        </w:rPr>
        <w:t xml:space="preserve"> </w:t>
      </w:r>
      <w:r w:rsidRPr="00CD73BC">
        <w:rPr>
          <w:rFonts w:ascii="Times New Roman" w:eastAsia="Times New Roman" w:hAnsi="Times New Roman" w:cs="Times New Roman"/>
          <w:bCs/>
          <w:sz w:val="21"/>
          <w:szCs w:val="21"/>
          <w:lang w:eastAsia="ru-RU"/>
        </w:rPr>
        <w:t>16 305 334</w:t>
      </w:r>
      <w:r w:rsidRPr="00CD73BC">
        <w:rPr>
          <w:rFonts w:ascii="Times New Roman" w:eastAsia="Times New Roman" w:hAnsi="Times New Roman" w:cs="Times New Roman"/>
          <w:sz w:val="21"/>
          <w:szCs w:val="21"/>
          <w:lang w:eastAsia="ru-RU"/>
        </w:rPr>
        <w:t xml:space="preserve"> штук </w:t>
      </w:r>
    </w:p>
    <w:p w:rsidR="00CD73BC" w:rsidRPr="00CD73BC" w:rsidRDefault="00CD73BC" w:rsidP="00CD73BC">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p>
    <w:p w:rsidR="00CD73BC" w:rsidRPr="00CD73BC" w:rsidRDefault="00CD73BC" w:rsidP="00CD73BC">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1"/>
          <w:szCs w:val="21"/>
          <w:highlight w:val="yellow"/>
          <w:lang w:eastAsia="ru-RU"/>
        </w:rPr>
      </w:pPr>
      <w:r w:rsidRPr="00CD73BC">
        <w:rPr>
          <w:rFonts w:ascii="Times New Roman" w:eastAsia="Times New Roman" w:hAnsi="Times New Roman" w:cs="Times New Roman"/>
          <w:b/>
          <w:sz w:val="21"/>
          <w:szCs w:val="21"/>
          <w:lang w:eastAsia="ru-RU"/>
        </w:rPr>
        <w:t>1.14. Количество обыкновенных акций:</w:t>
      </w:r>
      <w:r w:rsidRPr="00CD73BC">
        <w:rPr>
          <w:rFonts w:ascii="Times New Roman" w:eastAsia="Times New Roman" w:hAnsi="Times New Roman" w:cs="Times New Roman"/>
          <w:sz w:val="21"/>
          <w:szCs w:val="21"/>
          <w:lang w:eastAsia="ru-RU"/>
        </w:rPr>
        <w:t xml:space="preserve"> </w:t>
      </w:r>
      <w:r w:rsidRPr="00CD73BC">
        <w:rPr>
          <w:rFonts w:ascii="Times New Roman" w:eastAsia="Times New Roman" w:hAnsi="Times New Roman" w:cs="Times New Roman"/>
          <w:bCs/>
          <w:sz w:val="21"/>
          <w:szCs w:val="21"/>
          <w:lang w:eastAsia="ru-RU"/>
        </w:rPr>
        <w:t>16 305 334</w:t>
      </w:r>
      <w:r w:rsidRPr="00CD73BC">
        <w:rPr>
          <w:rFonts w:ascii="Times New Roman" w:eastAsia="Times New Roman" w:hAnsi="Times New Roman" w:cs="Times New Roman"/>
          <w:sz w:val="21"/>
          <w:szCs w:val="21"/>
          <w:lang w:eastAsia="ru-RU"/>
        </w:rPr>
        <w:t xml:space="preserve"> штук</w:t>
      </w:r>
    </w:p>
    <w:p w:rsidR="00CD73BC" w:rsidRPr="00CD73BC" w:rsidRDefault="00CD73BC" w:rsidP="00CD73BC">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1"/>
          <w:szCs w:val="21"/>
          <w:highlight w:val="yellow"/>
          <w:lang w:eastAsia="ru-RU"/>
        </w:rPr>
      </w:pPr>
    </w:p>
    <w:p w:rsidR="00CD73BC" w:rsidRPr="00CD73BC" w:rsidRDefault="00CD73BC" w:rsidP="00CD73BC">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b/>
          <w:sz w:val="21"/>
          <w:szCs w:val="21"/>
          <w:lang w:eastAsia="ru-RU"/>
        </w:rPr>
        <w:t>1.15. Номинальная стоимость обыкновенных акций (рублей):</w:t>
      </w:r>
      <w:r w:rsidRPr="00CD73BC">
        <w:rPr>
          <w:rFonts w:ascii="Times New Roman" w:eastAsia="Times New Roman" w:hAnsi="Times New Roman" w:cs="Times New Roman"/>
          <w:sz w:val="21"/>
          <w:szCs w:val="21"/>
          <w:lang w:eastAsia="ru-RU"/>
        </w:rPr>
        <w:t xml:space="preserve"> </w:t>
      </w:r>
      <w:r w:rsidRPr="00CD73BC">
        <w:rPr>
          <w:rFonts w:ascii="Times New Roman" w:eastAsia="Times New Roman" w:hAnsi="Times New Roman" w:cs="Times New Roman"/>
          <w:bCs/>
          <w:sz w:val="21"/>
          <w:szCs w:val="21"/>
          <w:lang w:eastAsia="ru-RU"/>
        </w:rPr>
        <w:t>169,7</w:t>
      </w:r>
    </w:p>
    <w:p w:rsidR="00CD73BC" w:rsidRPr="00CD73BC" w:rsidRDefault="00CD73BC" w:rsidP="00CD73BC">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p>
    <w:p w:rsidR="00CD73BC" w:rsidRPr="00CD73BC"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 xml:space="preserve">1.16. Государственный регистрационный номер выпуска обыкновенных акций и дата государственной регистрации: </w:t>
      </w:r>
    </w:p>
    <w:p w:rsidR="00CD73BC" w:rsidRPr="00CD73BC" w:rsidRDefault="00CD73BC" w:rsidP="00CD73BC">
      <w:pPr>
        <w:tabs>
          <w:tab w:val="center" w:pos="5024"/>
        </w:tabs>
        <w:autoSpaceDE w:val="0"/>
        <w:autoSpaceDN w:val="0"/>
        <w:adjustRightInd w:val="0"/>
        <w:spacing w:after="0" w:line="240" w:lineRule="auto"/>
        <w:ind w:firstLine="540"/>
        <w:contextualSpacing/>
        <w:jc w:val="both"/>
        <w:outlineLvl w:val="0"/>
        <w:rPr>
          <w:rFonts w:ascii="Times New Roman" w:eastAsia="Times New Roman" w:hAnsi="Times New Roman" w:cs="Times New Roman"/>
          <w:sz w:val="21"/>
          <w:szCs w:val="21"/>
          <w:lang w:eastAsia="ru-RU"/>
        </w:rPr>
      </w:pPr>
      <w:r w:rsidRPr="00CD73BC">
        <w:rPr>
          <w:rFonts w:ascii="Times New Roman" w:eastAsia="Times New Roman" w:hAnsi="Times New Roman" w:cs="Times New Roman"/>
          <w:sz w:val="21"/>
          <w:szCs w:val="21"/>
          <w:lang w:eastAsia="ru-RU"/>
        </w:rPr>
        <w:t>1-02-55033-Е от 26 декабря 2006 года</w:t>
      </w:r>
      <w:r w:rsidRPr="00CD73BC">
        <w:rPr>
          <w:rFonts w:ascii="Times New Roman" w:eastAsia="Times New Roman" w:hAnsi="Times New Roman" w:cs="Times New Roman"/>
          <w:sz w:val="21"/>
          <w:szCs w:val="21"/>
          <w:lang w:eastAsia="ru-RU"/>
        </w:rPr>
        <w:tab/>
      </w:r>
    </w:p>
    <w:p w:rsidR="00CD73BC" w:rsidRPr="00CD73BC" w:rsidRDefault="00CD73BC" w:rsidP="00CD73BC">
      <w:pPr>
        <w:tabs>
          <w:tab w:val="center" w:pos="5024"/>
        </w:tabs>
        <w:autoSpaceDE w:val="0"/>
        <w:autoSpaceDN w:val="0"/>
        <w:adjustRightInd w:val="0"/>
        <w:spacing w:after="0" w:line="240" w:lineRule="auto"/>
        <w:ind w:firstLine="540"/>
        <w:contextualSpacing/>
        <w:jc w:val="both"/>
        <w:outlineLvl w:val="0"/>
        <w:rPr>
          <w:rFonts w:ascii="Times New Roman" w:eastAsia="Times New Roman" w:hAnsi="Times New Roman" w:cs="Times New Roman"/>
          <w:sz w:val="21"/>
          <w:szCs w:val="21"/>
          <w:lang w:eastAsia="ru-RU"/>
        </w:rPr>
      </w:pPr>
    </w:p>
    <w:p w:rsidR="00CD73BC" w:rsidRPr="00CD73BC" w:rsidRDefault="00CD73BC" w:rsidP="00CD73BC">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b/>
          <w:sz w:val="21"/>
          <w:szCs w:val="21"/>
          <w:lang w:eastAsia="ru-RU"/>
        </w:rPr>
        <w:t>1.17. Количество привилегированных акций:</w:t>
      </w:r>
      <w:r w:rsidRPr="00CD73BC">
        <w:rPr>
          <w:rFonts w:ascii="Times New Roman" w:eastAsia="Times New Roman" w:hAnsi="Times New Roman" w:cs="Times New Roman"/>
          <w:sz w:val="21"/>
          <w:szCs w:val="21"/>
          <w:lang w:eastAsia="ru-RU"/>
        </w:rPr>
        <w:t xml:space="preserve"> 0 штук </w:t>
      </w:r>
    </w:p>
    <w:p w:rsidR="00CD73BC" w:rsidRPr="00CD73BC"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sz w:val="21"/>
          <w:szCs w:val="21"/>
          <w:lang w:eastAsia="ru-RU"/>
        </w:rPr>
        <w:br w:type="page"/>
      </w: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lastRenderedPageBreak/>
        <w:t>РАЗДЕЛ 2. СВЕДЕНИЯ О ПОЛОЖЕНИИ АКЦИОНЕРНОГО ОБЩЕСТВА</w:t>
      </w: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В ОТРАСЛИ</w:t>
      </w: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p>
    <w:p w:rsidR="00CD73BC" w:rsidRPr="007B5BD1" w:rsidRDefault="00CD73BC" w:rsidP="00CD73BC">
      <w:pPr>
        <w:widowControl w:val="0"/>
        <w:numPr>
          <w:ilvl w:val="0"/>
          <w:numId w:val="6"/>
        </w:numPr>
        <w:autoSpaceDE w:val="0"/>
        <w:autoSpaceDN w:val="0"/>
        <w:adjustRightInd w:val="0"/>
        <w:spacing w:after="0" w:line="240" w:lineRule="auto"/>
        <w:ind w:left="360"/>
        <w:contextualSpacing/>
        <w:jc w:val="both"/>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2.1. Период деятельности Общества в соответствующей отрасли:</w:t>
      </w:r>
    </w:p>
    <w:p w:rsidR="00CD73BC" w:rsidRPr="007B5BD1" w:rsidRDefault="00CD73BC" w:rsidP="00CD73BC">
      <w:pPr>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Общество создано в соответствии с Гражданским кодексом РФ и Федеральным законом РФ от 26.12.1995 г. № 208-ФЗ «Об акционерных обществах»; зарегистрировано 24 мая 2004 года за основным государственным регистрационным номером (ОГРН) 1047796362305.</w:t>
      </w:r>
    </w:p>
    <w:p w:rsidR="00CD73BC" w:rsidRPr="007B5BD1" w:rsidRDefault="00CD73BC" w:rsidP="00CD73BC">
      <w:pPr>
        <w:widowControl w:val="0"/>
        <w:numPr>
          <w:ilvl w:val="0"/>
          <w:numId w:val="6"/>
        </w:numPr>
        <w:autoSpaceDE w:val="0"/>
        <w:autoSpaceDN w:val="0"/>
        <w:adjustRightInd w:val="0"/>
        <w:spacing w:after="0" w:line="240" w:lineRule="auto"/>
        <w:ind w:firstLine="748"/>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 xml:space="preserve">Решением единственного акционера № 4 от «20» июля 2005 г. Общество было переименовано в </w:t>
      </w:r>
      <w:r w:rsidRPr="007B5BD1">
        <w:rPr>
          <w:rFonts w:ascii="Times New Roman" w:eastAsia="Times New Roman" w:hAnsi="Times New Roman" w:cs="Times New Roman"/>
          <w:bCs/>
          <w:sz w:val="21"/>
          <w:szCs w:val="21"/>
          <w:lang w:eastAsia="ru-RU"/>
        </w:rPr>
        <w:t>Открытое акционерное общество «РОСИНТЕР РЕСТОРАНТС ХОЛДИНГ» (ОАО «РОСИНТЕР РЕСТОРАНТС ХОЛДИНГ»)</w:t>
      </w:r>
      <w:r w:rsidRPr="007B5BD1">
        <w:rPr>
          <w:rFonts w:ascii="Times New Roman" w:eastAsia="Times New Roman" w:hAnsi="Times New Roman" w:cs="Times New Roman"/>
          <w:sz w:val="21"/>
          <w:szCs w:val="21"/>
          <w:lang w:eastAsia="ru-RU"/>
        </w:rPr>
        <w:t>. 15 августа 2005 г. МИФНС № 46 по г. Москве была зарегистрирована смена наименования Общества на ОАО «РОСИНТЕР РЕСТОРАНТС ХОЛДИНГ» за ГРН 2057747809964.</w:t>
      </w:r>
    </w:p>
    <w:p w:rsidR="00CD73BC" w:rsidRPr="007B5BD1" w:rsidRDefault="00CD73BC" w:rsidP="00CD73BC">
      <w:pPr>
        <w:widowControl w:val="0"/>
        <w:numPr>
          <w:ilvl w:val="0"/>
          <w:numId w:val="6"/>
        </w:numPr>
        <w:autoSpaceDE w:val="0"/>
        <w:autoSpaceDN w:val="0"/>
        <w:adjustRightInd w:val="0"/>
        <w:spacing w:after="0" w:line="240" w:lineRule="auto"/>
        <w:ind w:firstLine="748"/>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 xml:space="preserve">Решением единственного акционера № 16 от 03.10.2006 г. ОАО «РОСИНТЕР РЕСТОРАНТС ХОЛДИНГ» было реорганизовано в форме выделения из него Закрытого акционерного общества «ПРЕОБРАЖЕНИЕ», при котором формирование уставного капитала создаваемого в результате выделения ЗАО «ПРЕОБРАЖЕНИЕ» осуществлялось за счет уменьшения уставного капитала ОАО «РОСИНТЕР РЕСТОРАНТС ХОЛДИНГ» путем уменьшения номинальной стоимости акций. </w:t>
      </w:r>
    </w:p>
    <w:p w:rsidR="00CD73BC" w:rsidRPr="007B5BD1" w:rsidRDefault="00CD73BC" w:rsidP="00CD73BC">
      <w:pPr>
        <w:widowControl w:val="0"/>
        <w:numPr>
          <w:ilvl w:val="0"/>
          <w:numId w:val="6"/>
        </w:numPr>
        <w:autoSpaceDE w:val="0"/>
        <w:autoSpaceDN w:val="0"/>
        <w:adjustRightInd w:val="0"/>
        <w:spacing w:after="0" w:line="240" w:lineRule="auto"/>
        <w:ind w:firstLine="748"/>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 xml:space="preserve">09 ноября 2006 г. МИФНС № 46 по г. Москве в ЕГРЮЛ была внесена запись о реорганизации ОАО «РОСИНТЕР РЕСТОРАНТС ХОЛДИНГ» в форме выделения за счет уменьшения уставного капитала Общества путем уменьшения номинальной стоимости акций за ГРН 2067759444696. </w:t>
      </w:r>
    </w:p>
    <w:p w:rsidR="00CD73BC" w:rsidRPr="007B5BD1" w:rsidRDefault="00CD73BC" w:rsidP="00CD73BC">
      <w:pPr>
        <w:widowControl w:val="0"/>
        <w:numPr>
          <w:ilvl w:val="0"/>
          <w:numId w:val="6"/>
        </w:numPr>
        <w:autoSpaceDE w:val="0"/>
        <w:autoSpaceDN w:val="0"/>
        <w:adjustRightInd w:val="0"/>
        <w:spacing w:after="0" w:line="240" w:lineRule="auto"/>
        <w:ind w:firstLine="748"/>
        <w:jc w:val="both"/>
        <w:rPr>
          <w:rFonts w:ascii="Times New Roman" w:eastAsia="Times New Roman" w:hAnsi="Times New Roman" w:cs="Times New Roman"/>
          <w:sz w:val="21"/>
          <w:szCs w:val="21"/>
          <w:lang w:eastAsia="ru-RU"/>
        </w:rPr>
      </w:pPr>
      <w:proofErr w:type="gramStart"/>
      <w:r w:rsidRPr="007B5BD1">
        <w:rPr>
          <w:rFonts w:ascii="Times New Roman" w:eastAsia="Times New Roman" w:hAnsi="Times New Roman" w:cs="Times New Roman"/>
          <w:sz w:val="21"/>
          <w:szCs w:val="21"/>
          <w:lang w:eastAsia="ru-RU"/>
        </w:rPr>
        <w:t>На основании решения годового общего собрания акционеров, состоявшегося 25.06.2015 г. (Протокол № 1-2015 от 29.06.2015 г.), ОАО «РОСИНТЕР РЕСТОРАНТС</w:t>
      </w:r>
      <w:r w:rsidR="00E87504" w:rsidRPr="007B5BD1">
        <w:rPr>
          <w:rFonts w:ascii="Times New Roman" w:eastAsia="Times New Roman" w:hAnsi="Times New Roman" w:cs="Times New Roman"/>
          <w:sz w:val="21"/>
          <w:szCs w:val="21"/>
          <w:lang w:eastAsia="ru-RU"/>
        </w:rPr>
        <w:t xml:space="preserve"> ХОЛДИНГ» было переименовано в </w:t>
      </w:r>
      <w:r w:rsidRPr="007B5BD1">
        <w:rPr>
          <w:rFonts w:ascii="Times New Roman" w:eastAsia="Times New Roman" w:hAnsi="Times New Roman" w:cs="Times New Roman"/>
          <w:sz w:val="21"/>
          <w:szCs w:val="21"/>
          <w:lang w:eastAsia="ru-RU"/>
        </w:rPr>
        <w:t xml:space="preserve"> публичное акционерное общество «РОСИНТЕР РЕСТОРАНТС ХОЛДИНГ» (ПАО «РОСИНТЕР РЕСТОРАНТС ХОЛДИНГ»), соответствующие изменения были зарегистрированы в ЕГРЮЛ Межрайонной инспекцией ФНС России №46 по г. Москве 15 июля 2015г. за номером 2157747934782.</w:t>
      </w:r>
      <w:proofErr w:type="gramEnd"/>
    </w:p>
    <w:p w:rsidR="00CD73BC" w:rsidRPr="007B5BD1" w:rsidRDefault="00CD73BC" w:rsidP="00CD73BC">
      <w:pPr>
        <w:spacing w:after="0" w:line="240" w:lineRule="auto"/>
        <w:ind w:firstLine="720"/>
        <w:jc w:val="both"/>
        <w:rPr>
          <w:rFonts w:ascii="Times New Roman" w:eastAsia="Times New Roman" w:hAnsi="Times New Roman" w:cs="Times New Roman"/>
          <w:sz w:val="21"/>
          <w:szCs w:val="21"/>
          <w:lang w:eastAsia="ru-RU"/>
        </w:rPr>
      </w:pPr>
      <w:proofErr w:type="gramStart"/>
      <w:r w:rsidRPr="007B5BD1">
        <w:rPr>
          <w:rFonts w:ascii="Times New Roman" w:eastAsia="Times New Roman" w:hAnsi="Times New Roman" w:cs="Times New Roman"/>
          <w:sz w:val="21"/>
          <w:szCs w:val="21"/>
          <w:lang w:eastAsia="ru-RU"/>
        </w:rPr>
        <w:t>В период с даты создания по текущую дату приоритетным</w:t>
      </w:r>
      <w:r w:rsidR="00B2171A" w:rsidRPr="007B5BD1">
        <w:rPr>
          <w:rFonts w:ascii="Times New Roman" w:eastAsia="Times New Roman" w:hAnsi="Times New Roman" w:cs="Times New Roman"/>
          <w:sz w:val="21"/>
          <w:szCs w:val="21"/>
          <w:lang w:eastAsia="ru-RU"/>
        </w:rPr>
        <w:t>и</w:t>
      </w:r>
      <w:r w:rsidRPr="007B5BD1">
        <w:rPr>
          <w:rFonts w:ascii="Times New Roman" w:eastAsia="Times New Roman" w:hAnsi="Times New Roman" w:cs="Times New Roman"/>
          <w:sz w:val="21"/>
          <w:szCs w:val="21"/>
          <w:lang w:eastAsia="ru-RU"/>
        </w:rPr>
        <w:t xml:space="preserve"> направлени</w:t>
      </w:r>
      <w:r w:rsidR="00B2171A" w:rsidRPr="007B5BD1">
        <w:rPr>
          <w:rFonts w:ascii="Times New Roman" w:eastAsia="Times New Roman" w:hAnsi="Times New Roman" w:cs="Times New Roman"/>
          <w:sz w:val="21"/>
          <w:szCs w:val="21"/>
          <w:lang w:eastAsia="ru-RU"/>
        </w:rPr>
        <w:t>я</w:t>
      </w:r>
      <w:r w:rsidRPr="007B5BD1">
        <w:rPr>
          <w:rFonts w:ascii="Times New Roman" w:eastAsia="Times New Roman" w:hAnsi="Times New Roman" w:cs="Times New Roman"/>
          <w:sz w:val="21"/>
          <w:szCs w:val="21"/>
          <w:lang w:eastAsia="ru-RU"/>
        </w:rPr>
        <w:t>м</w:t>
      </w:r>
      <w:r w:rsidR="00B2171A" w:rsidRPr="007B5BD1">
        <w:rPr>
          <w:rFonts w:ascii="Times New Roman" w:eastAsia="Times New Roman" w:hAnsi="Times New Roman" w:cs="Times New Roman"/>
          <w:sz w:val="21"/>
          <w:szCs w:val="21"/>
          <w:lang w:eastAsia="ru-RU"/>
        </w:rPr>
        <w:t>и</w:t>
      </w:r>
      <w:r w:rsidRPr="007B5BD1">
        <w:rPr>
          <w:rFonts w:ascii="Times New Roman" w:eastAsia="Times New Roman" w:hAnsi="Times New Roman" w:cs="Times New Roman"/>
          <w:sz w:val="21"/>
          <w:szCs w:val="21"/>
          <w:lang w:eastAsia="ru-RU"/>
        </w:rPr>
        <w:t xml:space="preserve"> деятельности ПАО «РОСИНТЕР РЕСТОРАНТС ХОЛДИНГ» является управление предприятиями общественного питания, стратегическое планирование и маркетинговые исследования в сфере оказания услуг общественного питания, развитие существующих и новых форматов, концепций в сфере общественного питания, в том числе с  использованием опыта передовых иностранных предприятий и организаций в указанной сфере. </w:t>
      </w:r>
      <w:proofErr w:type="gramEnd"/>
    </w:p>
    <w:p w:rsidR="00CD73BC" w:rsidRPr="007B5BD1" w:rsidRDefault="00CD73BC" w:rsidP="00CD73BC">
      <w:pPr>
        <w:widowControl w:val="0"/>
        <w:numPr>
          <w:ilvl w:val="0"/>
          <w:numId w:val="6"/>
        </w:numPr>
        <w:autoSpaceDE w:val="0"/>
        <w:autoSpaceDN w:val="0"/>
        <w:adjustRightInd w:val="0"/>
        <w:spacing w:after="0" w:line="240" w:lineRule="auto"/>
        <w:ind w:firstLine="748"/>
        <w:jc w:val="both"/>
        <w:rPr>
          <w:rFonts w:ascii="Times New Roman" w:eastAsia="Times New Roman" w:hAnsi="Times New Roman" w:cs="Times New Roman"/>
          <w:sz w:val="21"/>
          <w:szCs w:val="21"/>
          <w:lang w:eastAsia="ru-RU"/>
        </w:rPr>
      </w:pP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p>
    <w:p w:rsidR="00CD73BC" w:rsidRPr="007B5BD1" w:rsidRDefault="00CD73BC" w:rsidP="00CD73BC">
      <w:pPr>
        <w:widowControl w:val="0"/>
        <w:numPr>
          <w:ilvl w:val="0"/>
          <w:numId w:val="7"/>
        </w:numPr>
        <w:autoSpaceDE w:val="0"/>
        <w:autoSpaceDN w:val="0"/>
        <w:adjustRightInd w:val="0"/>
        <w:spacing w:after="0" w:line="240" w:lineRule="auto"/>
        <w:ind w:left="360"/>
        <w:contextualSpacing/>
        <w:jc w:val="both"/>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 xml:space="preserve">2.2. Сведения о положении акционерного общества в отрасли: </w:t>
      </w:r>
    </w:p>
    <w:p w:rsidR="003F69C3" w:rsidRPr="007B5BD1" w:rsidRDefault="007A51AD" w:rsidP="007A51AD">
      <w:pPr>
        <w:spacing w:after="0" w:line="240" w:lineRule="auto"/>
        <w:ind w:firstLine="720"/>
        <w:jc w:val="both"/>
        <w:rPr>
          <w:rFonts w:ascii="Times New Roman" w:eastAsia="Times New Roman" w:hAnsi="Times New Roman" w:cs="Times New Roman"/>
          <w:color w:val="000000"/>
          <w:sz w:val="21"/>
          <w:szCs w:val="21"/>
          <w:lang w:eastAsia="ru-RU"/>
        </w:rPr>
      </w:pPr>
      <w:proofErr w:type="gramStart"/>
      <w:r w:rsidRPr="007B5BD1">
        <w:rPr>
          <w:rFonts w:ascii="Times New Roman" w:eastAsia="Times New Roman" w:hAnsi="Times New Roman" w:cs="Times New Roman"/>
          <w:color w:val="000000"/>
          <w:sz w:val="21"/>
          <w:szCs w:val="21"/>
          <w:lang w:eastAsia="ru-RU"/>
        </w:rPr>
        <w:t xml:space="preserve">В связи с тем, что основным видом деятельности Эмитента является участие в уставных капиталах дочерних и зависимых компаний (далее - Группа ПАО "РОСИНТЕР РЕСТОРАНТС ХОЛДИНГ" или Группа) и управление ими путем принятия решений на общих собраниях участников (акционеров), далее  приводятся сведения о деятельности Группы в целом, так как </w:t>
      </w:r>
      <w:r w:rsidR="004D3935" w:rsidRPr="007B5BD1">
        <w:rPr>
          <w:rFonts w:ascii="Times New Roman" w:eastAsia="Times New Roman" w:hAnsi="Times New Roman" w:cs="Times New Roman"/>
          <w:color w:val="000000"/>
          <w:sz w:val="21"/>
          <w:szCs w:val="21"/>
          <w:lang w:eastAsia="ru-RU"/>
        </w:rPr>
        <w:t xml:space="preserve">Группа непосредственно </w:t>
      </w:r>
      <w:r w:rsidRPr="007B5BD1">
        <w:rPr>
          <w:rFonts w:ascii="Times New Roman" w:eastAsia="Times New Roman" w:hAnsi="Times New Roman" w:cs="Times New Roman"/>
          <w:color w:val="000000"/>
          <w:sz w:val="21"/>
          <w:szCs w:val="21"/>
          <w:lang w:eastAsia="ru-RU"/>
        </w:rPr>
        <w:t>влия</w:t>
      </w:r>
      <w:r w:rsidR="004D3935" w:rsidRPr="007B5BD1">
        <w:rPr>
          <w:rFonts w:ascii="Times New Roman" w:eastAsia="Times New Roman" w:hAnsi="Times New Roman" w:cs="Times New Roman"/>
          <w:color w:val="000000"/>
          <w:sz w:val="21"/>
          <w:szCs w:val="21"/>
          <w:lang w:eastAsia="ru-RU"/>
        </w:rPr>
        <w:t>е</w:t>
      </w:r>
      <w:r w:rsidRPr="007B5BD1">
        <w:rPr>
          <w:rFonts w:ascii="Times New Roman" w:eastAsia="Times New Roman" w:hAnsi="Times New Roman" w:cs="Times New Roman"/>
          <w:color w:val="000000"/>
          <w:sz w:val="21"/>
          <w:szCs w:val="21"/>
          <w:lang w:eastAsia="ru-RU"/>
        </w:rPr>
        <w:t xml:space="preserve">т на деятельность Эмитента и исполнение им обязательств по ценным бумагам. </w:t>
      </w:r>
      <w:proofErr w:type="gramEnd"/>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На 31.12.2016 г. ПАО «РОСИНТЕР РЕСТОРАНТС ХОЛДИНГ» – лидирующий оператор в сегменте семейных ресторанов (</w:t>
      </w:r>
      <w:proofErr w:type="spellStart"/>
      <w:r w:rsidRPr="007B5BD1">
        <w:rPr>
          <w:rFonts w:ascii="Times New Roman" w:eastAsia="Times New Roman" w:hAnsi="Times New Roman" w:cs="Times New Roman"/>
          <w:color w:val="000000"/>
          <w:sz w:val="21"/>
          <w:szCs w:val="21"/>
          <w:lang w:eastAsia="ru-RU"/>
        </w:rPr>
        <w:t>casual</w:t>
      </w:r>
      <w:proofErr w:type="spellEnd"/>
      <w:r w:rsidRPr="007B5BD1">
        <w:rPr>
          <w:rFonts w:ascii="Times New Roman" w:eastAsia="Times New Roman" w:hAnsi="Times New Roman" w:cs="Times New Roman"/>
          <w:color w:val="000000"/>
          <w:sz w:val="21"/>
          <w:szCs w:val="21"/>
          <w:lang w:eastAsia="ru-RU"/>
        </w:rPr>
        <w:t xml:space="preserve"> </w:t>
      </w:r>
      <w:proofErr w:type="spellStart"/>
      <w:r w:rsidRPr="007B5BD1">
        <w:rPr>
          <w:rFonts w:ascii="Times New Roman" w:eastAsia="Times New Roman" w:hAnsi="Times New Roman" w:cs="Times New Roman"/>
          <w:color w:val="000000"/>
          <w:sz w:val="21"/>
          <w:szCs w:val="21"/>
          <w:lang w:eastAsia="ru-RU"/>
        </w:rPr>
        <w:t>dining</w:t>
      </w:r>
      <w:proofErr w:type="spellEnd"/>
      <w:r w:rsidRPr="007B5BD1">
        <w:rPr>
          <w:rFonts w:ascii="Times New Roman" w:eastAsia="Times New Roman" w:hAnsi="Times New Roman" w:cs="Times New Roman"/>
          <w:color w:val="000000"/>
          <w:sz w:val="21"/>
          <w:szCs w:val="21"/>
          <w:lang w:eastAsia="ru-RU"/>
        </w:rPr>
        <w:t xml:space="preserve"> </w:t>
      </w:r>
      <w:proofErr w:type="spellStart"/>
      <w:r w:rsidRPr="007B5BD1">
        <w:rPr>
          <w:rFonts w:ascii="Times New Roman" w:eastAsia="Times New Roman" w:hAnsi="Times New Roman" w:cs="Times New Roman"/>
          <w:color w:val="000000"/>
          <w:sz w:val="21"/>
          <w:szCs w:val="21"/>
          <w:lang w:eastAsia="ru-RU"/>
        </w:rPr>
        <w:t>restaurants</w:t>
      </w:r>
      <w:proofErr w:type="spellEnd"/>
      <w:r w:rsidRPr="007B5BD1">
        <w:rPr>
          <w:rFonts w:ascii="Times New Roman" w:eastAsia="Times New Roman" w:hAnsi="Times New Roman" w:cs="Times New Roman"/>
          <w:color w:val="000000"/>
          <w:sz w:val="21"/>
          <w:szCs w:val="21"/>
          <w:lang w:eastAsia="ru-RU"/>
        </w:rPr>
        <w:t>) в России и СНГ, который управляет более 300 предприятиями в 33 городах России, СНГ и Центральной Европы, включая страны Балтии. Свой первый ресторан на территории России</w:t>
      </w:r>
      <w:r w:rsidR="004D3935" w:rsidRPr="007B5BD1">
        <w:rPr>
          <w:rFonts w:ascii="Times New Roman" w:eastAsia="Times New Roman" w:hAnsi="Times New Roman" w:cs="Times New Roman"/>
          <w:color w:val="000000"/>
          <w:sz w:val="21"/>
          <w:szCs w:val="21"/>
          <w:lang w:eastAsia="ru-RU"/>
        </w:rPr>
        <w:t xml:space="preserve"> Группа</w:t>
      </w:r>
      <w:r w:rsidRPr="007B5BD1">
        <w:rPr>
          <w:rFonts w:ascii="Times New Roman" w:eastAsia="Times New Roman" w:hAnsi="Times New Roman" w:cs="Times New Roman"/>
          <w:color w:val="000000"/>
          <w:sz w:val="21"/>
          <w:szCs w:val="21"/>
          <w:lang w:eastAsia="ru-RU"/>
        </w:rPr>
        <w:t xml:space="preserve"> открыла в 1990 году и заслуженно считается одним из успешных первопроходцев и строителей современной индустрии гостеприимства в России. В состав сети входит  302 семейных ресторана, в том числе 109 ресторанов, работающих на основе договоров франчайзинга, и 38 кофеен Costa Coffee. Компания развивает собственные торговые марки «IL Патио», «Планета Суши», «</w:t>
      </w:r>
      <w:proofErr w:type="spellStart"/>
      <w:r w:rsidRPr="007B5BD1">
        <w:rPr>
          <w:rFonts w:ascii="Times New Roman" w:eastAsia="Times New Roman" w:hAnsi="Times New Roman" w:cs="Times New Roman"/>
          <w:color w:val="000000"/>
          <w:sz w:val="21"/>
          <w:szCs w:val="21"/>
          <w:lang w:eastAsia="ru-RU"/>
        </w:rPr>
        <w:t>Шикари</w:t>
      </w:r>
      <w:proofErr w:type="spellEnd"/>
      <w:r w:rsidRPr="007B5BD1">
        <w:rPr>
          <w:rFonts w:ascii="Times New Roman" w:eastAsia="Times New Roman" w:hAnsi="Times New Roman" w:cs="Times New Roman"/>
          <w:color w:val="000000"/>
          <w:sz w:val="21"/>
          <w:szCs w:val="21"/>
          <w:lang w:eastAsia="ru-RU"/>
        </w:rPr>
        <w:t xml:space="preserve">», «Американский Бар и Гриль», «Мама Раша», а также управляет по системе франчайзинга сетью американских ресторанов под товарным знаком TGI FRIDAYS и сетью британских кофеен Costa Coffee. В марте 2012 года ООО «Развитие РОСТ» (дочернее предприятие </w:t>
      </w:r>
      <w:r w:rsidR="004D3935" w:rsidRPr="007B5BD1">
        <w:rPr>
          <w:rFonts w:ascii="Times New Roman" w:eastAsia="Times New Roman" w:hAnsi="Times New Roman" w:cs="Times New Roman"/>
          <w:color w:val="000000"/>
          <w:sz w:val="21"/>
          <w:szCs w:val="21"/>
          <w:lang w:eastAsia="ru-RU"/>
        </w:rPr>
        <w:t>эмитента</w:t>
      </w:r>
      <w:r w:rsidRPr="007B5BD1">
        <w:rPr>
          <w:rFonts w:ascii="Times New Roman" w:eastAsia="Times New Roman" w:hAnsi="Times New Roman" w:cs="Times New Roman"/>
          <w:color w:val="000000"/>
          <w:sz w:val="21"/>
          <w:szCs w:val="21"/>
          <w:lang w:eastAsia="ru-RU"/>
        </w:rPr>
        <w:t>) получило право на развитие сети ресторанов быстрого обслуживания «Макдоналдс» по франчайзингу на железнодорожных вокзалах и в аэропортах Москвы и</w:t>
      </w:r>
      <w:proofErr w:type="gramStart"/>
      <w:r w:rsidRPr="007B5BD1">
        <w:rPr>
          <w:rFonts w:ascii="Times New Roman" w:eastAsia="Times New Roman" w:hAnsi="Times New Roman" w:cs="Times New Roman"/>
          <w:color w:val="000000"/>
          <w:sz w:val="21"/>
          <w:szCs w:val="21"/>
          <w:lang w:eastAsia="ru-RU"/>
        </w:rPr>
        <w:t xml:space="preserve"> С</w:t>
      </w:r>
      <w:proofErr w:type="gramEnd"/>
      <w:r w:rsidRPr="007B5BD1">
        <w:rPr>
          <w:rFonts w:ascii="Times New Roman" w:eastAsia="Times New Roman" w:hAnsi="Times New Roman" w:cs="Times New Roman"/>
          <w:color w:val="000000"/>
          <w:sz w:val="21"/>
          <w:szCs w:val="21"/>
          <w:lang w:eastAsia="ru-RU"/>
        </w:rPr>
        <w:t xml:space="preserve">анкт- Петербурга. </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xml:space="preserve">Акции </w:t>
      </w:r>
      <w:r w:rsidR="004D3935" w:rsidRPr="007B5BD1">
        <w:rPr>
          <w:rFonts w:ascii="Times New Roman" w:eastAsia="Times New Roman" w:hAnsi="Times New Roman" w:cs="Times New Roman"/>
          <w:color w:val="000000"/>
          <w:sz w:val="21"/>
          <w:szCs w:val="21"/>
          <w:lang w:eastAsia="ru-RU"/>
        </w:rPr>
        <w:t xml:space="preserve">ПАО </w:t>
      </w:r>
      <w:r w:rsidRPr="007B5BD1">
        <w:rPr>
          <w:rFonts w:ascii="Times New Roman" w:eastAsia="Times New Roman" w:hAnsi="Times New Roman" w:cs="Times New Roman"/>
          <w:color w:val="000000"/>
          <w:sz w:val="21"/>
          <w:szCs w:val="21"/>
          <w:lang w:eastAsia="ru-RU"/>
        </w:rPr>
        <w:t>«</w:t>
      </w:r>
      <w:r w:rsidR="004D3935" w:rsidRPr="007B5BD1">
        <w:rPr>
          <w:rFonts w:ascii="Times New Roman" w:eastAsia="Times New Roman" w:hAnsi="Times New Roman" w:cs="Times New Roman"/>
          <w:color w:val="000000"/>
          <w:sz w:val="21"/>
          <w:szCs w:val="21"/>
          <w:lang w:eastAsia="ru-RU"/>
        </w:rPr>
        <w:t>РОСИНТЕР РЕСТОРАНТС ХОЛДИНГ</w:t>
      </w:r>
      <w:r w:rsidRPr="007B5BD1">
        <w:rPr>
          <w:rFonts w:ascii="Times New Roman" w:eastAsia="Times New Roman" w:hAnsi="Times New Roman" w:cs="Times New Roman"/>
          <w:color w:val="000000"/>
          <w:sz w:val="21"/>
          <w:szCs w:val="21"/>
          <w:lang w:eastAsia="ru-RU"/>
        </w:rPr>
        <w:t xml:space="preserve">» котируются на Московской бирже (www.moex.com) под </w:t>
      </w:r>
      <w:proofErr w:type="spellStart"/>
      <w:r w:rsidRPr="007B5BD1">
        <w:rPr>
          <w:rFonts w:ascii="Times New Roman" w:eastAsia="Times New Roman" w:hAnsi="Times New Roman" w:cs="Times New Roman"/>
          <w:color w:val="000000"/>
          <w:sz w:val="21"/>
          <w:szCs w:val="21"/>
          <w:lang w:eastAsia="ru-RU"/>
        </w:rPr>
        <w:t>тикером</w:t>
      </w:r>
      <w:proofErr w:type="spellEnd"/>
      <w:r w:rsidRPr="007B5BD1">
        <w:rPr>
          <w:rFonts w:ascii="Times New Roman" w:eastAsia="Times New Roman" w:hAnsi="Times New Roman" w:cs="Times New Roman"/>
          <w:color w:val="000000"/>
          <w:sz w:val="21"/>
          <w:szCs w:val="21"/>
          <w:lang w:eastAsia="ru-RU"/>
        </w:rPr>
        <w:t xml:space="preserve"> ROST. </w:t>
      </w:r>
    </w:p>
    <w:p w:rsidR="003F69C3"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В 2014 год</w:t>
      </w:r>
      <w:proofErr w:type="gramStart"/>
      <w:r w:rsidRPr="007B5BD1">
        <w:rPr>
          <w:rFonts w:ascii="Times New Roman" w:eastAsia="Times New Roman" w:hAnsi="Times New Roman" w:cs="Times New Roman"/>
          <w:color w:val="000000"/>
          <w:sz w:val="21"/>
          <w:szCs w:val="21"/>
          <w:lang w:eastAsia="ru-RU"/>
        </w:rPr>
        <w:t>у ООО</w:t>
      </w:r>
      <w:proofErr w:type="gramEnd"/>
      <w:r w:rsidRPr="007B5BD1">
        <w:rPr>
          <w:rFonts w:ascii="Times New Roman" w:eastAsia="Times New Roman" w:hAnsi="Times New Roman" w:cs="Times New Roman"/>
          <w:color w:val="000000"/>
          <w:sz w:val="21"/>
          <w:szCs w:val="21"/>
          <w:lang w:eastAsia="ru-RU"/>
        </w:rPr>
        <w:t xml:space="preserve"> «РОСИНТЕР РЕСТОРАНТС», дочерняя компания ПАО «РОСИНТЕР РЕСТОРАНТС ХОЛДИНГ» успешно перезапустила популярную программу лояльности «Почетный гость» на новой продвинутой мобильной платформе (www.hgclub.ru). Приложение «Почетный гость» доступно для скачивания в </w:t>
      </w:r>
      <w:proofErr w:type="spellStart"/>
      <w:r w:rsidRPr="007B5BD1">
        <w:rPr>
          <w:rFonts w:ascii="Times New Roman" w:eastAsia="Times New Roman" w:hAnsi="Times New Roman" w:cs="Times New Roman"/>
          <w:color w:val="000000"/>
          <w:sz w:val="21"/>
          <w:szCs w:val="21"/>
          <w:lang w:eastAsia="ru-RU"/>
        </w:rPr>
        <w:t>App</w:t>
      </w:r>
      <w:proofErr w:type="spellEnd"/>
      <w:r w:rsidRPr="007B5BD1">
        <w:rPr>
          <w:rFonts w:ascii="Times New Roman" w:eastAsia="Times New Roman" w:hAnsi="Times New Roman" w:cs="Times New Roman"/>
          <w:color w:val="000000"/>
          <w:sz w:val="21"/>
          <w:szCs w:val="21"/>
          <w:lang w:eastAsia="ru-RU"/>
        </w:rPr>
        <w:t xml:space="preserve"> </w:t>
      </w:r>
      <w:proofErr w:type="spellStart"/>
      <w:r w:rsidRPr="007B5BD1">
        <w:rPr>
          <w:rFonts w:ascii="Times New Roman" w:eastAsia="Times New Roman" w:hAnsi="Times New Roman" w:cs="Times New Roman"/>
          <w:color w:val="000000"/>
          <w:sz w:val="21"/>
          <w:szCs w:val="21"/>
          <w:lang w:eastAsia="ru-RU"/>
        </w:rPr>
        <w:t>Store</w:t>
      </w:r>
      <w:proofErr w:type="spellEnd"/>
      <w:r w:rsidRPr="007B5BD1">
        <w:rPr>
          <w:rFonts w:ascii="Times New Roman" w:eastAsia="Times New Roman" w:hAnsi="Times New Roman" w:cs="Times New Roman"/>
          <w:color w:val="000000"/>
          <w:sz w:val="21"/>
          <w:szCs w:val="21"/>
          <w:lang w:eastAsia="ru-RU"/>
        </w:rPr>
        <w:t xml:space="preserve"> и </w:t>
      </w:r>
      <w:proofErr w:type="spellStart"/>
      <w:r w:rsidRPr="007B5BD1">
        <w:rPr>
          <w:rFonts w:ascii="Times New Roman" w:eastAsia="Times New Roman" w:hAnsi="Times New Roman" w:cs="Times New Roman"/>
          <w:color w:val="000000"/>
          <w:sz w:val="21"/>
          <w:szCs w:val="21"/>
          <w:lang w:eastAsia="ru-RU"/>
        </w:rPr>
        <w:t>Google</w:t>
      </w:r>
      <w:proofErr w:type="spellEnd"/>
      <w:r w:rsidRPr="007B5BD1">
        <w:rPr>
          <w:rFonts w:ascii="Times New Roman" w:eastAsia="Times New Roman" w:hAnsi="Times New Roman" w:cs="Times New Roman"/>
          <w:color w:val="000000"/>
          <w:sz w:val="21"/>
          <w:szCs w:val="21"/>
          <w:lang w:eastAsia="ru-RU"/>
        </w:rPr>
        <w:t xml:space="preserve"> </w:t>
      </w:r>
      <w:proofErr w:type="spellStart"/>
      <w:r w:rsidRPr="007B5BD1">
        <w:rPr>
          <w:rFonts w:ascii="Times New Roman" w:eastAsia="Times New Roman" w:hAnsi="Times New Roman" w:cs="Times New Roman"/>
          <w:color w:val="000000"/>
          <w:sz w:val="21"/>
          <w:szCs w:val="21"/>
          <w:lang w:eastAsia="ru-RU"/>
        </w:rPr>
        <w:t>Play</w:t>
      </w:r>
      <w:proofErr w:type="spellEnd"/>
      <w:r w:rsidRPr="007B5BD1">
        <w:rPr>
          <w:rFonts w:ascii="Times New Roman" w:eastAsia="Times New Roman" w:hAnsi="Times New Roman" w:cs="Times New Roman"/>
          <w:color w:val="000000"/>
          <w:sz w:val="21"/>
          <w:szCs w:val="21"/>
          <w:lang w:eastAsia="ru-RU"/>
        </w:rPr>
        <w:t xml:space="preserve">. Сайт компании: </w:t>
      </w:r>
      <w:hyperlink r:id="rId11" w:history="1">
        <w:r w:rsidR="00AE3D92" w:rsidRPr="00A8186A">
          <w:rPr>
            <w:rStyle w:val="a5"/>
            <w:rFonts w:ascii="Times New Roman" w:eastAsia="Times New Roman" w:hAnsi="Times New Roman" w:cs="Times New Roman"/>
            <w:sz w:val="21"/>
            <w:szCs w:val="21"/>
            <w:lang w:eastAsia="ru-RU"/>
          </w:rPr>
          <w:t>www.rosinter.ru</w:t>
        </w:r>
      </w:hyperlink>
      <w:r w:rsidRPr="007B5BD1">
        <w:rPr>
          <w:rFonts w:ascii="Times New Roman" w:eastAsia="Times New Roman" w:hAnsi="Times New Roman" w:cs="Times New Roman"/>
          <w:color w:val="000000"/>
          <w:sz w:val="21"/>
          <w:szCs w:val="21"/>
          <w:lang w:eastAsia="ru-RU"/>
        </w:rPr>
        <w:t>.</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Группа ПАО «РОСИНТЕР РЕСТОРАНТС ХОЛДИНГ» и ее товарные знаки отмечены многими профессиональными и общественными наградами за достижения в различных областях:</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val="en-US" w:eastAsia="ru-RU"/>
        </w:rPr>
      </w:pPr>
      <w:r w:rsidRPr="007B5BD1">
        <w:rPr>
          <w:rFonts w:ascii="Times New Roman" w:eastAsia="Times New Roman" w:hAnsi="Times New Roman" w:cs="Times New Roman"/>
          <w:color w:val="000000"/>
          <w:sz w:val="21"/>
          <w:szCs w:val="21"/>
          <w:lang w:val="en-US" w:eastAsia="ru-RU"/>
        </w:rPr>
        <w:t>- Costa Coffee (</w:t>
      </w:r>
      <w:r w:rsidRPr="007B5BD1">
        <w:rPr>
          <w:rFonts w:ascii="Times New Roman" w:eastAsia="Times New Roman" w:hAnsi="Times New Roman" w:cs="Times New Roman"/>
          <w:color w:val="000000"/>
          <w:sz w:val="21"/>
          <w:szCs w:val="21"/>
          <w:lang w:eastAsia="ru-RU"/>
        </w:rPr>
        <w:t>ТЦ</w:t>
      </w:r>
      <w:r w:rsidRPr="007B5BD1">
        <w:rPr>
          <w:rFonts w:ascii="Times New Roman" w:eastAsia="Times New Roman" w:hAnsi="Times New Roman" w:cs="Times New Roman"/>
          <w:color w:val="000000"/>
          <w:sz w:val="21"/>
          <w:szCs w:val="21"/>
          <w:lang w:val="en-US" w:eastAsia="ru-RU"/>
        </w:rPr>
        <w:t xml:space="preserve"> </w:t>
      </w:r>
      <w:r w:rsidRPr="007B5BD1">
        <w:rPr>
          <w:rFonts w:ascii="Times New Roman" w:eastAsia="Times New Roman" w:hAnsi="Times New Roman" w:cs="Times New Roman"/>
          <w:color w:val="000000"/>
          <w:sz w:val="21"/>
          <w:szCs w:val="21"/>
          <w:lang w:eastAsia="ru-RU"/>
        </w:rPr>
        <w:t>Авиапарк</w:t>
      </w:r>
      <w:r w:rsidRPr="007B5BD1">
        <w:rPr>
          <w:rFonts w:ascii="Times New Roman" w:eastAsia="Times New Roman" w:hAnsi="Times New Roman" w:cs="Times New Roman"/>
          <w:color w:val="000000"/>
          <w:sz w:val="21"/>
          <w:szCs w:val="21"/>
          <w:lang w:val="en-US" w:eastAsia="ru-RU"/>
        </w:rPr>
        <w:t xml:space="preserve">, </w:t>
      </w:r>
      <w:r w:rsidRPr="007B5BD1">
        <w:rPr>
          <w:rFonts w:ascii="Times New Roman" w:eastAsia="Times New Roman" w:hAnsi="Times New Roman" w:cs="Times New Roman"/>
          <w:color w:val="000000"/>
          <w:sz w:val="21"/>
          <w:szCs w:val="21"/>
          <w:lang w:eastAsia="ru-RU"/>
        </w:rPr>
        <w:t>Москва</w:t>
      </w:r>
      <w:r w:rsidRPr="007B5BD1">
        <w:rPr>
          <w:rFonts w:ascii="Times New Roman" w:eastAsia="Times New Roman" w:hAnsi="Times New Roman" w:cs="Times New Roman"/>
          <w:color w:val="000000"/>
          <w:sz w:val="21"/>
          <w:szCs w:val="21"/>
          <w:lang w:val="en-US" w:eastAsia="ru-RU"/>
        </w:rPr>
        <w:t>) - Outstanding Store Environment (2015</w:t>
      </w:r>
      <w:r w:rsidRPr="007B5BD1">
        <w:rPr>
          <w:rFonts w:ascii="Times New Roman" w:eastAsia="Times New Roman" w:hAnsi="Times New Roman" w:cs="Times New Roman"/>
          <w:color w:val="000000"/>
          <w:sz w:val="21"/>
          <w:szCs w:val="21"/>
          <w:lang w:eastAsia="ru-RU"/>
        </w:rPr>
        <w:t>г</w:t>
      </w:r>
      <w:r w:rsidRPr="007B5BD1">
        <w:rPr>
          <w:rFonts w:ascii="Times New Roman" w:eastAsia="Times New Roman" w:hAnsi="Times New Roman" w:cs="Times New Roman"/>
          <w:color w:val="000000"/>
          <w:sz w:val="21"/>
          <w:szCs w:val="21"/>
          <w:lang w:val="en-US" w:eastAsia="ru-RU"/>
        </w:rPr>
        <w:t xml:space="preserve">.) </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lastRenderedPageBreak/>
        <w:t xml:space="preserve">- ПАО «РОСИНТЕР РЕСТОРАНТС ХОЛДИНГ» лауреат IV Ежегодной Премии «Права потребителей и качество обслуживания» в номинации «Розничные услуги» – категория «Общественное питание». </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xml:space="preserve">- Сеть ресторанов «Планета Суши» стала лауреатом в специальной номинации «За вклад в повышение потребительской грамотности о безопасности и качестве еды в ресторанах».  </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Права потребителей и качество обслуживания (2013):</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xml:space="preserve">- ПАО «РОСИНТЕР РЕСТОРАНТС ХОЛДИНГ» лауреат IV Ежегодной Премии «Права потребителей и качество обслуживания» в номинации «Розничные услуги» – категория «Общественное питание». </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xml:space="preserve">- Сеть ресторанов «Планета Суши» стала лауреатом в специальной номинации «За вклад в повышение потребительской грамотности о безопасности и качестве еды в ресторанах».  </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«Золотой бренд». Партнер Группы победил в номинации «</w:t>
      </w:r>
      <w:proofErr w:type="spellStart"/>
      <w:r w:rsidRPr="007B5BD1">
        <w:rPr>
          <w:rFonts w:ascii="Times New Roman" w:eastAsia="Times New Roman" w:hAnsi="Times New Roman" w:cs="Times New Roman"/>
          <w:color w:val="000000"/>
          <w:sz w:val="21"/>
          <w:szCs w:val="21"/>
          <w:lang w:eastAsia="ru-RU"/>
        </w:rPr>
        <w:t>Франчайзи</w:t>
      </w:r>
      <w:proofErr w:type="spellEnd"/>
      <w:r w:rsidRPr="007B5BD1">
        <w:rPr>
          <w:rFonts w:ascii="Times New Roman" w:eastAsia="Times New Roman" w:hAnsi="Times New Roman" w:cs="Times New Roman"/>
          <w:color w:val="000000"/>
          <w:sz w:val="21"/>
          <w:szCs w:val="21"/>
          <w:lang w:eastAsia="ru-RU"/>
        </w:rPr>
        <w:t xml:space="preserve"> года» (2011);</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proofErr w:type="gramStart"/>
      <w:r w:rsidRPr="007B5BD1">
        <w:rPr>
          <w:rFonts w:ascii="Times New Roman" w:eastAsia="Times New Roman" w:hAnsi="Times New Roman" w:cs="Times New Roman"/>
          <w:color w:val="000000"/>
          <w:sz w:val="21"/>
          <w:szCs w:val="21"/>
          <w:lang w:eastAsia="ru-RU"/>
        </w:rPr>
        <w:t>- ПАО «РОСИНТЕР РЕСТОРАНТС ХОЛДИНГ» – номинация «Золотая франшиза» за бренды «IL Патио» и «Планета Суши» (2010); «IL Патио» – номинация «</w:t>
      </w:r>
      <w:proofErr w:type="spellStart"/>
      <w:r w:rsidRPr="007B5BD1">
        <w:rPr>
          <w:rFonts w:ascii="Times New Roman" w:eastAsia="Times New Roman" w:hAnsi="Times New Roman" w:cs="Times New Roman"/>
          <w:color w:val="000000"/>
          <w:sz w:val="21"/>
          <w:szCs w:val="21"/>
          <w:lang w:eastAsia="ru-RU"/>
        </w:rPr>
        <w:t>Франчайзер</w:t>
      </w:r>
      <w:proofErr w:type="spellEnd"/>
      <w:r w:rsidRPr="007B5BD1">
        <w:rPr>
          <w:rFonts w:ascii="Times New Roman" w:eastAsia="Times New Roman" w:hAnsi="Times New Roman" w:cs="Times New Roman"/>
          <w:color w:val="000000"/>
          <w:sz w:val="21"/>
          <w:szCs w:val="21"/>
          <w:lang w:eastAsia="ru-RU"/>
        </w:rPr>
        <w:t xml:space="preserve"> года» (2009);</w:t>
      </w:r>
      <w:proofErr w:type="gramEnd"/>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«Планета Суши» – номинация «Самый инновационный брэнд» (2008).</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Лучшие пиццерии 2011. Сеть ресторанов «IL Патио» победила в номинации «Пицца с историей» в рамках премии, организованной порталом Magazan.ru и журналом «Компания» (2011).</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Лучшая кофейня 2011. Сеть кофеен Costa Coffee стала победителем в номинации «Европейский стандарт» премии «Лучшие кофейни Москвы и Санкт-Петербурга», организованной интернет-порталом Magazan.ru при поддержке журнала «ТВ</w:t>
      </w:r>
      <w:proofErr w:type="gramStart"/>
      <w:r w:rsidRPr="007B5BD1">
        <w:rPr>
          <w:rFonts w:ascii="Times New Roman" w:eastAsia="Times New Roman" w:hAnsi="Times New Roman" w:cs="Times New Roman"/>
          <w:color w:val="000000"/>
          <w:sz w:val="21"/>
          <w:szCs w:val="21"/>
          <w:lang w:eastAsia="ru-RU"/>
        </w:rPr>
        <w:t>7</w:t>
      </w:r>
      <w:proofErr w:type="gramEnd"/>
      <w:r w:rsidRPr="007B5BD1">
        <w:rPr>
          <w:rFonts w:ascii="Times New Roman" w:eastAsia="Times New Roman" w:hAnsi="Times New Roman" w:cs="Times New Roman"/>
          <w:color w:val="000000"/>
          <w:sz w:val="21"/>
          <w:szCs w:val="21"/>
          <w:lang w:eastAsia="ru-RU"/>
        </w:rPr>
        <w:t>» (2011).</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Брэнд года/EFFIE. Сети «Планета Суши» и «IL Патио» завоевывают награды в категории «Услуги и сервис» (2010/2009/2007); «IL Патио» – в области маркетинга и рекламы в категории «Рестораны» (2005).</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«Народная Марка». Торговая марка «Планета Суши» собрала наибольшее количество голосов в категории «Сеть ресторанов японской кухни» (2010).</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xml:space="preserve">- Золотые сети. «Планета Суши», «IL Патио» и T.G.I. </w:t>
      </w:r>
      <w:proofErr w:type="spellStart"/>
      <w:r w:rsidRPr="007B5BD1">
        <w:rPr>
          <w:rFonts w:ascii="Times New Roman" w:eastAsia="Times New Roman" w:hAnsi="Times New Roman" w:cs="Times New Roman"/>
          <w:color w:val="000000"/>
          <w:sz w:val="21"/>
          <w:szCs w:val="21"/>
          <w:lang w:eastAsia="ru-RU"/>
        </w:rPr>
        <w:t>Friday's</w:t>
      </w:r>
      <w:proofErr w:type="spellEnd"/>
      <w:r w:rsidRPr="007B5BD1">
        <w:rPr>
          <w:rFonts w:ascii="Times New Roman" w:eastAsia="Times New Roman" w:hAnsi="Times New Roman" w:cs="Times New Roman"/>
          <w:color w:val="000000"/>
          <w:sz w:val="21"/>
          <w:szCs w:val="21"/>
          <w:lang w:eastAsia="ru-RU"/>
        </w:rPr>
        <w:t xml:space="preserve"> получают награды в номинациях: «Рестораны», «Самый широкий ассортимент», «Лучшая рекламная кампания» и «Лучшая ресторанная сеть» (2010/2009/2007/2006/2004).</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Лучшее предприятие для работающих мам. Компания ООО «РОСИНТЕР РЕСТОРАНТС» отмечена среди лучших компаний Москвы в конкурсе, инициированном Правительством Москвы для поощрения организаций, создающих благоприятные условия для работающих женщин с детьми, и которые продемонстрировали инновационные подходы к реализации корпоративных политик в отношении таких сотрудников (2010).</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xml:space="preserve">- </w:t>
      </w:r>
      <w:proofErr w:type="spellStart"/>
      <w:r w:rsidRPr="007B5BD1">
        <w:rPr>
          <w:rFonts w:ascii="Times New Roman" w:eastAsia="Times New Roman" w:hAnsi="Times New Roman" w:cs="Times New Roman"/>
          <w:color w:val="000000"/>
          <w:sz w:val="21"/>
          <w:szCs w:val="21"/>
          <w:lang w:eastAsia="ru-RU"/>
        </w:rPr>
        <w:t>East</w:t>
      </w:r>
      <w:proofErr w:type="spellEnd"/>
      <w:r w:rsidRPr="007B5BD1">
        <w:rPr>
          <w:rFonts w:ascii="Times New Roman" w:eastAsia="Times New Roman" w:hAnsi="Times New Roman" w:cs="Times New Roman"/>
          <w:color w:val="000000"/>
          <w:sz w:val="21"/>
          <w:szCs w:val="21"/>
          <w:lang w:eastAsia="ru-RU"/>
        </w:rPr>
        <w:t xml:space="preserve"> </w:t>
      </w:r>
      <w:proofErr w:type="spellStart"/>
      <w:r w:rsidRPr="007B5BD1">
        <w:rPr>
          <w:rFonts w:ascii="Times New Roman" w:eastAsia="Times New Roman" w:hAnsi="Times New Roman" w:cs="Times New Roman"/>
          <w:color w:val="000000"/>
          <w:sz w:val="21"/>
          <w:szCs w:val="21"/>
          <w:lang w:eastAsia="ru-RU"/>
        </w:rPr>
        <w:t>Capital</w:t>
      </w:r>
      <w:proofErr w:type="spellEnd"/>
      <w:r w:rsidRPr="007B5BD1">
        <w:rPr>
          <w:rFonts w:ascii="Times New Roman" w:eastAsia="Times New Roman" w:hAnsi="Times New Roman" w:cs="Times New Roman"/>
          <w:color w:val="000000"/>
          <w:sz w:val="21"/>
          <w:szCs w:val="21"/>
          <w:lang w:eastAsia="ru-RU"/>
        </w:rPr>
        <w:t xml:space="preserve"> </w:t>
      </w:r>
      <w:proofErr w:type="spellStart"/>
      <w:r w:rsidRPr="007B5BD1">
        <w:rPr>
          <w:rFonts w:ascii="Times New Roman" w:eastAsia="Times New Roman" w:hAnsi="Times New Roman" w:cs="Times New Roman"/>
          <w:color w:val="000000"/>
          <w:sz w:val="21"/>
          <w:szCs w:val="21"/>
          <w:lang w:eastAsia="ru-RU"/>
        </w:rPr>
        <w:t>Award</w:t>
      </w:r>
      <w:proofErr w:type="spellEnd"/>
      <w:r w:rsidRPr="007B5BD1">
        <w:rPr>
          <w:rFonts w:ascii="Times New Roman" w:eastAsia="Times New Roman" w:hAnsi="Times New Roman" w:cs="Times New Roman"/>
          <w:color w:val="000000"/>
          <w:sz w:val="21"/>
          <w:szCs w:val="21"/>
          <w:lang w:eastAsia="ru-RU"/>
        </w:rPr>
        <w:t xml:space="preserve">. ПАО «РОСИНТЕР РЕСТОРАНТС ХОЛДИНГ» удостоен премии </w:t>
      </w:r>
      <w:proofErr w:type="spellStart"/>
      <w:r w:rsidRPr="007B5BD1">
        <w:rPr>
          <w:rFonts w:ascii="Times New Roman" w:eastAsia="Times New Roman" w:hAnsi="Times New Roman" w:cs="Times New Roman"/>
          <w:color w:val="000000"/>
          <w:sz w:val="21"/>
          <w:szCs w:val="21"/>
          <w:lang w:eastAsia="ru-RU"/>
        </w:rPr>
        <w:t>Best</w:t>
      </w:r>
      <w:proofErr w:type="spellEnd"/>
      <w:r w:rsidRPr="007B5BD1">
        <w:rPr>
          <w:rFonts w:ascii="Times New Roman" w:eastAsia="Times New Roman" w:hAnsi="Times New Roman" w:cs="Times New Roman"/>
          <w:color w:val="000000"/>
          <w:sz w:val="21"/>
          <w:szCs w:val="21"/>
          <w:lang w:eastAsia="ru-RU"/>
        </w:rPr>
        <w:t xml:space="preserve"> </w:t>
      </w:r>
      <w:proofErr w:type="spellStart"/>
      <w:r w:rsidRPr="007B5BD1">
        <w:rPr>
          <w:rFonts w:ascii="Times New Roman" w:eastAsia="Times New Roman" w:hAnsi="Times New Roman" w:cs="Times New Roman"/>
          <w:color w:val="000000"/>
          <w:sz w:val="21"/>
          <w:szCs w:val="21"/>
          <w:lang w:eastAsia="ru-RU"/>
        </w:rPr>
        <w:t>Growth</w:t>
      </w:r>
      <w:proofErr w:type="spellEnd"/>
      <w:r w:rsidRPr="007B5BD1">
        <w:rPr>
          <w:rFonts w:ascii="Times New Roman" w:eastAsia="Times New Roman" w:hAnsi="Times New Roman" w:cs="Times New Roman"/>
          <w:color w:val="000000"/>
          <w:sz w:val="21"/>
          <w:szCs w:val="21"/>
          <w:lang w:eastAsia="ru-RU"/>
        </w:rPr>
        <w:t xml:space="preserve"> («Лучший рост») как компания, продемонстрировавшая лучший рост продаж, активов и прибыли в 2009–2010 годах (2010).</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Лучшие юридические департаменты России. Юридический департамент ПАО «РОСИНТЕР РЕСТОРАНТС ХОЛДИНГ» стал победителем ежегодного конкурса в номинации «Массовая розничная торговля» (2010/2009).</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proofErr w:type="gramStart"/>
      <w:r w:rsidRPr="007B5BD1">
        <w:rPr>
          <w:rFonts w:ascii="Times New Roman" w:eastAsia="Times New Roman" w:hAnsi="Times New Roman" w:cs="Times New Roman"/>
          <w:color w:val="000000"/>
          <w:sz w:val="21"/>
          <w:szCs w:val="21"/>
          <w:lang w:eastAsia="ru-RU"/>
        </w:rPr>
        <w:t xml:space="preserve">- Награды от </w:t>
      </w:r>
      <w:proofErr w:type="spellStart"/>
      <w:r w:rsidRPr="007B5BD1">
        <w:rPr>
          <w:rFonts w:ascii="Times New Roman" w:eastAsia="Times New Roman" w:hAnsi="Times New Roman" w:cs="Times New Roman"/>
          <w:color w:val="000000"/>
          <w:sz w:val="21"/>
          <w:szCs w:val="21"/>
          <w:lang w:eastAsia="ru-RU"/>
        </w:rPr>
        <w:t>Carlson</w:t>
      </w:r>
      <w:proofErr w:type="spellEnd"/>
      <w:r w:rsidRPr="007B5BD1">
        <w:rPr>
          <w:rFonts w:ascii="Times New Roman" w:eastAsia="Times New Roman" w:hAnsi="Times New Roman" w:cs="Times New Roman"/>
          <w:color w:val="000000"/>
          <w:sz w:val="21"/>
          <w:szCs w:val="21"/>
          <w:lang w:eastAsia="ru-RU"/>
        </w:rPr>
        <w:t xml:space="preserve"> </w:t>
      </w:r>
      <w:proofErr w:type="spellStart"/>
      <w:r w:rsidRPr="007B5BD1">
        <w:rPr>
          <w:rFonts w:ascii="Times New Roman" w:eastAsia="Times New Roman" w:hAnsi="Times New Roman" w:cs="Times New Roman"/>
          <w:color w:val="000000"/>
          <w:sz w:val="21"/>
          <w:szCs w:val="21"/>
          <w:lang w:eastAsia="ru-RU"/>
        </w:rPr>
        <w:t>Restaurants</w:t>
      </w:r>
      <w:proofErr w:type="spellEnd"/>
      <w:r w:rsidRPr="007B5BD1">
        <w:rPr>
          <w:rFonts w:ascii="Times New Roman" w:eastAsia="Times New Roman" w:hAnsi="Times New Roman" w:cs="Times New Roman"/>
          <w:color w:val="000000"/>
          <w:sz w:val="21"/>
          <w:szCs w:val="21"/>
          <w:lang w:eastAsia="ru-RU"/>
        </w:rPr>
        <w:t xml:space="preserve"> </w:t>
      </w:r>
      <w:proofErr w:type="spellStart"/>
      <w:r w:rsidRPr="007B5BD1">
        <w:rPr>
          <w:rFonts w:ascii="Times New Roman" w:eastAsia="Times New Roman" w:hAnsi="Times New Roman" w:cs="Times New Roman"/>
          <w:color w:val="000000"/>
          <w:sz w:val="21"/>
          <w:szCs w:val="21"/>
          <w:lang w:eastAsia="ru-RU"/>
        </w:rPr>
        <w:t>Worldwide</w:t>
      </w:r>
      <w:proofErr w:type="spellEnd"/>
      <w:r w:rsidRPr="007B5BD1">
        <w:rPr>
          <w:rFonts w:ascii="Times New Roman" w:eastAsia="Times New Roman" w:hAnsi="Times New Roman" w:cs="Times New Roman"/>
          <w:color w:val="000000"/>
          <w:sz w:val="21"/>
          <w:szCs w:val="21"/>
          <w:lang w:eastAsia="ru-RU"/>
        </w:rPr>
        <w:t xml:space="preserve"> (владелец торговой марки T.G.I.</w:t>
      </w:r>
      <w:proofErr w:type="gramEnd"/>
      <w:r w:rsidRPr="007B5BD1">
        <w:rPr>
          <w:rFonts w:ascii="Times New Roman" w:eastAsia="Times New Roman" w:hAnsi="Times New Roman" w:cs="Times New Roman"/>
          <w:color w:val="000000"/>
          <w:sz w:val="21"/>
          <w:szCs w:val="21"/>
          <w:lang w:eastAsia="ru-RU"/>
        </w:rPr>
        <w:t xml:space="preserve"> </w:t>
      </w:r>
      <w:proofErr w:type="spellStart"/>
      <w:r w:rsidRPr="007B5BD1">
        <w:rPr>
          <w:rFonts w:ascii="Times New Roman" w:eastAsia="Times New Roman" w:hAnsi="Times New Roman" w:cs="Times New Roman"/>
          <w:color w:val="000000"/>
          <w:sz w:val="21"/>
          <w:szCs w:val="21"/>
          <w:lang w:eastAsia="ru-RU"/>
        </w:rPr>
        <w:t>Friday’s</w:t>
      </w:r>
      <w:proofErr w:type="spellEnd"/>
      <w:r w:rsidRPr="007B5BD1">
        <w:rPr>
          <w:rFonts w:ascii="Times New Roman" w:eastAsia="Times New Roman" w:hAnsi="Times New Roman" w:cs="Times New Roman"/>
          <w:color w:val="000000"/>
          <w:sz w:val="21"/>
          <w:szCs w:val="21"/>
          <w:lang w:eastAsia="ru-RU"/>
        </w:rPr>
        <w:t xml:space="preserve">). Самый высокий показатель онлайновой оценки гостей (GEM) в Европе – ресторан Группы T.G.I. </w:t>
      </w:r>
      <w:proofErr w:type="spellStart"/>
      <w:r w:rsidRPr="007B5BD1">
        <w:rPr>
          <w:rFonts w:ascii="Times New Roman" w:eastAsia="Times New Roman" w:hAnsi="Times New Roman" w:cs="Times New Roman"/>
          <w:color w:val="000000"/>
          <w:sz w:val="21"/>
          <w:szCs w:val="21"/>
          <w:lang w:eastAsia="ru-RU"/>
        </w:rPr>
        <w:t>Friday’s</w:t>
      </w:r>
      <w:proofErr w:type="spellEnd"/>
      <w:r w:rsidRPr="007B5BD1">
        <w:rPr>
          <w:rFonts w:ascii="Times New Roman" w:eastAsia="Times New Roman" w:hAnsi="Times New Roman" w:cs="Times New Roman"/>
          <w:color w:val="000000"/>
          <w:sz w:val="21"/>
          <w:szCs w:val="21"/>
          <w:lang w:eastAsia="ru-RU"/>
        </w:rPr>
        <w:t xml:space="preserve"> в «Шереметьево 2» (2010).</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xml:space="preserve">- Лучшие рестораны в европейском регионе – московская группа ресторанов T.G.I. </w:t>
      </w:r>
      <w:proofErr w:type="spellStart"/>
      <w:r w:rsidRPr="007B5BD1">
        <w:rPr>
          <w:rFonts w:ascii="Times New Roman" w:eastAsia="Times New Roman" w:hAnsi="Times New Roman" w:cs="Times New Roman"/>
          <w:color w:val="000000"/>
          <w:sz w:val="21"/>
          <w:szCs w:val="21"/>
          <w:lang w:eastAsia="ru-RU"/>
        </w:rPr>
        <w:t>Friday’s</w:t>
      </w:r>
      <w:proofErr w:type="spellEnd"/>
      <w:r w:rsidRPr="007B5BD1">
        <w:rPr>
          <w:rFonts w:ascii="Times New Roman" w:eastAsia="Times New Roman" w:hAnsi="Times New Roman" w:cs="Times New Roman"/>
          <w:color w:val="000000"/>
          <w:sz w:val="21"/>
          <w:szCs w:val="21"/>
          <w:lang w:eastAsia="ru-RU"/>
        </w:rPr>
        <w:t xml:space="preserve"> (2009).</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xml:space="preserve">- Лучший ресторан в Европе и Скандинавии. Лучший оператор. </w:t>
      </w:r>
      <w:proofErr w:type="spellStart"/>
      <w:r w:rsidRPr="007B5BD1">
        <w:rPr>
          <w:rFonts w:ascii="Times New Roman" w:eastAsia="Times New Roman" w:hAnsi="Times New Roman" w:cs="Times New Roman"/>
          <w:color w:val="000000"/>
          <w:sz w:val="21"/>
          <w:szCs w:val="21"/>
          <w:lang w:eastAsia="ru-RU"/>
        </w:rPr>
        <w:t>The</w:t>
      </w:r>
      <w:proofErr w:type="spellEnd"/>
      <w:r w:rsidRPr="007B5BD1">
        <w:rPr>
          <w:rFonts w:ascii="Times New Roman" w:eastAsia="Times New Roman" w:hAnsi="Times New Roman" w:cs="Times New Roman"/>
          <w:color w:val="000000"/>
          <w:sz w:val="21"/>
          <w:szCs w:val="21"/>
          <w:lang w:eastAsia="ru-RU"/>
        </w:rPr>
        <w:t xml:space="preserve"> </w:t>
      </w:r>
      <w:proofErr w:type="spellStart"/>
      <w:r w:rsidRPr="007B5BD1">
        <w:rPr>
          <w:rFonts w:ascii="Times New Roman" w:eastAsia="Times New Roman" w:hAnsi="Times New Roman" w:cs="Times New Roman"/>
          <w:color w:val="000000"/>
          <w:sz w:val="21"/>
          <w:szCs w:val="21"/>
          <w:lang w:eastAsia="ru-RU"/>
        </w:rPr>
        <w:t>Golden</w:t>
      </w:r>
      <w:proofErr w:type="spellEnd"/>
      <w:r w:rsidRPr="007B5BD1">
        <w:rPr>
          <w:rFonts w:ascii="Times New Roman" w:eastAsia="Times New Roman" w:hAnsi="Times New Roman" w:cs="Times New Roman"/>
          <w:color w:val="000000"/>
          <w:sz w:val="21"/>
          <w:szCs w:val="21"/>
          <w:lang w:eastAsia="ru-RU"/>
        </w:rPr>
        <w:t xml:space="preserve"> Star </w:t>
      </w:r>
      <w:proofErr w:type="spellStart"/>
      <w:r w:rsidRPr="007B5BD1">
        <w:rPr>
          <w:rFonts w:ascii="Times New Roman" w:eastAsia="Times New Roman" w:hAnsi="Times New Roman" w:cs="Times New Roman"/>
          <w:color w:val="000000"/>
          <w:sz w:val="21"/>
          <w:szCs w:val="21"/>
          <w:lang w:eastAsia="ru-RU"/>
        </w:rPr>
        <w:t>in</w:t>
      </w:r>
      <w:proofErr w:type="spellEnd"/>
      <w:r w:rsidRPr="007B5BD1">
        <w:rPr>
          <w:rFonts w:ascii="Times New Roman" w:eastAsia="Times New Roman" w:hAnsi="Times New Roman" w:cs="Times New Roman"/>
          <w:color w:val="000000"/>
          <w:sz w:val="21"/>
          <w:szCs w:val="21"/>
          <w:lang w:eastAsia="ru-RU"/>
        </w:rPr>
        <w:t xml:space="preserve"> </w:t>
      </w:r>
      <w:proofErr w:type="spellStart"/>
      <w:r w:rsidRPr="007B5BD1">
        <w:rPr>
          <w:rFonts w:ascii="Times New Roman" w:eastAsia="Times New Roman" w:hAnsi="Times New Roman" w:cs="Times New Roman"/>
          <w:color w:val="000000"/>
          <w:sz w:val="21"/>
          <w:szCs w:val="21"/>
          <w:lang w:eastAsia="ru-RU"/>
        </w:rPr>
        <w:t>Marketing</w:t>
      </w:r>
      <w:proofErr w:type="spellEnd"/>
      <w:r w:rsidRPr="007B5BD1">
        <w:rPr>
          <w:rFonts w:ascii="Times New Roman" w:eastAsia="Times New Roman" w:hAnsi="Times New Roman" w:cs="Times New Roman"/>
          <w:color w:val="000000"/>
          <w:sz w:val="21"/>
          <w:szCs w:val="21"/>
          <w:lang w:eastAsia="ru-RU"/>
        </w:rPr>
        <w:t xml:space="preserve"> – за развитие Группой сети T.G.I. </w:t>
      </w:r>
      <w:proofErr w:type="spellStart"/>
      <w:r w:rsidRPr="007B5BD1">
        <w:rPr>
          <w:rFonts w:ascii="Times New Roman" w:eastAsia="Times New Roman" w:hAnsi="Times New Roman" w:cs="Times New Roman"/>
          <w:color w:val="000000"/>
          <w:sz w:val="21"/>
          <w:szCs w:val="21"/>
          <w:lang w:eastAsia="ru-RU"/>
        </w:rPr>
        <w:t>Friday's</w:t>
      </w:r>
      <w:proofErr w:type="spellEnd"/>
      <w:r w:rsidRPr="007B5BD1">
        <w:rPr>
          <w:rFonts w:ascii="Times New Roman" w:eastAsia="Times New Roman" w:hAnsi="Times New Roman" w:cs="Times New Roman"/>
          <w:color w:val="000000"/>
          <w:sz w:val="21"/>
          <w:szCs w:val="21"/>
          <w:lang w:eastAsia="ru-RU"/>
        </w:rPr>
        <w:t xml:space="preserve"> на рынках России, СНГ и Восточной Европы (2006/2004).</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xml:space="preserve">- Финансовый директор 2010. Компания стала лауреатом Национальной премии в номинации </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xml:space="preserve">- «С точностью до копейки. Лучшее казначейство и </w:t>
      </w:r>
      <w:proofErr w:type="spellStart"/>
      <w:r w:rsidRPr="007B5BD1">
        <w:rPr>
          <w:rFonts w:ascii="Times New Roman" w:eastAsia="Times New Roman" w:hAnsi="Times New Roman" w:cs="Times New Roman"/>
          <w:color w:val="000000"/>
          <w:sz w:val="21"/>
          <w:szCs w:val="21"/>
          <w:lang w:eastAsia="ru-RU"/>
        </w:rPr>
        <w:t>cash-management</w:t>
      </w:r>
      <w:proofErr w:type="spellEnd"/>
      <w:r w:rsidRPr="007B5BD1">
        <w:rPr>
          <w:rFonts w:ascii="Times New Roman" w:eastAsia="Times New Roman" w:hAnsi="Times New Roman" w:cs="Times New Roman"/>
          <w:color w:val="000000"/>
          <w:sz w:val="21"/>
          <w:szCs w:val="21"/>
          <w:lang w:eastAsia="ru-RU"/>
        </w:rPr>
        <w:t xml:space="preserve"> (2010).</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xml:space="preserve">- </w:t>
      </w:r>
      <w:proofErr w:type="spellStart"/>
      <w:r w:rsidRPr="007B5BD1">
        <w:rPr>
          <w:rFonts w:ascii="Times New Roman" w:eastAsia="Times New Roman" w:hAnsi="Times New Roman" w:cs="Times New Roman"/>
          <w:color w:val="000000"/>
          <w:sz w:val="21"/>
          <w:szCs w:val="21"/>
          <w:lang w:eastAsia="ru-RU"/>
        </w:rPr>
        <w:t>Institutional</w:t>
      </w:r>
      <w:proofErr w:type="spellEnd"/>
      <w:r w:rsidRPr="007B5BD1">
        <w:rPr>
          <w:rFonts w:ascii="Times New Roman" w:eastAsia="Times New Roman" w:hAnsi="Times New Roman" w:cs="Times New Roman"/>
          <w:color w:val="000000"/>
          <w:sz w:val="21"/>
          <w:szCs w:val="21"/>
          <w:lang w:eastAsia="ru-RU"/>
        </w:rPr>
        <w:t xml:space="preserve"> </w:t>
      </w:r>
      <w:proofErr w:type="spellStart"/>
      <w:r w:rsidRPr="007B5BD1">
        <w:rPr>
          <w:rFonts w:ascii="Times New Roman" w:eastAsia="Times New Roman" w:hAnsi="Times New Roman" w:cs="Times New Roman"/>
          <w:color w:val="000000"/>
          <w:sz w:val="21"/>
          <w:szCs w:val="21"/>
          <w:lang w:eastAsia="ru-RU"/>
        </w:rPr>
        <w:t>Investor</w:t>
      </w:r>
      <w:proofErr w:type="spellEnd"/>
      <w:r w:rsidRPr="007B5BD1">
        <w:rPr>
          <w:rFonts w:ascii="Times New Roman" w:eastAsia="Times New Roman" w:hAnsi="Times New Roman" w:cs="Times New Roman"/>
          <w:color w:val="000000"/>
          <w:sz w:val="21"/>
          <w:szCs w:val="21"/>
          <w:lang w:eastAsia="ru-RU"/>
        </w:rPr>
        <w:t xml:space="preserve">. ПАО «РОСИНТЕР РЕСТОРАНТС ХОЛДИНГ» названо одной из лидирующих европейских компаний в номинации </w:t>
      </w:r>
      <w:proofErr w:type="spellStart"/>
      <w:r w:rsidRPr="007B5BD1">
        <w:rPr>
          <w:rFonts w:ascii="Times New Roman" w:eastAsia="Times New Roman" w:hAnsi="Times New Roman" w:cs="Times New Roman"/>
          <w:color w:val="000000"/>
          <w:sz w:val="21"/>
          <w:szCs w:val="21"/>
          <w:lang w:eastAsia="ru-RU"/>
        </w:rPr>
        <w:t>Best</w:t>
      </w:r>
      <w:proofErr w:type="spellEnd"/>
      <w:r w:rsidRPr="007B5BD1">
        <w:rPr>
          <w:rFonts w:ascii="Times New Roman" w:eastAsia="Times New Roman" w:hAnsi="Times New Roman" w:cs="Times New Roman"/>
          <w:color w:val="000000"/>
          <w:sz w:val="21"/>
          <w:szCs w:val="21"/>
          <w:lang w:eastAsia="ru-RU"/>
        </w:rPr>
        <w:t xml:space="preserve"> </w:t>
      </w:r>
      <w:proofErr w:type="spellStart"/>
      <w:r w:rsidRPr="007B5BD1">
        <w:rPr>
          <w:rFonts w:ascii="Times New Roman" w:eastAsia="Times New Roman" w:hAnsi="Times New Roman" w:cs="Times New Roman"/>
          <w:color w:val="000000"/>
          <w:sz w:val="21"/>
          <w:szCs w:val="21"/>
          <w:lang w:eastAsia="ru-RU"/>
        </w:rPr>
        <w:t>Investor</w:t>
      </w:r>
      <w:proofErr w:type="spellEnd"/>
      <w:r w:rsidRPr="007B5BD1">
        <w:rPr>
          <w:rFonts w:ascii="Times New Roman" w:eastAsia="Times New Roman" w:hAnsi="Times New Roman" w:cs="Times New Roman"/>
          <w:color w:val="000000"/>
          <w:sz w:val="21"/>
          <w:szCs w:val="21"/>
          <w:lang w:eastAsia="ru-RU"/>
        </w:rPr>
        <w:t xml:space="preserve"> </w:t>
      </w:r>
      <w:proofErr w:type="spellStart"/>
      <w:r w:rsidRPr="007B5BD1">
        <w:rPr>
          <w:rFonts w:ascii="Times New Roman" w:eastAsia="Times New Roman" w:hAnsi="Times New Roman" w:cs="Times New Roman"/>
          <w:color w:val="000000"/>
          <w:sz w:val="21"/>
          <w:szCs w:val="21"/>
          <w:lang w:eastAsia="ru-RU"/>
        </w:rPr>
        <w:t>Relations</w:t>
      </w:r>
      <w:proofErr w:type="spellEnd"/>
      <w:r w:rsidRPr="007B5BD1">
        <w:rPr>
          <w:rFonts w:ascii="Times New Roman" w:eastAsia="Times New Roman" w:hAnsi="Times New Roman" w:cs="Times New Roman"/>
          <w:color w:val="000000"/>
          <w:sz w:val="21"/>
          <w:szCs w:val="21"/>
          <w:lang w:eastAsia="ru-RU"/>
        </w:rPr>
        <w:t xml:space="preserve"> (2009).</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Компания года по версии РБК. Группа становится лауреатом награды в номинации «Услуги. Торговая сеть» (2008/2001).</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xml:space="preserve">- </w:t>
      </w:r>
      <w:proofErr w:type="spellStart"/>
      <w:r w:rsidRPr="007B5BD1">
        <w:rPr>
          <w:rFonts w:ascii="Times New Roman" w:eastAsia="Times New Roman" w:hAnsi="Times New Roman" w:cs="Times New Roman"/>
          <w:color w:val="000000"/>
          <w:sz w:val="21"/>
          <w:szCs w:val="21"/>
          <w:lang w:eastAsia="ru-RU"/>
        </w:rPr>
        <w:t>Sales</w:t>
      </w:r>
      <w:proofErr w:type="spellEnd"/>
      <w:r w:rsidRPr="007B5BD1">
        <w:rPr>
          <w:rFonts w:ascii="Times New Roman" w:eastAsia="Times New Roman" w:hAnsi="Times New Roman" w:cs="Times New Roman"/>
          <w:color w:val="000000"/>
          <w:sz w:val="21"/>
          <w:szCs w:val="21"/>
          <w:lang w:eastAsia="ru-RU"/>
        </w:rPr>
        <w:t xml:space="preserve"> </w:t>
      </w:r>
      <w:proofErr w:type="spellStart"/>
      <w:r w:rsidRPr="007B5BD1">
        <w:rPr>
          <w:rFonts w:ascii="Times New Roman" w:eastAsia="Times New Roman" w:hAnsi="Times New Roman" w:cs="Times New Roman"/>
          <w:color w:val="000000"/>
          <w:sz w:val="21"/>
          <w:szCs w:val="21"/>
          <w:lang w:eastAsia="ru-RU"/>
        </w:rPr>
        <w:t>Business</w:t>
      </w:r>
      <w:proofErr w:type="spellEnd"/>
      <w:r w:rsidRPr="007B5BD1">
        <w:rPr>
          <w:rFonts w:ascii="Times New Roman" w:eastAsia="Times New Roman" w:hAnsi="Times New Roman" w:cs="Times New Roman"/>
          <w:color w:val="000000"/>
          <w:sz w:val="21"/>
          <w:szCs w:val="21"/>
          <w:lang w:eastAsia="ru-RU"/>
        </w:rPr>
        <w:t xml:space="preserve"> </w:t>
      </w:r>
      <w:proofErr w:type="spellStart"/>
      <w:r w:rsidRPr="007B5BD1">
        <w:rPr>
          <w:rFonts w:ascii="Times New Roman" w:eastAsia="Times New Roman" w:hAnsi="Times New Roman" w:cs="Times New Roman"/>
          <w:color w:val="000000"/>
          <w:sz w:val="21"/>
          <w:szCs w:val="21"/>
          <w:lang w:eastAsia="ru-RU"/>
        </w:rPr>
        <w:t>Awards</w:t>
      </w:r>
      <w:proofErr w:type="spellEnd"/>
      <w:r w:rsidRPr="007B5BD1">
        <w:rPr>
          <w:rFonts w:ascii="Times New Roman" w:eastAsia="Times New Roman" w:hAnsi="Times New Roman" w:cs="Times New Roman"/>
          <w:color w:val="000000"/>
          <w:sz w:val="21"/>
          <w:szCs w:val="21"/>
          <w:lang w:eastAsia="ru-RU"/>
        </w:rPr>
        <w:t>. «IL Патио» становится лауреатом независимой премии в области продаж, маркетинга и рекламы в номинации «Рестораны. Кафе» (2008).</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xml:space="preserve">- </w:t>
      </w:r>
      <w:proofErr w:type="spellStart"/>
      <w:r w:rsidRPr="007B5BD1">
        <w:rPr>
          <w:rFonts w:ascii="Times New Roman" w:eastAsia="Times New Roman" w:hAnsi="Times New Roman" w:cs="Times New Roman"/>
          <w:color w:val="000000"/>
          <w:sz w:val="21"/>
          <w:szCs w:val="21"/>
          <w:lang w:eastAsia="ru-RU"/>
        </w:rPr>
        <w:t>Master</w:t>
      </w:r>
      <w:proofErr w:type="spellEnd"/>
      <w:r w:rsidRPr="007B5BD1">
        <w:rPr>
          <w:rFonts w:ascii="Times New Roman" w:eastAsia="Times New Roman" w:hAnsi="Times New Roman" w:cs="Times New Roman"/>
          <w:color w:val="000000"/>
          <w:sz w:val="21"/>
          <w:szCs w:val="21"/>
          <w:lang w:eastAsia="ru-RU"/>
        </w:rPr>
        <w:t xml:space="preserve"> </w:t>
      </w:r>
      <w:proofErr w:type="spellStart"/>
      <w:r w:rsidRPr="007B5BD1">
        <w:rPr>
          <w:rFonts w:ascii="Times New Roman" w:eastAsia="Times New Roman" w:hAnsi="Times New Roman" w:cs="Times New Roman"/>
          <w:color w:val="000000"/>
          <w:sz w:val="21"/>
          <w:szCs w:val="21"/>
          <w:lang w:eastAsia="ru-RU"/>
        </w:rPr>
        <w:t>of</w:t>
      </w:r>
      <w:proofErr w:type="spellEnd"/>
      <w:r w:rsidRPr="007B5BD1">
        <w:rPr>
          <w:rFonts w:ascii="Times New Roman" w:eastAsia="Times New Roman" w:hAnsi="Times New Roman" w:cs="Times New Roman"/>
          <w:color w:val="000000"/>
          <w:sz w:val="21"/>
          <w:szCs w:val="21"/>
          <w:lang w:eastAsia="ru-RU"/>
        </w:rPr>
        <w:t xml:space="preserve"> </w:t>
      </w:r>
      <w:proofErr w:type="spellStart"/>
      <w:r w:rsidRPr="007B5BD1">
        <w:rPr>
          <w:rFonts w:ascii="Times New Roman" w:eastAsia="Times New Roman" w:hAnsi="Times New Roman" w:cs="Times New Roman"/>
          <w:color w:val="000000"/>
          <w:sz w:val="21"/>
          <w:szCs w:val="21"/>
          <w:lang w:eastAsia="ru-RU"/>
        </w:rPr>
        <w:t>Brandbuilding</w:t>
      </w:r>
      <w:proofErr w:type="spellEnd"/>
      <w:r w:rsidRPr="007B5BD1">
        <w:rPr>
          <w:rFonts w:ascii="Times New Roman" w:eastAsia="Times New Roman" w:hAnsi="Times New Roman" w:cs="Times New Roman"/>
          <w:color w:val="000000"/>
          <w:sz w:val="21"/>
          <w:szCs w:val="21"/>
          <w:lang w:eastAsia="ru-RU"/>
        </w:rPr>
        <w:t>. ПАО «РОСИНТЕР РЕСТОРАНТС ХОЛДИНГ» награжден за выдающиеся успехи в области создания и продвижения брендов (2007/2006).</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Серебряный Меркурий. Программа «Почетный Гость» получает премию в номинации «Лучшая программа лояльности» (2005).</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Российский торговый Олимп. Компания Группы - ООО «РОСИНТЕР РЕСТОРАНТС» награждена за «значительный вклад в развитие ресторанного бизнеса» (2005).</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xml:space="preserve">- </w:t>
      </w:r>
      <w:proofErr w:type="gramStart"/>
      <w:r w:rsidRPr="007B5BD1">
        <w:rPr>
          <w:rFonts w:ascii="Times New Roman" w:eastAsia="Times New Roman" w:hAnsi="Times New Roman" w:cs="Times New Roman"/>
          <w:color w:val="000000"/>
          <w:sz w:val="21"/>
          <w:szCs w:val="21"/>
          <w:lang w:eastAsia="ru-RU"/>
        </w:rPr>
        <w:t>Лучший</w:t>
      </w:r>
      <w:proofErr w:type="gramEnd"/>
      <w:r w:rsidRPr="007B5BD1">
        <w:rPr>
          <w:rFonts w:ascii="Times New Roman" w:eastAsia="Times New Roman" w:hAnsi="Times New Roman" w:cs="Times New Roman"/>
          <w:color w:val="000000"/>
          <w:sz w:val="21"/>
          <w:szCs w:val="21"/>
          <w:lang w:eastAsia="ru-RU"/>
        </w:rPr>
        <w:t xml:space="preserve"> в общественном питании. «IL Патио» одерживает победу в ежегодном городском конкурсе среди предприятий потребительского рынка Москвы (2005).</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lastRenderedPageBreak/>
        <w:t xml:space="preserve">- Компания года по версии Американской торговой палаты. ООО «РОСИНТЕР РЕСТОРАНТС» получает премию «за стремительный рост и исключительный успех на российском рынке и за соответствие самым высоким стандартам </w:t>
      </w:r>
      <w:proofErr w:type="gramStart"/>
      <w:r w:rsidRPr="007B5BD1">
        <w:rPr>
          <w:rFonts w:ascii="Times New Roman" w:eastAsia="Times New Roman" w:hAnsi="Times New Roman" w:cs="Times New Roman"/>
          <w:color w:val="000000"/>
          <w:sz w:val="21"/>
          <w:szCs w:val="21"/>
          <w:lang w:eastAsia="ru-RU"/>
        </w:rPr>
        <w:t>бизнес-этики</w:t>
      </w:r>
      <w:proofErr w:type="gramEnd"/>
      <w:r w:rsidRPr="007B5BD1">
        <w:rPr>
          <w:rFonts w:ascii="Times New Roman" w:eastAsia="Times New Roman" w:hAnsi="Times New Roman" w:cs="Times New Roman"/>
          <w:color w:val="000000"/>
          <w:sz w:val="21"/>
          <w:szCs w:val="21"/>
          <w:lang w:eastAsia="ru-RU"/>
        </w:rPr>
        <w:t>» (2004/1997).</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xml:space="preserve">- </w:t>
      </w:r>
      <w:proofErr w:type="spellStart"/>
      <w:r w:rsidRPr="007B5BD1">
        <w:rPr>
          <w:rFonts w:ascii="Times New Roman" w:eastAsia="Times New Roman" w:hAnsi="Times New Roman" w:cs="Times New Roman"/>
          <w:color w:val="000000"/>
          <w:sz w:val="21"/>
          <w:szCs w:val="21"/>
          <w:lang w:eastAsia="ru-RU"/>
        </w:rPr>
        <w:t>Супербренд</w:t>
      </w:r>
      <w:proofErr w:type="spellEnd"/>
      <w:r w:rsidRPr="007B5BD1">
        <w:rPr>
          <w:rFonts w:ascii="Times New Roman" w:eastAsia="Times New Roman" w:hAnsi="Times New Roman" w:cs="Times New Roman"/>
          <w:color w:val="000000"/>
          <w:sz w:val="21"/>
          <w:szCs w:val="21"/>
          <w:lang w:eastAsia="ru-RU"/>
        </w:rPr>
        <w:t xml:space="preserve">. Британской организацией независимых экспертов в области управления репутацией </w:t>
      </w:r>
      <w:proofErr w:type="spellStart"/>
      <w:r w:rsidRPr="007B5BD1">
        <w:rPr>
          <w:rFonts w:ascii="Times New Roman" w:eastAsia="Times New Roman" w:hAnsi="Times New Roman" w:cs="Times New Roman"/>
          <w:color w:val="000000"/>
          <w:sz w:val="21"/>
          <w:szCs w:val="21"/>
          <w:lang w:eastAsia="ru-RU"/>
        </w:rPr>
        <w:t>Superbrands</w:t>
      </w:r>
      <w:proofErr w:type="spellEnd"/>
      <w:r w:rsidRPr="007B5BD1">
        <w:rPr>
          <w:rFonts w:ascii="Times New Roman" w:eastAsia="Times New Roman" w:hAnsi="Times New Roman" w:cs="Times New Roman"/>
          <w:color w:val="000000"/>
          <w:sz w:val="21"/>
          <w:szCs w:val="21"/>
          <w:lang w:eastAsia="ru-RU"/>
        </w:rPr>
        <w:t xml:space="preserve"> и независимым экспертным советом «</w:t>
      </w:r>
      <w:proofErr w:type="spellStart"/>
      <w:r w:rsidRPr="007B5BD1">
        <w:rPr>
          <w:rFonts w:ascii="Times New Roman" w:eastAsia="Times New Roman" w:hAnsi="Times New Roman" w:cs="Times New Roman"/>
          <w:color w:val="000000"/>
          <w:sz w:val="21"/>
          <w:szCs w:val="21"/>
          <w:lang w:eastAsia="ru-RU"/>
        </w:rPr>
        <w:t>Супербренд</w:t>
      </w:r>
      <w:proofErr w:type="spellEnd"/>
      <w:r w:rsidRPr="007B5BD1">
        <w:rPr>
          <w:rFonts w:ascii="Times New Roman" w:eastAsia="Times New Roman" w:hAnsi="Times New Roman" w:cs="Times New Roman"/>
          <w:color w:val="000000"/>
          <w:sz w:val="21"/>
          <w:szCs w:val="21"/>
          <w:lang w:eastAsia="ru-RU"/>
        </w:rPr>
        <w:t>» торговые марки «IL Патио» и «Планета Суши» признаны лучшими на российском рынке (2004).</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Золотой журавль. ООО «РОСИНТЕР РЕСТОРАНТС» – лауреат высшей российской национальной премии в области ресторанного бизнеса в номинации «За выдающийся вклад в развитие ресторанного дела России» (2004/2001).</w:t>
      </w:r>
    </w:p>
    <w:p w:rsidR="003F69C3"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Молодежное признание. Компания ООО «РОСИНТЕР РЕСТОРАНТС» признана Российским союзом молодежи лучшей за использование в работе социально ориентированных технологий и поддержку молодежи (2004).</w:t>
      </w:r>
    </w:p>
    <w:p w:rsidR="004F04E4" w:rsidRPr="004F04E4" w:rsidRDefault="004F04E4" w:rsidP="004F04E4">
      <w:pPr>
        <w:spacing w:after="0" w:line="240" w:lineRule="auto"/>
        <w:ind w:firstLine="720"/>
        <w:jc w:val="both"/>
        <w:rPr>
          <w:rFonts w:ascii="Times New Roman" w:eastAsia="Times New Roman" w:hAnsi="Times New Roman" w:cs="Times New Roman"/>
          <w:color w:val="000000"/>
          <w:sz w:val="21"/>
          <w:szCs w:val="21"/>
          <w:lang w:eastAsia="ru-RU"/>
        </w:rPr>
      </w:pPr>
      <w:r w:rsidRPr="004F04E4">
        <w:rPr>
          <w:rFonts w:ascii="Times New Roman" w:eastAsia="Times New Roman" w:hAnsi="Times New Roman" w:cs="Times New Roman"/>
          <w:color w:val="000000"/>
          <w:sz w:val="21"/>
          <w:szCs w:val="21"/>
          <w:lang w:eastAsia="ru-RU"/>
        </w:rPr>
        <w:t>- Привлекательный работодатель. По результатам работы с порталом superjob.ru компания ООО «РОСИНТЕР РЕСТОРАНТС» признана «Привлекательным работодателем» (2015).</w:t>
      </w:r>
    </w:p>
    <w:p w:rsidR="004F04E4" w:rsidRPr="004F04E4" w:rsidRDefault="004F04E4" w:rsidP="004F04E4">
      <w:pPr>
        <w:spacing w:after="0" w:line="240" w:lineRule="auto"/>
        <w:ind w:firstLine="720"/>
        <w:jc w:val="both"/>
        <w:rPr>
          <w:rFonts w:ascii="Times New Roman" w:eastAsia="Times New Roman" w:hAnsi="Times New Roman" w:cs="Times New Roman"/>
          <w:color w:val="000000"/>
          <w:sz w:val="21"/>
          <w:szCs w:val="21"/>
          <w:lang w:eastAsia="ru-RU"/>
        </w:rPr>
      </w:pPr>
      <w:r w:rsidRPr="004F04E4">
        <w:rPr>
          <w:rFonts w:ascii="Times New Roman" w:eastAsia="Times New Roman" w:hAnsi="Times New Roman" w:cs="Times New Roman"/>
          <w:color w:val="000000"/>
          <w:sz w:val="21"/>
          <w:szCs w:val="21"/>
          <w:lang w:eastAsia="ru-RU"/>
        </w:rPr>
        <w:t>- Лучший работодатель города Москвы. Компания ООО «РОСИНТЕР РЕСТОРАНТС» заняла 3-е место в номинации «За развитие кадрового потенциала среди организаций непроизводственной сферы» (2016).</w:t>
      </w:r>
    </w:p>
    <w:p w:rsidR="004F04E4" w:rsidRPr="007B5BD1" w:rsidRDefault="004F04E4" w:rsidP="004F04E4">
      <w:pPr>
        <w:spacing w:after="0" w:line="240" w:lineRule="auto"/>
        <w:ind w:firstLine="720"/>
        <w:jc w:val="both"/>
        <w:rPr>
          <w:rFonts w:ascii="Times New Roman" w:eastAsia="Times New Roman" w:hAnsi="Times New Roman" w:cs="Times New Roman"/>
          <w:color w:val="000000"/>
          <w:sz w:val="21"/>
          <w:szCs w:val="21"/>
          <w:lang w:eastAsia="ru-RU"/>
        </w:rPr>
      </w:pPr>
      <w:r w:rsidRPr="004F04E4">
        <w:rPr>
          <w:rFonts w:ascii="Times New Roman" w:eastAsia="Times New Roman" w:hAnsi="Times New Roman" w:cs="Times New Roman"/>
          <w:color w:val="000000"/>
          <w:sz w:val="21"/>
          <w:szCs w:val="21"/>
          <w:lang w:eastAsia="ru-RU"/>
        </w:rPr>
        <w:t>- Лучший работодатель для молодёжи. Компания ООО «РОСИНТЕР РЕСТОРАНТС» – победитель премии, организованной «Центром занятости молодежи», в номинации «Партнёр года» (2016).</w:t>
      </w:r>
    </w:p>
    <w:p w:rsidR="003F69C3" w:rsidRPr="004F04E4" w:rsidRDefault="003F69C3" w:rsidP="003F69C3">
      <w:pPr>
        <w:spacing w:after="0" w:line="240" w:lineRule="auto"/>
        <w:ind w:firstLine="720"/>
        <w:jc w:val="both"/>
        <w:rPr>
          <w:rFonts w:ascii="Times New Roman" w:eastAsia="Times New Roman" w:hAnsi="Times New Roman" w:cs="Times New Roman"/>
          <w:b/>
          <w:color w:val="000000"/>
          <w:sz w:val="21"/>
          <w:szCs w:val="21"/>
          <w:lang w:eastAsia="ru-RU"/>
        </w:rPr>
      </w:pPr>
      <w:r w:rsidRPr="004F04E4">
        <w:rPr>
          <w:rFonts w:ascii="Times New Roman" w:eastAsia="Times New Roman" w:hAnsi="Times New Roman" w:cs="Times New Roman"/>
          <w:b/>
          <w:color w:val="000000"/>
          <w:sz w:val="21"/>
          <w:szCs w:val="21"/>
          <w:lang w:eastAsia="ru-RU"/>
        </w:rPr>
        <w:t>2.3. Основные конкуренты Общества в отрасли</w:t>
      </w:r>
      <w:r w:rsidR="004F04E4" w:rsidRPr="004F04E4">
        <w:rPr>
          <w:rFonts w:ascii="Times New Roman" w:eastAsia="Times New Roman" w:hAnsi="Times New Roman" w:cs="Times New Roman"/>
          <w:b/>
          <w:color w:val="000000"/>
          <w:sz w:val="21"/>
          <w:szCs w:val="21"/>
          <w:lang w:eastAsia="ru-RU"/>
        </w:rPr>
        <w:t xml:space="preserve">. </w:t>
      </w:r>
    </w:p>
    <w:p w:rsidR="004F04E4" w:rsidRPr="004F04E4" w:rsidRDefault="004F04E4" w:rsidP="004F04E4">
      <w:pPr>
        <w:spacing w:after="0" w:line="240" w:lineRule="auto"/>
        <w:ind w:firstLine="720"/>
        <w:jc w:val="both"/>
        <w:rPr>
          <w:rFonts w:ascii="Times New Roman" w:eastAsia="Times New Roman" w:hAnsi="Times New Roman" w:cs="Times New Roman"/>
          <w:color w:val="000000"/>
          <w:sz w:val="21"/>
          <w:szCs w:val="21"/>
          <w:lang w:eastAsia="ru-RU"/>
        </w:rPr>
      </w:pPr>
      <w:proofErr w:type="gramStart"/>
      <w:r w:rsidRPr="004F04E4">
        <w:rPr>
          <w:rFonts w:ascii="Times New Roman" w:eastAsia="Times New Roman" w:hAnsi="Times New Roman" w:cs="Times New Roman"/>
          <w:color w:val="000000"/>
          <w:sz w:val="21"/>
          <w:szCs w:val="21"/>
          <w:lang w:eastAsia="ru-RU"/>
        </w:rPr>
        <w:t>Основными конкурентами Группы являются сетевые демократичные рестораны в концепциях: паназиатской кухни - "</w:t>
      </w:r>
      <w:proofErr w:type="spellStart"/>
      <w:r w:rsidRPr="004F04E4">
        <w:rPr>
          <w:rFonts w:ascii="Times New Roman" w:eastAsia="Times New Roman" w:hAnsi="Times New Roman" w:cs="Times New Roman"/>
          <w:color w:val="000000"/>
          <w:sz w:val="21"/>
          <w:szCs w:val="21"/>
          <w:lang w:eastAsia="ru-RU"/>
        </w:rPr>
        <w:t>Тануки</w:t>
      </w:r>
      <w:proofErr w:type="spellEnd"/>
      <w:r w:rsidRPr="004F04E4">
        <w:rPr>
          <w:rFonts w:ascii="Times New Roman" w:eastAsia="Times New Roman" w:hAnsi="Times New Roman" w:cs="Times New Roman"/>
          <w:color w:val="000000"/>
          <w:sz w:val="21"/>
          <w:szCs w:val="21"/>
          <w:lang w:eastAsia="ru-RU"/>
        </w:rPr>
        <w:t>", "</w:t>
      </w:r>
      <w:proofErr w:type="spellStart"/>
      <w:r w:rsidRPr="004F04E4">
        <w:rPr>
          <w:rFonts w:ascii="Times New Roman" w:eastAsia="Times New Roman" w:hAnsi="Times New Roman" w:cs="Times New Roman"/>
          <w:color w:val="000000"/>
          <w:sz w:val="21"/>
          <w:szCs w:val="21"/>
          <w:lang w:eastAsia="ru-RU"/>
        </w:rPr>
        <w:t>Якитория</w:t>
      </w:r>
      <w:proofErr w:type="spellEnd"/>
      <w:r w:rsidRPr="004F04E4">
        <w:rPr>
          <w:rFonts w:ascii="Times New Roman" w:eastAsia="Times New Roman" w:hAnsi="Times New Roman" w:cs="Times New Roman"/>
          <w:color w:val="000000"/>
          <w:sz w:val="21"/>
          <w:szCs w:val="21"/>
          <w:lang w:eastAsia="ru-RU"/>
        </w:rPr>
        <w:t>", "</w:t>
      </w:r>
      <w:proofErr w:type="spellStart"/>
      <w:r w:rsidRPr="004F04E4">
        <w:rPr>
          <w:rFonts w:ascii="Times New Roman" w:eastAsia="Times New Roman" w:hAnsi="Times New Roman" w:cs="Times New Roman"/>
          <w:color w:val="000000"/>
          <w:sz w:val="21"/>
          <w:szCs w:val="21"/>
          <w:lang w:eastAsia="ru-RU"/>
        </w:rPr>
        <w:t>Менза</w:t>
      </w:r>
      <w:proofErr w:type="spellEnd"/>
      <w:r w:rsidRPr="004F04E4">
        <w:rPr>
          <w:rFonts w:ascii="Times New Roman" w:eastAsia="Times New Roman" w:hAnsi="Times New Roman" w:cs="Times New Roman"/>
          <w:color w:val="000000"/>
          <w:sz w:val="21"/>
          <w:szCs w:val="21"/>
          <w:lang w:eastAsia="ru-RU"/>
        </w:rPr>
        <w:t>», «</w:t>
      </w:r>
      <w:proofErr w:type="spellStart"/>
      <w:r w:rsidRPr="004F04E4">
        <w:rPr>
          <w:rFonts w:ascii="Times New Roman" w:eastAsia="Times New Roman" w:hAnsi="Times New Roman" w:cs="Times New Roman"/>
          <w:color w:val="000000"/>
          <w:sz w:val="21"/>
          <w:szCs w:val="21"/>
          <w:lang w:eastAsia="ru-RU"/>
        </w:rPr>
        <w:t>Нияма</w:t>
      </w:r>
      <w:proofErr w:type="spellEnd"/>
      <w:r w:rsidRPr="004F04E4">
        <w:rPr>
          <w:rFonts w:ascii="Times New Roman" w:eastAsia="Times New Roman" w:hAnsi="Times New Roman" w:cs="Times New Roman"/>
          <w:color w:val="000000"/>
          <w:sz w:val="21"/>
          <w:szCs w:val="21"/>
          <w:lang w:eastAsia="ru-RU"/>
        </w:rPr>
        <w:t>», "</w:t>
      </w:r>
      <w:proofErr w:type="spellStart"/>
      <w:r w:rsidRPr="004F04E4">
        <w:rPr>
          <w:rFonts w:ascii="Times New Roman" w:eastAsia="Times New Roman" w:hAnsi="Times New Roman" w:cs="Times New Roman"/>
          <w:color w:val="000000"/>
          <w:sz w:val="21"/>
          <w:szCs w:val="21"/>
          <w:lang w:eastAsia="ru-RU"/>
        </w:rPr>
        <w:t>Ваби</w:t>
      </w:r>
      <w:proofErr w:type="spellEnd"/>
      <w:r w:rsidRPr="004F04E4">
        <w:rPr>
          <w:rFonts w:ascii="Times New Roman" w:eastAsia="Times New Roman" w:hAnsi="Times New Roman" w:cs="Times New Roman"/>
          <w:color w:val="000000"/>
          <w:sz w:val="21"/>
          <w:szCs w:val="21"/>
          <w:lang w:eastAsia="ru-RU"/>
        </w:rPr>
        <w:t xml:space="preserve"> </w:t>
      </w:r>
      <w:proofErr w:type="spellStart"/>
      <w:r w:rsidRPr="004F04E4">
        <w:rPr>
          <w:rFonts w:ascii="Times New Roman" w:eastAsia="Times New Roman" w:hAnsi="Times New Roman" w:cs="Times New Roman"/>
          <w:color w:val="000000"/>
          <w:sz w:val="21"/>
          <w:szCs w:val="21"/>
          <w:lang w:eastAsia="ru-RU"/>
        </w:rPr>
        <w:t>Саби</w:t>
      </w:r>
      <w:proofErr w:type="spellEnd"/>
      <w:r w:rsidRPr="004F04E4">
        <w:rPr>
          <w:rFonts w:ascii="Times New Roman" w:eastAsia="Times New Roman" w:hAnsi="Times New Roman" w:cs="Times New Roman"/>
          <w:color w:val="000000"/>
          <w:sz w:val="21"/>
          <w:szCs w:val="21"/>
          <w:lang w:eastAsia="ru-RU"/>
        </w:rPr>
        <w:t>", "Две палочки", «Китайские новости», Вьет кафе, «Китайская грамота», «Урюк», «Жизнь пи», «Аура», итальянской кухни - "</w:t>
      </w:r>
      <w:proofErr w:type="spellStart"/>
      <w:r w:rsidRPr="004F04E4">
        <w:rPr>
          <w:rFonts w:ascii="Times New Roman" w:eastAsia="Times New Roman" w:hAnsi="Times New Roman" w:cs="Times New Roman"/>
          <w:color w:val="000000"/>
          <w:sz w:val="21"/>
          <w:szCs w:val="21"/>
          <w:lang w:eastAsia="ru-RU"/>
        </w:rPr>
        <w:t>Сбарро</w:t>
      </w:r>
      <w:proofErr w:type="spellEnd"/>
      <w:r w:rsidRPr="004F04E4">
        <w:rPr>
          <w:rFonts w:ascii="Times New Roman" w:eastAsia="Times New Roman" w:hAnsi="Times New Roman" w:cs="Times New Roman"/>
          <w:color w:val="000000"/>
          <w:sz w:val="21"/>
          <w:szCs w:val="21"/>
          <w:lang w:eastAsia="ru-RU"/>
        </w:rPr>
        <w:t xml:space="preserve">", </w:t>
      </w:r>
      <w:proofErr w:type="spellStart"/>
      <w:r w:rsidRPr="004F04E4">
        <w:rPr>
          <w:rFonts w:ascii="Times New Roman" w:eastAsia="Times New Roman" w:hAnsi="Times New Roman" w:cs="Times New Roman"/>
          <w:color w:val="000000"/>
          <w:sz w:val="21"/>
          <w:szCs w:val="21"/>
          <w:lang w:eastAsia="ru-RU"/>
        </w:rPr>
        <w:t>Pronto</w:t>
      </w:r>
      <w:proofErr w:type="spellEnd"/>
      <w:r w:rsidRPr="004F04E4">
        <w:rPr>
          <w:rFonts w:ascii="Times New Roman" w:eastAsia="Times New Roman" w:hAnsi="Times New Roman" w:cs="Times New Roman"/>
          <w:color w:val="000000"/>
          <w:sz w:val="21"/>
          <w:szCs w:val="21"/>
          <w:lang w:eastAsia="ru-RU"/>
        </w:rPr>
        <w:t xml:space="preserve">, </w:t>
      </w:r>
      <w:proofErr w:type="spellStart"/>
      <w:r w:rsidRPr="004F04E4">
        <w:rPr>
          <w:rFonts w:ascii="Times New Roman" w:eastAsia="Times New Roman" w:hAnsi="Times New Roman" w:cs="Times New Roman"/>
          <w:color w:val="000000"/>
          <w:sz w:val="21"/>
          <w:szCs w:val="21"/>
          <w:lang w:eastAsia="ru-RU"/>
        </w:rPr>
        <w:t>Viaggio</w:t>
      </w:r>
      <w:proofErr w:type="spellEnd"/>
      <w:r w:rsidRPr="004F04E4">
        <w:rPr>
          <w:rFonts w:ascii="Times New Roman" w:eastAsia="Times New Roman" w:hAnsi="Times New Roman" w:cs="Times New Roman"/>
          <w:color w:val="000000"/>
          <w:sz w:val="21"/>
          <w:szCs w:val="21"/>
          <w:lang w:eastAsia="ru-RU"/>
        </w:rPr>
        <w:t xml:space="preserve">, </w:t>
      </w:r>
      <w:proofErr w:type="spellStart"/>
      <w:r w:rsidRPr="004F04E4">
        <w:rPr>
          <w:rFonts w:ascii="Times New Roman" w:eastAsia="Times New Roman" w:hAnsi="Times New Roman" w:cs="Times New Roman"/>
          <w:color w:val="000000"/>
          <w:sz w:val="21"/>
          <w:szCs w:val="21"/>
          <w:lang w:eastAsia="ru-RU"/>
        </w:rPr>
        <w:t>Mi</w:t>
      </w:r>
      <w:proofErr w:type="spellEnd"/>
      <w:r w:rsidRPr="004F04E4">
        <w:rPr>
          <w:rFonts w:ascii="Times New Roman" w:eastAsia="Times New Roman" w:hAnsi="Times New Roman" w:cs="Times New Roman"/>
          <w:color w:val="000000"/>
          <w:sz w:val="21"/>
          <w:szCs w:val="21"/>
          <w:lang w:eastAsia="ru-RU"/>
        </w:rPr>
        <w:t xml:space="preserve"> </w:t>
      </w:r>
      <w:proofErr w:type="spellStart"/>
      <w:r w:rsidRPr="004F04E4">
        <w:rPr>
          <w:rFonts w:ascii="Times New Roman" w:eastAsia="Times New Roman" w:hAnsi="Times New Roman" w:cs="Times New Roman"/>
          <w:color w:val="000000"/>
          <w:sz w:val="21"/>
          <w:szCs w:val="21"/>
          <w:lang w:eastAsia="ru-RU"/>
        </w:rPr>
        <w:t>Piace</w:t>
      </w:r>
      <w:proofErr w:type="spellEnd"/>
      <w:r w:rsidRPr="004F04E4">
        <w:rPr>
          <w:rFonts w:ascii="Times New Roman" w:eastAsia="Times New Roman" w:hAnsi="Times New Roman" w:cs="Times New Roman"/>
          <w:color w:val="000000"/>
          <w:sz w:val="21"/>
          <w:szCs w:val="21"/>
          <w:lang w:eastAsia="ru-RU"/>
        </w:rPr>
        <w:t>, "</w:t>
      </w:r>
      <w:proofErr w:type="spellStart"/>
      <w:r w:rsidRPr="004F04E4">
        <w:rPr>
          <w:rFonts w:ascii="Times New Roman" w:eastAsia="Times New Roman" w:hAnsi="Times New Roman" w:cs="Times New Roman"/>
          <w:color w:val="000000"/>
          <w:sz w:val="21"/>
          <w:szCs w:val="21"/>
          <w:lang w:eastAsia="ru-RU"/>
        </w:rPr>
        <w:t>Песто</w:t>
      </w:r>
      <w:proofErr w:type="spellEnd"/>
      <w:r w:rsidRPr="004F04E4">
        <w:rPr>
          <w:rFonts w:ascii="Times New Roman" w:eastAsia="Times New Roman" w:hAnsi="Times New Roman" w:cs="Times New Roman"/>
          <w:color w:val="000000"/>
          <w:sz w:val="21"/>
          <w:szCs w:val="21"/>
          <w:lang w:eastAsia="ru-RU"/>
        </w:rPr>
        <w:t xml:space="preserve"> кафе", </w:t>
      </w:r>
      <w:proofErr w:type="spellStart"/>
      <w:r w:rsidRPr="004F04E4">
        <w:rPr>
          <w:rFonts w:ascii="Times New Roman" w:eastAsia="Times New Roman" w:hAnsi="Times New Roman" w:cs="Times New Roman"/>
          <w:color w:val="000000"/>
          <w:sz w:val="21"/>
          <w:szCs w:val="21"/>
          <w:lang w:eastAsia="ru-RU"/>
        </w:rPr>
        <w:t>Pizza</w:t>
      </w:r>
      <w:proofErr w:type="spellEnd"/>
      <w:r w:rsidRPr="004F04E4">
        <w:rPr>
          <w:rFonts w:ascii="Times New Roman" w:eastAsia="Times New Roman" w:hAnsi="Times New Roman" w:cs="Times New Roman"/>
          <w:color w:val="000000"/>
          <w:sz w:val="21"/>
          <w:szCs w:val="21"/>
          <w:lang w:eastAsia="ru-RU"/>
        </w:rPr>
        <w:t xml:space="preserve"> </w:t>
      </w:r>
      <w:proofErr w:type="spellStart"/>
      <w:r w:rsidRPr="004F04E4">
        <w:rPr>
          <w:rFonts w:ascii="Times New Roman" w:eastAsia="Times New Roman" w:hAnsi="Times New Roman" w:cs="Times New Roman"/>
          <w:color w:val="000000"/>
          <w:sz w:val="21"/>
          <w:szCs w:val="21"/>
          <w:lang w:eastAsia="ru-RU"/>
        </w:rPr>
        <w:t>Hut</w:t>
      </w:r>
      <w:proofErr w:type="spellEnd"/>
      <w:r w:rsidRPr="004F04E4">
        <w:rPr>
          <w:rFonts w:ascii="Times New Roman" w:eastAsia="Times New Roman" w:hAnsi="Times New Roman" w:cs="Times New Roman"/>
          <w:color w:val="000000"/>
          <w:sz w:val="21"/>
          <w:szCs w:val="21"/>
          <w:lang w:eastAsia="ru-RU"/>
        </w:rPr>
        <w:t>, американской кухни –</w:t>
      </w:r>
      <w:proofErr w:type="spellStart"/>
      <w:r w:rsidRPr="004F04E4">
        <w:rPr>
          <w:rFonts w:ascii="Times New Roman" w:eastAsia="Times New Roman" w:hAnsi="Times New Roman" w:cs="Times New Roman"/>
          <w:color w:val="000000"/>
          <w:sz w:val="21"/>
          <w:szCs w:val="21"/>
          <w:lang w:eastAsia="ru-RU"/>
        </w:rPr>
        <w:t>Torro</w:t>
      </w:r>
      <w:proofErr w:type="spellEnd"/>
      <w:r w:rsidRPr="004F04E4">
        <w:rPr>
          <w:rFonts w:ascii="Times New Roman" w:eastAsia="Times New Roman" w:hAnsi="Times New Roman" w:cs="Times New Roman"/>
          <w:color w:val="000000"/>
          <w:sz w:val="21"/>
          <w:szCs w:val="21"/>
          <w:lang w:eastAsia="ru-RU"/>
        </w:rPr>
        <w:t xml:space="preserve"> </w:t>
      </w:r>
      <w:proofErr w:type="spellStart"/>
      <w:r w:rsidRPr="004F04E4">
        <w:rPr>
          <w:rFonts w:ascii="Times New Roman" w:eastAsia="Times New Roman" w:hAnsi="Times New Roman" w:cs="Times New Roman"/>
          <w:color w:val="000000"/>
          <w:sz w:val="21"/>
          <w:szCs w:val="21"/>
          <w:lang w:eastAsia="ru-RU"/>
        </w:rPr>
        <w:t>Grill</w:t>
      </w:r>
      <w:proofErr w:type="spellEnd"/>
      <w:r w:rsidRPr="004F04E4">
        <w:rPr>
          <w:rFonts w:ascii="Times New Roman" w:eastAsia="Times New Roman" w:hAnsi="Times New Roman" w:cs="Times New Roman"/>
          <w:color w:val="000000"/>
          <w:sz w:val="21"/>
          <w:szCs w:val="21"/>
          <w:lang w:eastAsia="ru-RU"/>
        </w:rPr>
        <w:t xml:space="preserve">, </w:t>
      </w:r>
      <w:proofErr w:type="spellStart"/>
      <w:r w:rsidRPr="004F04E4">
        <w:rPr>
          <w:rFonts w:ascii="Times New Roman" w:eastAsia="Times New Roman" w:hAnsi="Times New Roman" w:cs="Times New Roman"/>
          <w:color w:val="000000"/>
          <w:sz w:val="21"/>
          <w:szCs w:val="21"/>
          <w:lang w:eastAsia="ru-RU"/>
        </w:rPr>
        <w:t>Starlite</w:t>
      </w:r>
      <w:proofErr w:type="spellEnd"/>
      <w:r w:rsidRPr="004F04E4">
        <w:rPr>
          <w:rFonts w:ascii="Times New Roman" w:eastAsia="Times New Roman" w:hAnsi="Times New Roman" w:cs="Times New Roman"/>
          <w:color w:val="000000"/>
          <w:sz w:val="21"/>
          <w:szCs w:val="21"/>
          <w:lang w:eastAsia="ru-RU"/>
        </w:rPr>
        <w:t xml:space="preserve"> </w:t>
      </w:r>
      <w:proofErr w:type="spellStart"/>
      <w:r w:rsidRPr="004F04E4">
        <w:rPr>
          <w:rFonts w:ascii="Times New Roman" w:eastAsia="Times New Roman" w:hAnsi="Times New Roman" w:cs="Times New Roman"/>
          <w:color w:val="000000"/>
          <w:sz w:val="21"/>
          <w:szCs w:val="21"/>
          <w:lang w:eastAsia="ru-RU"/>
        </w:rPr>
        <w:t>Diners</w:t>
      </w:r>
      <w:proofErr w:type="spellEnd"/>
      <w:r w:rsidRPr="004F04E4">
        <w:rPr>
          <w:rFonts w:ascii="Times New Roman" w:eastAsia="Times New Roman" w:hAnsi="Times New Roman" w:cs="Times New Roman"/>
          <w:color w:val="000000"/>
          <w:sz w:val="21"/>
          <w:szCs w:val="21"/>
          <w:lang w:eastAsia="ru-RU"/>
        </w:rPr>
        <w:t xml:space="preserve">,  </w:t>
      </w:r>
      <w:proofErr w:type="spellStart"/>
      <w:r w:rsidRPr="004F04E4">
        <w:rPr>
          <w:rFonts w:ascii="Times New Roman" w:eastAsia="Times New Roman" w:hAnsi="Times New Roman" w:cs="Times New Roman"/>
          <w:color w:val="000000"/>
          <w:sz w:val="21"/>
          <w:szCs w:val="21"/>
          <w:lang w:eastAsia="ru-RU"/>
        </w:rPr>
        <w:t>Beverly</w:t>
      </w:r>
      <w:proofErr w:type="spellEnd"/>
      <w:r w:rsidRPr="004F04E4">
        <w:rPr>
          <w:rFonts w:ascii="Times New Roman" w:eastAsia="Times New Roman" w:hAnsi="Times New Roman" w:cs="Times New Roman"/>
          <w:color w:val="000000"/>
          <w:sz w:val="21"/>
          <w:szCs w:val="21"/>
          <w:lang w:eastAsia="ru-RU"/>
        </w:rPr>
        <w:t xml:space="preserve"> </w:t>
      </w:r>
      <w:proofErr w:type="spellStart"/>
      <w:r w:rsidRPr="004F04E4">
        <w:rPr>
          <w:rFonts w:ascii="Times New Roman" w:eastAsia="Times New Roman" w:hAnsi="Times New Roman" w:cs="Times New Roman"/>
          <w:color w:val="000000"/>
          <w:sz w:val="21"/>
          <w:szCs w:val="21"/>
          <w:lang w:eastAsia="ru-RU"/>
        </w:rPr>
        <w:t>Hills</w:t>
      </w:r>
      <w:proofErr w:type="spellEnd"/>
      <w:r w:rsidRPr="004F04E4">
        <w:rPr>
          <w:rFonts w:ascii="Times New Roman" w:eastAsia="Times New Roman" w:hAnsi="Times New Roman" w:cs="Times New Roman"/>
          <w:color w:val="000000"/>
          <w:sz w:val="21"/>
          <w:szCs w:val="21"/>
          <w:lang w:eastAsia="ru-RU"/>
        </w:rPr>
        <w:t xml:space="preserve"> </w:t>
      </w:r>
      <w:proofErr w:type="spellStart"/>
      <w:r w:rsidRPr="004F04E4">
        <w:rPr>
          <w:rFonts w:ascii="Times New Roman" w:eastAsia="Times New Roman" w:hAnsi="Times New Roman" w:cs="Times New Roman"/>
          <w:color w:val="000000"/>
          <w:sz w:val="21"/>
          <w:szCs w:val="21"/>
          <w:lang w:eastAsia="ru-RU"/>
        </w:rPr>
        <w:t>Diner</w:t>
      </w:r>
      <w:proofErr w:type="spellEnd"/>
      <w:r w:rsidRPr="004F04E4">
        <w:rPr>
          <w:rFonts w:ascii="Times New Roman" w:eastAsia="Times New Roman" w:hAnsi="Times New Roman" w:cs="Times New Roman"/>
          <w:color w:val="000000"/>
          <w:sz w:val="21"/>
          <w:szCs w:val="21"/>
          <w:lang w:eastAsia="ru-RU"/>
        </w:rPr>
        <w:t xml:space="preserve">, кофеен – </w:t>
      </w:r>
      <w:proofErr w:type="spellStart"/>
      <w:r w:rsidRPr="004F04E4">
        <w:rPr>
          <w:rFonts w:ascii="Times New Roman" w:eastAsia="Times New Roman" w:hAnsi="Times New Roman" w:cs="Times New Roman"/>
          <w:color w:val="000000"/>
          <w:sz w:val="21"/>
          <w:szCs w:val="21"/>
          <w:lang w:eastAsia="ru-RU"/>
        </w:rPr>
        <w:t>Starbucks</w:t>
      </w:r>
      <w:proofErr w:type="spellEnd"/>
      <w:r w:rsidRPr="004F04E4">
        <w:rPr>
          <w:rFonts w:ascii="Times New Roman" w:eastAsia="Times New Roman" w:hAnsi="Times New Roman" w:cs="Times New Roman"/>
          <w:color w:val="000000"/>
          <w:sz w:val="21"/>
          <w:szCs w:val="21"/>
          <w:lang w:eastAsia="ru-RU"/>
        </w:rPr>
        <w:t xml:space="preserve"> Coffee, </w:t>
      </w:r>
      <w:proofErr w:type="spellStart"/>
      <w:r w:rsidRPr="004F04E4">
        <w:rPr>
          <w:rFonts w:ascii="Times New Roman" w:eastAsia="Times New Roman" w:hAnsi="Times New Roman" w:cs="Times New Roman"/>
          <w:color w:val="000000"/>
          <w:sz w:val="21"/>
          <w:szCs w:val="21"/>
          <w:lang w:eastAsia="ru-RU"/>
        </w:rPr>
        <w:t>Coffeeshop</w:t>
      </w:r>
      <w:proofErr w:type="spellEnd"/>
      <w:r w:rsidRPr="004F04E4">
        <w:rPr>
          <w:rFonts w:ascii="Times New Roman" w:eastAsia="Times New Roman" w:hAnsi="Times New Roman" w:cs="Times New Roman"/>
          <w:color w:val="000000"/>
          <w:sz w:val="21"/>
          <w:szCs w:val="21"/>
          <w:lang w:eastAsia="ru-RU"/>
        </w:rPr>
        <w:t xml:space="preserve"> </w:t>
      </w:r>
      <w:proofErr w:type="spellStart"/>
      <w:r w:rsidRPr="004F04E4">
        <w:rPr>
          <w:rFonts w:ascii="Times New Roman" w:eastAsia="Times New Roman" w:hAnsi="Times New Roman" w:cs="Times New Roman"/>
          <w:color w:val="000000"/>
          <w:sz w:val="21"/>
          <w:szCs w:val="21"/>
          <w:lang w:eastAsia="ru-RU"/>
        </w:rPr>
        <w:t>Company,Double</w:t>
      </w:r>
      <w:proofErr w:type="spellEnd"/>
      <w:r w:rsidRPr="004F04E4">
        <w:rPr>
          <w:rFonts w:ascii="Times New Roman" w:eastAsia="Times New Roman" w:hAnsi="Times New Roman" w:cs="Times New Roman"/>
          <w:color w:val="000000"/>
          <w:sz w:val="21"/>
          <w:szCs w:val="21"/>
          <w:lang w:eastAsia="ru-RU"/>
        </w:rPr>
        <w:t xml:space="preserve"> B.</w:t>
      </w:r>
      <w:proofErr w:type="gramEnd"/>
    </w:p>
    <w:p w:rsidR="003F69C3" w:rsidRPr="007B5BD1" w:rsidRDefault="004F04E4" w:rsidP="004F04E4">
      <w:pPr>
        <w:spacing w:after="0" w:line="240" w:lineRule="auto"/>
        <w:ind w:firstLine="720"/>
        <w:jc w:val="both"/>
        <w:rPr>
          <w:rFonts w:ascii="Times New Roman" w:eastAsia="Times New Roman" w:hAnsi="Times New Roman" w:cs="Times New Roman"/>
          <w:color w:val="000000"/>
          <w:sz w:val="21"/>
          <w:szCs w:val="21"/>
          <w:lang w:eastAsia="ru-RU"/>
        </w:rPr>
      </w:pPr>
      <w:r w:rsidRPr="004F04E4">
        <w:rPr>
          <w:rFonts w:ascii="Times New Roman" w:eastAsia="Times New Roman" w:hAnsi="Times New Roman" w:cs="Times New Roman"/>
          <w:color w:val="000000"/>
          <w:sz w:val="21"/>
          <w:szCs w:val="21"/>
          <w:lang w:eastAsia="ru-RU"/>
        </w:rPr>
        <w:t>основными факторами конкурентоспособности Группы (в порядке убывания степени влияния факторов на конкурентоспособность) являются: устойчивые и узнаваемые товарные знаки в основных сегментах ресторанного рынка, жесткие стандарты контроля качества обслуживания гостей, диверсификация ресторанного бизнеса. Эмитент оценивает степень влияния указанных факторов на конкурентоспособность оказываемых услуг как высокую, в связи с тем, что данные факторы являются основными при формировании потребительских предпочтений.</w:t>
      </w:r>
      <w:r>
        <w:rPr>
          <w:rFonts w:ascii="Times New Roman" w:eastAsia="Times New Roman" w:hAnsi="Times New Roman" w:cs="Times New Roman"/>
          <w:color w:val="000000"/>
          <w:sz w:val="21"/>
          <w:szCs w:val="21"/>
          <w:lang w:eastAsia="ru-RU"/>
        </w:rPr>
        <w:t xml:space="preserve"> </w:t>
      </w:r>
      <w:r w:rsidR="003F69C3" w:rsidRPr="007B5BD1">
        <w:rPr>
          <w:rFonts w:ascii="Times New Roman" w:eastAsia="Times New Roman" w:hAnsi="Times New Roman" w:cs="Times New Roman"/>
          <w:color w:val="000000"/>
          <w:sz w:val="21"/>
          <w:szCs w:val="21"/>
          <w:lang w:eastAsia="ru-RU"/>
        </w:rPr>
        <w:t xml:space="preserve">Общие тенденции развития отрасли в отчетном году </w:t>
      </w:r>
      <w:r w:rsidR="004D3935" w:rsidRPr="007B5BD1">
        <w:rPr>
          <w:rFonts w:ascii="Times New Roman" w:eastAsia="Times New Roman" w:hAnsi="Times New Roman" w:cs="Times New Roman"/>
          <w:color w:val="000000"/>
          <w:sz w:val="21"/>
          <w:szCs w:val="21"/>
          <w:lang w:eastAsia="ru-RU"/>
        </w:rPr>
        <w:t xml:space="preserve">Группа </w:t>
      </w:r>
      <w:r w:rsidR="003F69C3" w:rsidRPr="007B5BD1">
        <w:rPr>
          <w:rFonts w:ascii="Times New Roman" w:eastAsia="Times New Roman" w:hAnsi="Times New Roman" w:cs="Times New Roman"/>
          <w:color w:val="000000"/>
          <w:sz w:val="21"/>
          <w:szCs w:val="21"/>
          <w:lang w:eastAsia="ru-RU"/>
        </w:rPr>
        <w:t>оценивает как умеренно</w:t>
      </w:r>
      <w:r w:rsidR="004D3935" w:rsidRPr="007B5BD1">
        <w:rPr>
          <w:rFonts w:ascii="Times New Roman" w:eastAsia="Times New Roman" w:hAnsi="Times New Roman" w:cs="Times New Roman"/>
          <w:color w:val="000000"/>
          <w:sz w:val="21"/>
          <w:szCs w:val="21"/>
          <w:lang w:eastAsia="ru-RU"/>
        </w:rPr>
        <w:t xml:space="preserve"> оптимистичные, т.к. п</w:t>
      </w:r>
      <w:r w:rsidR="003F69C3" w:rsidRPr="007B5BD1">
        <w:rPr>
          <w:rFonts w:ascii="Times New Roman" w:eastAsia="Times New Roman" w:hAnsi="Times New Roman" w:cs="Times New Roman"/>
          <w:color w:val="000000"/>
          <w:sz w:val="21"/>
          <w:szCs w:val="21"/>
          <w:lang w:eastAsia="ru-RU"/>
        </w:rPr>
        <w:t>о мнению органов управления Общества, тенденции развития ПАО «РОСИНТЕР РЕСТОРАНТС ХОЛДИНГ» в целом выглядят лучше общеотраслевых тенденций, что связано со следующими факторами:</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xml:space="preserve">- большой опыт ведения бизнеса в данной отрасли в Российской Федерации, в том числе и в периоды экономических спадов; </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xml:space="preserve">- устойчивые и узнаваемые товарные знаки в основных сегментах ресторанного рынка; </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xml:space="preserve">- жесткие стандарты контроля качества; </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диверсификация ресторанного бизнеса;</w:t>
      </w:r>
    </w:p>
    <w:p w:rsidR="003F69C3" w:rsidRPr="007B5BD1" w:rsidRDefault="003F69C3" w:rsidP="003F69C3">
      <w:pPr>
        <w:spacing w:after="0" w:line="240" w:lineRule="auto"/>
        <w:ind w:firstLine="720"/>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 xml:space="preserve">- отличная кредитная история, что в изменяющихся условиях является одним из ключевых факторов доступа к финансовым ресурсам. </w:t>
      </w:r>
    </w:p>
    <w:p w:rsidR="00CD73BC" w:rsidRPr="007B5BD1"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p>
    <w:p w:rsidR="00CD73BC" w:rsidRPr="007B5BD1"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РАЗДЕЛ 3. ПРИОРИТЕТНЫЕ НАПРАВЛЕНИЯ ДЕЯТЕЛЬНОСТИ</w:t>
      </w:r>
    </w:p>
    <w:p w:rsidR="00CD73BC" w:rsidRPr="007B5BD1"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АКЦИОНЕРНОГО ОБЩЕСТВА</w:t>
      </w:r>
    </w:p>
    <w:p w:rsidR="003F69C3" w:rsidRPr="007B5BD1" w:rsidRDefault="003F69C3" w:rsidP="003F69C3">
      <w:pPr>
        <w:autoSpaceDN w:val="0"/>
        <w:spacing w:after="0" w:line="240" w:lineRule="auto"/>
        <w:ind w:firstLine="720"/>
        <w:jc w:val="both"/>
        <w:rPr>
          <w:rFonts w:ascii="Times New Roman" w:eastAsia="Calibri" w:hAnsi="Times New Roman" w:cs="Times New Roman"/>
          <w:sz w:val="21"/>
          <w:szCs w:val="21"/>
          <w:lang w:eastAsia="ru-RU"/>
        </w:rPr>
      </w:pPr>
      <w:r w:rsidRPr="007B5BD1">
        <w:rPr>
          <w:rFonts w:ascii="Times New Roman" w:eastAsia="Calibri" w:hAnsi="Times New Roman" w:cs="Times New Roman"/>
          <w:sz w:val="21"/>
          <w:szCs w:val="21"/>
          <w:lang w:eastAsia="ru-RU"/>
        </w:rPr>
        <w:t xml:space="preserve">Приоритетным направлением деятельности ПАО «РОСИНТЕР РЕСТОРАНТС ХОЛДИНГ» является управление предприятиями общественного питания, стратегическое планирование и маркетинговые исследования в сфере оказания услуг общественного питания, развитие существующих и новых форматов, концепций в сфере общественного питания, в том числе с  использованием опыта передовых иностранных предприятий и организаций в указанной сфере. </w:t>
      </w:r>
    </w:p>
    <w:p w:rsidR="003F69C3" w:rsidRPr="007B5BD1" w:rsidRDefault="003F69C3" w:rsidP="003F69C3">
      <w:pPr>
        <w:autoSpaceDN w:val="0"/>
        <w:spacing w:after="0" w:line="240" w:lineRule="auto"/>
        <w:ind w:firstLine="720"/>
        <w:jc w:val="both"/>
        <w:rPr>
          <w:rFonts w:ascii="Times New Roman" w:eastAsia="Calibri" w:hAnsi="Times New Roman" w:cs="Times New Roman"/>
          <w:sz w:val="21"/>
          <w:szCs w:val="21"/>
          <w:lang w:eastAsia="ru-RU"/>
        </w:rPr>
      </w:pPr>
      <w:r w:rsidRPr="007B5BD1">
        <w:rPr>
          <w:rFonts w:ascii="Times New Roman" w:eastAsia="Calibri" w:hAnsi="Times New Roman" w:cs="Times New Roman"/>
          <w:sz w:val="21"/>
          <w:szCs w:val="21"/>
          <w:lang w:eastAsia="ru-RU"/>
        </w:rPr>
        <w:t>Стратегическая цель Группы – усиление лидерства в сегменте семейных ресторанов в России и странах СНГ. Для достижения этой цели мы стремимся предвосхищать и удовлетворять потребности нашей аудитории, чтобы развивать лояльность существующих гостей и привлекать новых. Компания также нацелена на получение максимальной прибыли за счет эффективного управления бизнес-процессами и гибкой ценовой политики. Ключевыми собственными международными товарными знаками Группы являются «IL Патио» (рестораны итальянской кухни), «Планета Суши» (рестораны японской кухни), «</w:t>
      </w:r>
      <w:proofErr w:type="spellStart"/>
      <w:r w:rsidRPr="007B5BD1">
        <w:rPr>
          <w:rFonts w:ascii="Times New Roman" w:eastAsia="Calibri" w:hAnsi="Times New Roman" w:cs="Times New Roman"/>
          <w:sz w:val="21"/>
          <w:szCs w:val="21"/>
          <w:lang w:eastAsia="ru-RU"/>
        </w:rPr>
        <w:t>Шикари</w:t>
      </w:r>
      <w:proofErr w:type="spellEnd"/>
      <w:r w:rsidRPr="007B5BD1">
        <w:rPr>
          <w:rFonts w:ascii="Times New Roman" w:eastAsia="Calibri" w:hAnsi="Times New Roman" w:cs="Times New Roman"/>
          <w:sz w:val="21"/>
          <w:szCs w:val="21"/>
          <w:lang w:eastAsia="ru-RU"/>
        </w:rPr>
        <w:t xml:space="preserve">» (рестораны паназиатской кухни), «Мама Раша» (рестораны русской кухни) и «Американский Бар и Гриль» (рестораны американской кухни), также группа развивает по </w:t>
      </w:r>
      <w:proofErr w:type="spellStart"/>
      <w:r w:rsidRPr="007B5BD1">
        <w:rPr>
          <w:rFonts w:ascii="Times New Roman" w:eastAsia="Calibri" w:hAnsi="Times New Roman" w:cs="Times New Roman"/>
          <w:sz w:val="21"/>
          <w:szCs w:val="21"/>
          <w:lang w:eastAsia="ru-RU"/>
        </w:rPr>
        <w:t>франчайзинговому</w:t>
      </w:r>
      <w:proofErr w:type="spellEnd"/>
      <w:r w:rsidRPr="007B5BD1">
        <w:rPr>
          <w:rFonts w:ascii="Times New Roman" w:eastAsia="Calibri" w:hAnsi="Times New Roman" w:cs="Times New Roman"/>
          <w:sz w:val="21"/>
          <w:szCs w:val="21"/>
          <w:lang w:eastAsia="ru-RU"/>
        </w:rPr>
        <w:t xml:space="preserve"> соглашению международные бренды: TGI FRIDAYS (рестораны американской кухни), Costa Coffee (кофейни) и «Макдоналдс» (рестораны быстрого обслуживания) на определенных территориях согласно договорам коммерческой концессии. Группа планирует сохранить эти направления деятельности в качестве ключевых направлений бизнеса. </w:t>
      </w:r>
    </w:p>
    <w:p w:rsidR="003F69C3" w:rsidRPr="007B5BD1" w:rsidRDefault="003F69C3" w:rsidP="003F69C3">
      <w:pPr>
        <w:autoSpaceDN w:val="0"/>
        <w:spacing w:after="0" w:line="240" w:lineRule="auto"/>
        <w:ind w:firstLine="720"/>
        <w:jc w:val="both"/>
        <w:rPr>
          <w:rFonts w:ascii="Times New Roman" w:eastAsia="Calibri" w:hAnsi="Times New Roman" w:cs="Times New Roman"/>
          <w:sz w:val="21"/>
          <w:szCs w:val="21"/>
          <w:lang w:eastAsia="ru-RU"/>
        </w:rPr>
      </w:pPr>
      <w:r w:rsidRPr="007B5BD1">
        <w:rPr>
          <w:rFonts w:ascii="Times New Roman" w:eastAsia="Calibri" w:hAnsi="Times New Roman" w:cs="Times New Roman"/>
          <w:sz w:val="21"/>
          <w:szCs w:val="21"/>
          <w:lang w:eastAsia="ru-RU"/>
        </w:rPr>
        <w:lastRenderedPageBreak/>
        <w:t>Основными приоритетами в развитии предприятий Группы «РОСИНТЕР РЕСТОРАНТС ХОЛДИНГ» в 2016 г. являлись:</w:t>
      </w:r>
    </w:p>
    <w:p w:rsidR="003F69C3" w:rsidRPr="007B5BD1" w:rsidRDefault="003F69C3" w:rsidP="003F69C3">
      <w:pPr>
        <w:autoSpaceDN w:val="0"/>
        <w:spacing w:after="0" w:line="240" w:lineRule="auto"/>
        <w:ind w:firstLine="720"/>
        <w:jc w:val="both"/>
        <w:rPr>
          <w:rFonts w:ascii="Times New Roman" w:eastAsia="Calibri" w:hAnsi="Times New Roman" w:cs="Times New Roman"/>
          <w:sz w:val="21"/>
          <w:szCs w:val="21"/>
          <w:lang w:eastAsia="ru-RU"/>
        </w:rPr>
      </w:pPr>
      <w:r w:rsidRPr="007B5BD1">
        <w:rPr>
          <w:rFonts w:ascii="Times New Roman" w:eastAsia="Calibri" w:hAnsi="Times New Roman" w:cs="Times New Roman"/>
          <w:sz w:val="21"/>
          <w:szCs w:val="21"/>
          <w:lang w:eastAsia="ru-RU"/>
        </w:rPr>
        <w:t xml:space="preserve">- избирательное и сфокусированное корпоративное развитие на существующих рынках; </w:t>
      </w:r>
    </w:p>
    <w:p w:rsidR="003F69C3" w:rsidRPr="007B5BD1" w:rsidRDefault="003F69C3" w:rsidP="003F69C3">
      <w:pPr>
        <w:autoSpaceDN w:val="0"/>
        <w:spacing w:after="0" w:line="240" w:lineRule="auto"/>
        <w:ind w:firstLine="720"/>
        <w:jc w:val="both"/>
        <w:rPr>
          <w:rFonts w:ascii="Times New Roman" w:eastAsia="Calibri" w:hAnsi="Times New Roman" w:cs="Times New Roman"/>
          <w:sz w:val="21"/>
          <w:szCs w:val="21"/>
          <w:lang w:eastAsia="ru-RU"/>
        </w:rPr>
      </w:pPr>
      <w:r w:rsidRPr="007B5BD1">
        <w:rPr>
          <w:rFonts w:ascii="Times New Roman" w:eastAsia="Calibri" w:hAnsi="Times New Roman" w:cs="Times New Roman"/>
          <w:sz w:val="21"/>
          <w:szCs w:val="21"/>
          <w:lang w:eastAsia="ru-RU"/>
        </w:rPr>
        <w:t xml:space="preserve">- реализация возможностей открытия новых объектов, связанных с модернизацией транспортных узлов в России и строительством новых торговых, развлекательных и деловых комплексов; </w:t>
      </w:r>
    </w:p>
    <w:p w:rsidR="003F69C3" w:rsidRDefault="003F69C3" w:rsidP="003F69C3">
      <w:pPr>
        <w:autoSpaceDN w:val="0"/>
        <w:spacing w:after="0" w:line="240" w:lineRule="auto"/>
        <w:ind w:firstLine="720"/>
        <w:jc w:val="both"/>
        <w:rPr>
          <w:rFonts w:ascii="Times New Roman" w:eastAsia="Calibri" w:hAnsi="Times New Roman" w:cs="Times New Roman"/>
          <w:sz w:val="21"/>
          <w:szCs w:val="21"/>
          <w:lang w:eastAsia="ru-RU"/>
        </w:rPr>
      </w:pPr>
      <w:r w:rsidRPr="007B5BD1">
        <w:rPr>
          <w:rFonts w:ascii="Times New Roman" w:eastAsia="Calibri" w:hAnsi="Times New Roman" w:cs="Times New Roman"/>
          <w:sz w:val="21"/>
          <w:szCs w:val="21"/>
          <w:lang w:eastAsia="ru-RU"/>
        </w:rPr>
        <w:t>- развитие новой сети ресторанов под собс</w:t>
      </w:r>
      <w:r w:rsidR="00843EA4">
        <w:rPr>
          <w:rFonts w:ascii="Times New Roman" w:eastAsia="Calibri" w:hAnsi="Times New Roman" w:cs="Times New Roman"/>
          <w:sz w:val="21"/>
          <w:szCs w:val="21"/>
          <w:lang w:eastAsia="ru-RU"/>
        </w:rPr>
        <w:t>твенной торговой маркой «</w:t>
      </w:r>
      <w:proofErr w:type="spellStart"/>
      <w:r w:rsidR="00843EA4">
        <w:rPr>
          <w:rFonts w:ascii="Times New Roman" w:eastAsia="Calibri" w:hAnsi="Times New Roman" w:cs="Times New Roman"/>
          <w:sz w:val="21"/>
          <w:szCs w:val="21"/>
          <w:lang w:eastAsia="ru-RU"/>
        </w:rPr>
        <w:t>Шикари</w:t>
      </w:r>
      <w:proofErr w:type="spellEnd"/>
      <w:r w:rsidR="00843EA4">
        <w:rPr>
          <w:rFonts w:ascii="Times New Roman" w:eastAsia="Calibri" w:hAnsi="Times New Roman" w:cs="Times New Roman"/>
          <w:sz w:val="21"/>
          <w:szCs w:val="21"/>
          <w:lang w:eastAsia="ru-RU"/>
        </w:rPr>
        <w:t>»</w:t>
      </w:r>
      <w:r w:rsidRPr="007B5BD1">
        <w:rPr>
          <w:rFonts w:ascii="Times New Roman" w:eastAsia="Calibri" w:hAnsi="Times New Roman" w:cs="Times New Roman"/>
          <w:sz w:val="21"/>
          <w:szCs w:val="21"/>
          <w:lang w:eastAsia="ru-RU"/>
        </w:rPr>
        <w:t>;</w:t>
      </w:r>
    </w:p>
    <w:p w:rsidR="00843EA4" w:rsidRPr="007B5BD1" w:rsidRDefault="00843EA4" w:rsidP="003F69C3">
      <w:pPr>
        <w:autoSpaceDN w:val="0"/>
        <w:spacing w:after="0" w:line="240" w:lineRule="auto"/>
        <w:ind w:firstLine="720"/>
        <w:jc w:val="both"/>
        <w:rPr>
          <w:rFonts w:ascii="Times New Roman" w:eastAsia="Calibri" w:hAnsi="Times New Roman" w:cs="Times New Roman"/>
          <w:sz w:val="21"/>
          <w:szCs w:val="21"/>
          <w:lang w:eastAsia="ru-RU"/>
        </w:rPr>
      </w:pPr>
      <w:r w:rsidRPr="00843EA4">
        <w:rPr>
          <w:rFonts w:ascii="Times New Roman" w:eastAsia="Calibri" w:hAnsi="Times New Roman" w:cs="Times New Roman"/>
          <w:sz w:val="21"/>
          <w:szCs w:val="21"/>
          <w:lang w:eastAsia="ru-RU"/>
        </w:rPr>
        <w:t xml:space="preserve">- развитие </w:t>
      </w:r>
      <w:proofErr w:type="spellStart"/>
      <w:r w:rsidRPr="00843EA4">
        <w:rPr>
          <w:rFonts w:ascii="Times New Roman" w:eastAsia="Calibri" w:hAnsi="Times New Roman" w:cs="Times New Roman"/>
          <w:sz w:val="21"/>
          <w:szCs w:val="21"/>
          <w:lang w:eastAsia="ru-RU"/>
        </w:rPr>
        <w:t>франчайзинговых</w:t>
      </w:r>
      <w:proofErr w:type="spellEnd"/>
      <w:r w:rsidRPr="00843EA4">
        <w:rPr>
          <w:rFonts w:ascii="Times New Roman" w:eastAsia="Calibri" w:hAnsi="Times New Roman" w:cs="Times New Roman"/>
          <w:sz w:val="21"/>
          <w:szCs w:val="21"/>
          <w:lang w:eastAsia="ru-RU"/>
        </w:rPr>
        <w:t xml:space="preserve"> сетей собственных торговых марок «План</w:t>
      </w:r>
      <w:r w:rsidR="00AE3D92">
        <w:rPr>
          <w:rFonts w:ascii="Times New Roman" w:eastAsia="Calibri" w:hAnsi="Times New Roman" w:cs="Times New Roman"/>
          <w:sz w:val="21"/>
          <w:szCs w:val="21"/>
          <w:lang w:eastAsia="ru-RU"/>
        </w:rPr>
        <w:t>ета Суши», «</w:t>
      </w:r>
      <w:proofErr w:type="spellStart"/>
      <w:r w:rsidR="00AE3D92">
        <w:rPr>
          <w:rFonts w:ascii="Times New Roman" w:eastAsia="Calibri" w:hAnsi="Times New Roman" w:cs="Times New Roman"/>
          <w:sz w:val="21"/>
          <w:szCs w:val="21"/>
          <w:lang w:eastAsia="ru-RU"/>
        </w:rPr>
        <w:t>Шикари</w:t>
      </w:r>
      <w:proofErr w:type="spellEnd"/>
      <w:r w:rsidR="00AE3D92">
        <w:rPr>
          <w:rFonts w:ascii="Times New Roman" w:eastAsia="Calibri" w:hAnsi="Times New Roman" w:cs="Times New Roman"/>
          <w:sz w:val="21"/>
          <w:szCs w:val="21"/>
          <w:lang w:eastAsia="ru-RU"/>
        </w:rPr>
        <w:t>», «IL Патио»;</w:t>
      </w:r>
    </w:p>
    <w:p w:rsidR="003F69C3" w:rsidRPr="003F69C3" w:rsidRDefault="003F69C3" w:rsidP="003F69C3">
      <w:pPr>
        <w:autoSpaceDN w:val="0"/>
        <w:spacing w:after="0" w:line="240" w:lineRule="auto"/>
        <w:ind w:firstLine="720"/>
        <w:jc w:val="both"/>
        <w:rPr>
          <w:rFonts w:ascii="Times New Roman" w:eastAsia="Calibri" w:hAnsi="Times New Roman" w:cs="Times New Roman"/>
          <w:sz w:val="21"/>
          <w:szCs w:val="21"/>
          <w:lang w:eastAsia="ru-RU"/>
        </w:rPr>
      </w:pPr>
      <w:r w:rsidRPr="007B5BD1">
        <w:rPr>
          <w:rFonts w:ascii="Times New Roman" w:eastAsia="Calibri" w:hAnsi="Times New Roman" w:cs="Times New Roman"/>
          <w:sz w:val="21"/>
          <w:szCs w:val="21"/>
          <w:lang w:eastAsia="ru-RU"/>
        </w:rPr>
        <w:t>- повышение лояльности потребителей и узнаваемости брендов;</w:t>
      </w:r>
      <w:r w:rsidRPr="003F69C3">
        <w:rPr>
          <w:rFonts w:ascii="Times New Roman" w:eastAsia="Calibri" w:hAnsi="Times New Roman" w:cs="Times New Roman"/>
          <w:sz w:val="21"/>
          <w:szCs w:val="21"/>
          <w:lang w:eastAsia="ru-RU"/>
        </w:rPr>
        <w:t xml:space="preserve"> </w:t>
      </w:r>
    </w:p>
    <w:p w:rsidR="003F69C3" w:rsidRPr="003F69C3" w:rsidRDefault="003F69C3" w:rsidP="003F69C3">
      <w:pPr>
        <w:autoSpaceDN w:val="0"/>
        <w:spacing w:after="0" w:line="240" w:lineRule="auto"/>
        <w:ind w:firstLine="720"/>
        <w:jc w:val="both"/>
        <w:rPr>
          <w:rFonts w:ascii="Times New Roman" w:eastAsia="Calibri" w:hAnsi="Times New Roman" w:cs="Times New Roman"/>
          <w:sz w:val="21"/>
          <w:szCs w:val="21"/>
          <w:lang w:eastAsia="ru-RU"/>
        </w:rPr>
      </w:pPr>
      <w:r w:rsidRPr="003F69C3">
        <w:rPr>
          <w:rFonts w:ascii="Times New Roman" w:eastAsia="Calibri" w:hAnsi="Times New Roman" w:cs="Times New Roman"/>
          <w:sz w:val="21"/>
          <w:szCs w:val="21"/>
          <w:lang w:eastAsia="ru-RU"/>
        </w:rPr>
        <w:t xml:space="preserve">- постоянное увеличение прибыльности и эффективности предприятий за счет оптимизации управления расходами, создание ресторанных комплексов, а также использования правильной политики в области управления человеческими ресурсами; </w:t>
      </w:r>
    </w:p>
    <w:p w:rsidR="003F69C3" w:rsidRPr="003F69C3" w:rsidRDefault="003F69C3" w:rsidP="003F69C3">
      <w:pPr>
        <w:autoSpaceDN w:val="0"/>
        <w:spacing w:after="0" w:line="240" w:lineRule="auto"/>
        <w:ind w:firstLine="720"/>
        <w:jc w:val="both"/>
        <w:rPr>
          <w:rFonts w:ascii="Times New Roman" w:eastAsia="Calibri" w:hAnsi="Times New Roman" w:cs="Times New Roman"/>
          <w:sz w:val="21"/>
          <w:szCs w:val="21"/>
          <w:lang w:eastAsia="ru-RU"/>
        </w:rPr>
      </w:pPr>
      <w:r w:rsidRPr="003F69C3">
        <w:rPr>
          <w:rFonts w:ascii="Times New Roman" w:eastAsia="Calibri" w:hAnsi="Times New Roman" w:cs="Times New Roman"/>
          <w:sz w:val="21"/>
          <w:szCs w:val="21"/>
          <w:lang w:eastAsia="ru-RU"/>
        </w:rPr>
        <w:t xml:space="preserve">- создание среднесрочной стратегии компании для обеспечения конкурентоспособности бизнеса в перспективе. </w:t>
      </w:r>
    </w:p>
    <w:p w:rsidR="00CD73BC" w:rsidRPr="00CD73BC" w:rsidRDefault="00CD73BC" w:rsidP="00CD73BC">
      <w:pPr>
        <w:spacing w:after="0" w:line="240" w:lineRule="auto"/>
        <w:contextualSpacing/>
        <w:rPr>
          <w:rFonts w:ascii="Times New Roman" w:eastAsia="Times New Roman" w:hAnsi="Times New Roman" w:cs="Times New Roman"/>
          <w:sz w:val="21"/>
          <w:szCs w:val="21"/>
          <w:highlight w:val="lightGray"/>
          <w:lang w:eastAsia="ru-RU"/>
        </w:rPr>
      </w:pP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РАЗДЕЛ 4. ОТЧЕТ СОВЕТА ДИРЕКТОРОВ</w:t>
      </w: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АКЦИОНЕРНОГО ОБЩЕСТВА</w:t>
      </w: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О РЕЗУЛЬТАТАХ РАЗВИТИЯ ОБЩЕСТВА</w:t>
      </w: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ПО ПРИОРИТЕТНЫМ НАПРАВЛЕНИЯМ ЕГО</w:t>
      </w: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ДЕЯТЕЛЬНОСТИ</w:t>
      </w: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p>
    <w:p w:rsidR="00AE3D92" w:rsidRDefault="00CD73BC" w:rsidP="00CD73BC">
      <w:pPr>
        <w:spacing w:after="0" w:line="240" w:lineRule="auto"/>
        <w:ind w:firstLine="720"/>
        <w:jc w:val="both"/>
        <w:rPr>
          <w:rFonts w:ascii="Times New Roman" w:eastAsia="Times New Roman" w:hAnsi="Times New Roman" w:cs="Times New Roman"/>
          <w:b/>
          <w:sz w:val="21"/>
          <w:szCs w:val="21"/>
          <w:lang w:eastAsia="ru-RU"/>
        </w:rPr>
      </w:pPr>
      <w:r w:rsidRPr="00AE3D92">
        <w:rPr>
          <w:rFonts w:ascii="Times New Roman" w:eastAsia="Times New Roman" w:hAnsi="Times New Roman" w:cs="Times New Roman"/>
          <w:b/>
          <w:sz w:val="21"/>
          <w:szCs w:val="21"/>
          <w:lang w:eastAsia="ru-RU"/>
        </w:rPr>
        <w:t>4.1.</w:t>
      </w:r>
      <w:r w:rsidRPr="00CD73BC">
        <w:rPr>
          <w:rFonts w:ascii="Times New Roman" w:eastAsia="Times New Roman" w:hAnsi="Times New Roman" w:cs="Times New Roman"/>
          <w:sz w:val="21"/>
          <w:szCs w:val="21"/>
          <w:lang w:eastAsia="ru-RU"/>
        </w:rPr>
        <w:t xml:space="preserve"> </w:t>
      </w:r>
      <w:r w:rsidR="00AE3D92">
        <w:rPr>
          <w:rFonts w:ascii="Times New Roman" w:eastAsia="Times New Roman" w:hAnsi="Times New Roman" w:cs="Times New Roman"/>
          <w:sz w:val="21"/>
          <w:szCs w:val="21"/>
          <w:lang w:eastAsia="ru-RU"/>
        </w:rPr>
        <w:t xml:space="preserve"> </w:t>
      </w:r>
      <w:r w:rsidR="00AE3D92" w:rsidRPr="00AE3D92">
        <w:rPr>
          <w:rFonts w:ascii="Times New Roman" w:eastAsia="Times New Roman" w:hAnsi="Times New Roman" w:cs="Times New Roman"/>
          <w:b/>
          <w:sz w:val="21"/>
          <w:szCs w:val="21"/>
          <w:lang w:eastAsia="ru-RU"/>
        </w:rPr>
        <w:t>Результаты развития</w:t>
      </w:r>
      <w:r w:rsidR="00AE3D92">
        <w:rPr>
          <w:rFonts w:ascii="Times New Roman" w:eastAsia="Times New Roman" w:hAnsi="Times New Roman" w:cs="Times New Roman"/>
          <w:b/>
          <w:sz w:val="21"/>
          <w:szCs w:val="21"/>
          <w:lang w:eastAsia="ru-RU"/>
        </w:rPr>
        <w:t xml:space="preserve"> в 2016 году</w:t>
      </w:r>
      <w:r w:rsidR="00AE3D92" w:rsidRPr="00AE3D92">
        <w:rPr>
          <w:rFonts w:ascii="Times New Roman" w:eastAsia="Times New Roman" w:hAnsi="Times New Roman" w:cs="Times New Roman"/>
          <w:b/>
          <w:sz w:val="21"/>
          <w:szCs w:val="21"/>
          <w:lang w:eastAsia="ru-RU"/>
        </w:rPr>
        <w:t xml:space="preserve">. </w:t>
      </w:r>
    </w:p>
    <w:p w:rsidR="00CD73BC" w:rsidRPr="00CD73BC" w:rsidRDefault="00CD73BC" w:rsidP="00CD73BC">
      <w:pPr>
        <w:spacing w:after="0" w:line="240" w:lineRule="auto"/>
        <w:ind w:firstLine="720"/>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sz w:val="21"/>
          <w:szCs w:val="21"/>
          <w:lang w:eastAsia="ru-RU"/>
        </w:rPr>
        <w:t xml:space="preserve">В планы </w:t>
      </w:r>
      <w:r w:rsidR="00F60C65">
        <w:rPr>
          <w:rFonts w:ascii="Times New Roman" w:eastAsia="Times New Roman" w:hAnsi="Times New Roman" w:cs="Times New Roman"/>
          <w:sz w:val="21"/>
          <w:szCs w:val="21"/>
          <w:lang w:eastAsia="ru-RU"/>
        </w:rPr>
        <w:t xml:space="preserve">Группы </w:t>
      </w:r>
      <w:r w:rsidRPr="00CD73BC">
        <w:rPr>
          <w:rFonts w:ascii="Times New Roman" w:eastAsia="Times New Roman" w:hAnsi="Times New Roman" w:cs="Times New Roman"/>
          <w:sz w:val="21"/>
          <w:szCs w:val="21"/>
          <w:lang w:eastAsia="ru-RU"/>
        </w:rPr>
        <w:t>на 201</w:t>
      </w:r>
      <w:r w:rsidR="004D3935">
        <w:rPr>
          <w:rFonts w:ascii="Times New Roman" w:eastAsia="Times New Roman" w:hAnsi="Times New Roman" w:cs="Times New Roman"/>
          <w:sz w:val="21"/>
          <w:szCs w:val="21"/>
          <w:lang w:eastAsia="ru-RU"/>
        </w:rPr>
        <w:t>6</w:t>
      </w:r>
      <w:r w:rsidRPr="00CD73BC">
        <w:rPr>
          <w:rFonts w:ascii="Times New Roman" w:eastAsia="Times New Roman" w:hAnsi="Times New Roman" w:cs="Times New Roman"/>
          <w:sz w:val="21"/>
          <w:szCs w:val="21"/>
          <w:lang w:eastAsia="ru-RU"/>
        </w:rPr>
        <w:t xml:space="preserve"> год входило повышение эффективности существующих объектов, консервативное развитие корпоративных ресторанов в городах присутствия, а также развитие сети по программе франчайзинга и привлечения потока гостей за счет актуальных предложений, сегментированного по времени меню и гибкой ценовой политики. </w:t>
      </w:r>
    </w:p>
    <w:p w:rsidR="00CD73BC" w:rsidRPr="00CD73BC" w:rsidRDefault="00CD73BC" w:rsidP="00CD73BC">
      <w:pPr>
        <w:spacing w:after="0" w:line="240" w:lineRule="auto"/>
        <w:ind w:firstLine="720"/>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sz w:val="21"/>
          <w:szCs w:val="21"/>
          <w:lang w:eastAsia="ru-RU"/>
        </w:rPr>
        <w:t xml:space="preserve">Согласно указанным планам, существенная часть доходов поступала от операционной деятельности сети собственных и </w:t>
      </w:r>
      <w:proofErr w:type="spellStart"/>
      <w:r w:rsidRPr="00CD73BC">
        <w:rPr>
          <w:rFonts w:ascii="Times New Roman" w:eastAsia="Times New Roman" w:hAnsi="Times New Roman" w:cs="Times New Roman"/>
          <w:sz w:val="21"/>
          <w:szCs w:val="21"/>
          <w:lang w:eastAsia="ru-RU"/>
        </w:rPr>
        <w:t>франчайзинговых</w:t>
      </w:r>
      <w:proofErr w:type="spellEnd"/>
      <w:r w:rsidRPr="00CD73BC">
        <w:rPr>
          <w:rFonts w:ascii="Times New Roman" w:eastAsia="Times New Roman" w:hAnsi="Times New Roman" w:cs="Times New Roman"/>
          <w:sz w:val="21"/>
          <w:szCs w:val="21"/>
          <w:lang w:eastAsia="ru-RU"/>
        </w:rPr>
        <w:t xml:space="preserve"> ресторанов, расположенных в Москве, Московской области и других субъектах Российской Федерации при постоянном мониторинге качества оказываемых услуг и прибыльности бизнеса в тех или иных регионах.</w:t>
      </w:r>
    </w:p>
    <w:p w:rsidR="00CD73BC" w:rsidRPr="00CD73BC" w:rsidRDefault="00CD73BC" w:rsidP="00CD73BC">
      <w:pPr>
        <w:spacing w:after="0" w:line="240" w:lineRule="auto"/>
        <w:ind w:firstLine="720"/>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sz w:val="21"/>
          <w:szCs w:val="21"/>
          <w:lang w:eastAsia="ru-RU"/>
        </w:rPr>
        <w:t xml:space="preserve">Общее состояние рынка общественного питания России зависит, прежде всего, от стабильности экономической ситуации в стране, темпов промышленного роста и наличия платежеспособного спроса. Платежеспособный спрос сосредоточен в крупнейших городах России, прежде всего, в Москве. </w:t>
      </w:r>
    </w:p>
    <w:p w:rsidR="00CD73BC" w:rsidRDefault="004D3935" w:rsidP="00CD73BC">
      <w:pPr>
        <w:spacing w:after="0" w:line="240" w:lineRule="auto"/>
        <w:ind w:firstLine="72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Прошедший 2016</w:t>
      </w:r>
      <w:r w:rsidR="00CD73BC" w:rsidRPr="00CD73BC">
        <w:rPr>
          <w:rFonts w:ascii="Times New Roman" w:eastAsia="Times New Roman" w:hAnsi="Times New Roman" w:cs="Times New Roman"/>
          <w:sz w:val="21"/>
          <w:szCs w:val="21"/>
          <w:lang w:eastAsia="ru-RU"/>
        </w:rPr>
        <w:t xml:space="preserve"> год </w:t>
      </w:r>
      <w:r>
        <w:rPr>
          <w:rFonts w:ascii="Times New Roman" w:eastAsia="Times New Roman" w:hAnsi="Times New Roman" w:cs="Times New Roman"/>
          <w:sz w:val="21"/>
          <w:szCs w:val="21"/>
          <w:lang w:eastAsia="ru-RU"/>
        </w:rPr>
        <w:t xml:space="preserve">был сложным </w:t>
      </w:r>
      <w:r w:rsidR="00CD73BC" w:rsidRPr="00CD73BC">
        <w:rPr>
          <w:rFonts w:ascii="Times New Roman" w:eastAsia="Times New Roman" w:hAnsi="Times New Roman" w:cs="Times New Roman"/>
          <w:sz w:val="21"/>
          <w:szCs w:val="21"/>
          <w:lang w:eastAsia="ru-RU"/>
        </w:rPr>
        <w:t xml:space="preserve">для ресторанной отрасли России. Стагнация экономики, вызванная рядом внешних и внутренних факторов, спровоцировала снижение доходов населения и как следствие, значительный спад потребительского спроса. </w:t>
      </w:r>
      <w:r w:rsidR="00CD73BC" w:rsidRPr="00F60C65">
        <w:rPr>
          <w:rFonts w:ascii="Times New Roman" w:eastAsia="Times New Roman" w:hAnsi="Times New Roman" w:cs="Times New Roman"/>
          <w:sz w:val="21"/>
          <w:szCs w:val="21"/>
          <w:lang w:eastAsia="ru-RU"/>
        </w:rPr>
        <w:t>В течение 201</w:t>
      </w:r>
      <w:r w:rsidRPr="00F60C65">
        <w:rPr>
          <w:rFonts w:ascii="Times New Roman" w:eastAsia="Times New Roman" w:hAnsi="Times New Roman" w:cs="Times New Roman"/>
          <w:sz w:val="21"/>
          <w:szCs w:val="21"/>
          <w:lang w:eastAsia="ru-RU"/>
        </w:rPr>
        <w:t>6</w:t>
      </w:r>
      <w:r w:rsidR="00CD73BC" w:rsidRPr="00F60C65">
        <w:rPr>
          <w:rFonts w:ascii="Times New Roman" w:eastAsia="Times New Roman" w:hAnsi="Times New Roman" w:cs="Times New Roman"/>
          <w:sz w:val="21"/>
          <w:szCs w:val="21"/>
          <w:lang w:eastAsia="ru-RU"/>
        </w:rPr>
        <w:t xml:space="preserve"> года менялась ситуация: перераспределялись потребительские предпочтения, вследствие чего одни игроки меняли формат, другие –</w:t>
      </w:r>
      <w:r w:rsidRPr="00F60C65">
        <w:rPr>
          <w:rFonts w:ascii="Times New Roman" w:eastAsia="Times New Roman" w:hAnsi="Times New Roman" w:cs="Times New Roman"/>
          <w:sz w:val="21"/>
          <w:szCs w:val="21"/>
          <w:lang w:eastAsia="ru-RU"/>
        </w:rPr>
        <w:t xml:space="preserve"> </w:t>
      </w:r>
      <w:r w:rsidR="00CD73BC" w:rsidRPr="00F60C65">
        <w:rPr>
          <w:rFonts w:ascii="Times New Roman" w:eastAsia="Times New Roman" w:hAnsi="Times New Roman" w:cs="Times New Roman"/>
          <w:sz w:val="21"/>
          <w:szCs w:val="21"/>
          <w:lang w:eastAsia="ru-RU"/>
        </w:rPr>
        <w:t>уходили с рынка. В то же время 201</w:t>
      </w:r>
      <w:r w:rsidRPr="00F60C65">
        <w:rPr>
          <w:rFonts w:ascii="Times New Roman" w:eastAsia="Times New Roman" w:hAnsi="Times New Roman" w:cs="Times New Roman"/>
          <w:sz w:val="21"/>
          <w:szCs w:val="21"/>
          <w:lang w:eastAsia="ru-RU"/>
        </w:rPr>
        <w:t>6</w:t>
      </w:r>
      <w:r w:rsidR="00CD73BC" w:rsidRPr="00F60C65">
        <w:rPr>
          <w:rFonts w:ascii="Times New Roman" w:eastAsia="Times New Roman" w:hAnsi="Times New Roman" w:cs="Times New Roman"/>
          <w:sz w:val="21"/>
          <w:szCs w:val="21"/>
          <w:lang w:eastAsia="ru-RU"/>
        </w:rPr>
        <w:t xml:space="preserve"> год открыл новые возможности для тех, кто сумел аккумулировать силы, знания и предпринимательский опыт, принять быстрые решения, чтобы адаптироваться к условиям и сделать верные шаги для </w:t>
      </w:r>
      <w:r w:rsidR="00F60C65">
        <w:rPr>
          <w:rFonts w:ascii="Times New Roman" w:eastAsia="Times New Roman" w:hAnsi="Times New Roman" w:cs="Times New Roman"/>
          <w:sz w:val="21"/>
          <w:szCs w:val="21"/>
          <w:lang w:eastAsia="ru-RU"/>
        </w:rPr>
        <w:t>развития</w:t>
      </w:r>
      <w:r w:rsidR="00CD73BC" w:rsidRPr="00F60C65">
        <w:rPr>
          <w:rFonts w:ascii="Times New Roman" w:eastAsia="Times New Roman" w:hAnsi="Times New Roman" w:cs="Times New Roman"/>
          <w:sz w:val="21"/>
          <w:szCs w:val="21"/>
          <w:lang w:eastAsia="ru-RU"/>
        </w:rPr>
        <w:t xml:space="preserve"> бизнеса.</w:t>
      </w:r>
      <w:r w:rsidR="00CD73BC" w:rsidRPr="00CD73BC">
        <w:rPr>
          <w:rFonts w:ascii="Times New Roman" w:eastAsia="Times New Roman" w:hAnsi="Times New Roman" w:cs="Times New Roman"/>
          <w:sz w:val="21"/>
          <w:szCs w:val="21"/>
          <w:lang w:eastAsia="ru-RU"/>
        </w:rPr>
        <w:t xml:space="preserve"> </w:t>
      </w:r>
    </w:p>
    <w:p w:rsidR="007A4B59" w:rsidRDefault="007A4B59" w:rsidP="007A4B59">
      <w:pPr>
        <w:spacing w:after="0" w:line="240" w:lineRule="auto"/>
        <w:ind w:firstLine="720"/>
        <w:jc w:val="both"/>
        <w:rPr>
          <w:rFonts w:ascii="Times New Roman" w:eastAsia="Times New Roman" w:hAnsi="Times New Roman" w:cs="Times New Roman"/>
          <w:color w:val="000000"/>
          <w:sz w:val="21"/>
          <w:szCs w:val="21"/>
          <w:lang w:eastAsia="ru-RU"/>
        </w:rPr>
      </w:pPr>
      <w:proofErr w:type="gramStart"/>
      <w:r w:rsidRPr="00AE3D92">
        <w:rPr>
          <w:rFonts w:ascii="Times New Roman" w:eastAsia="Times New Roman" w:hAnsi="Times New Roman" w:cs="Times New Roman"/>
          <w:color w:val="000000"/>
          <w:sz w:val="21"/>
          <w:szCs w:val="21"/>
          <w:lang w:eastAsia="ru-RU"/>
        </w:rPr>
        <w:t xml:space="preserve">В 2016 году, по данным Росстата, оборот ресторанного рынка сократился на 3,8%. При этом, по данным аналитиков, наибольшее снижение продемонстрировал сегмент </w:t>
      </w:r>
      <w:proofErr w:type="spellStart"/>
      <w:r w:rsidRPr="00AE3D92">
        <w:rPr>
          <w:rFonts w:ascii="Times New Roman" w:eastAsia="Times New Roman" w:hAnsi="Times New Roman" w:cs="Times New Roman"/>
          <w:color w:val="000000"/>
          <w:sz w:val="21"/>
          <w:szCs w:val="21"/>
          <w:lang w:eastAsia="ru-RU"/>
        </w:rPr>
        <w:t>casual</w:t>
      </w:r>
      <w:proofErr w:type="spellEnd"/>
      <w:r w:rsidRPr="00AE3D92">
        <w:rPr>
          <w:rFonts w:ascii="Times New Roman" w:eastAsia="Times New Roman" w:hAnsi="Times New Roman" w:cs="Times New Roman"/>
          <w:color w:val="000000"/>
          <w:sz w:val="21"/>
          <w:szCs w:val="21"/>
          <w:lang w:eastAsia="ru-RU"/>
        </w:rPr>
        <w:t xml:space="preserve"> </w:t>
      </w:r>
      <w:proofErr w:type="spellStart"/>
      <w:r w:rsidRPr="00AE3D92">
        <w:rPr>
          <w:rFonts w:ascii="Times New Roman" w:eastAsia="Times New Roman" w:hAnsi="Times New Roman" w:cs="Times New Roman"/>
          <w:color w:val="000000"/>
          <w:sz w:val="21"/>
          <w:szCs w:val="21"/>
          <w:lang w:eastAsia="ru-RU"/>
        </w:rPr>
        <w:t>dining</w:t>
      </w:r>
      <w:proofErr w:type="spellEnd"/>
      <w:r w:rsidRPr="00AE3D92">
        <w:rPr>
          <w:rFonts w:ascii="Times New Roman" w:eastAsia="Times New Roman" w:hAnsi="Times New Roman" w:cs="Times New Roman"/>
          <w:color w:val="000000"/>
          <w:sz w:val="21"/>
          <w:szCs w:val="21"/>
          <w:lang w:eastAsia="ru-RU"/>
        </w:rPr>
        <w:t xml:space="preserve"> – на уровне 11%. Выручка корпоративных ресторанов </w:t>
      </w:r>
      <w:r>
        <w:rPr>
          <w:rFonts w:ascii="Times New Roman" w:eastAsia="Times New Roman" w:hAnsi="Times New Roman" w:cs="Times New Roman"/>
          <w:color w:val="000000"/>
          <w:sz w:val="21"/>
          <w:szCs w:val="21"/>
          <w:lang w:eastAsia="ru-RU"/>
        </w:rPr>
        <w:t>Группы</w:t>
      </w:r>
      <w:r w:rsidRPr="00AE3D92">
        <w:rPr>
          <w:rFonts w:ascii="Times New Roman" w:eastAsia="Times New Roman" w:hAnsi="Times New Roman" w:cs="Times New Roman"/>
          <w:color w:val="000000"/>
          <w:sz w:val="21"/>
          <w:szCs w:val="21"/>
          <w:lang w:eastAsia="ru-RU"/>
        </w:rPr>
        <w:t xml:space="preserve"> сократилась на 6,5% по сравнению с 2015 годом, что связано в основном с закрытием неприбыльных ресторанов, но частично компенсировано открытием новых.</w:t>
      </w:r>
      <w:proofErr w:type="gramEnd"/>
      <w:r w:rsidRPr="00AE3D92">
        <w:rPr>
          <w:rFonts w:ascii="Times New Roman" w:eastAsia="Times New Roman" w:hAnsi="Times New Roman" w:cs="Times New Roman"/>
          <w:color w:val="000000"/>
          <w:sz w:val="21"/>
          <w:szCs w:val="21"/>
          <w:lang w:eastAsia="ru-RU"/>
        </w:rPr>
        <w:t xml:space="preserve"> Важно отметить, что сопоставимые рестораны под брендами «IL Патио» и TGI FRIDAYS в 2016 году продемонстрировали противоположную рынку динамику с ростом выручки на 5% и 4%, соответственно. В целом выручка сопоставимых ресторанов за 2016 год практически не изменилась. Это было достигнуто за счет фокусировки </w:t>
      </w:r>
      <w:r>
        <w:rPr>
          <w:rFonts w:ascii="Times New Roman" w:eastAsia="Times New Roman" w:hAnsi="Times New Roman" w:cs="Times New Roman"/>
          <w:color w:val="000000"/>
          <w:sz w:val="21"/>
          <w:szCs w:val="21"/>
          <w:lang w:eastAsia="ru-RU"/>
        </w:rPr>
        <w:t xml:space="preserve">Группы </w:t>
      </w:r>
      <w:r w:rsidRPr="00AE3D92">
        <w:rPr>
          <w:rFonts w:ascii="Times New Roman" w:eastAsia="Times New Roman" w:hAnsi="Times New Roman" w:cs="Times New Roman"/>
          <w:color w:val="000000"/>
          <w:sz w:val="21"/>
          <w:szCs w:val="21"/>
          <w:lang w:eastAsia="ru-RU"/>
        </w:rPr>
        <w:t>на развитии качества блюд и обслуживания, поступательной ценовой стратегии, активизации программы лояльности «Почетный Гость»</w:t>
      </w:r>
      <w:r>
        <w:rPr>
          <w:rFonts w:ascii="Times New Roman" w:eastAsia="Times New Roman" w:hAnsi="Times New Roman" w:cs="Times New Roman"/>
          <w:color w:val="000000"/>
          <w:sz w:val="21"/>
          <w:szCs w:val="21"/>
          <w:lang w:eastAsia="ru-RU"/>
        </w:rPr>
        <w:t xml:space="preserve">, </w:t>
      </w:r>
      <w:r w:rsidRPr="007A4B59">
        <w:rPr>
          <w:rFonts w:ascii="Times New Roman" w:eastAsia="Times New Roman" w:hAnsi="Times New Roman" w:cs="Times New Roman"/>
          <w:color w:val="000000"/>
          <w:sz w:val="21"/>
          <w:szCs w:val="21"/>
          <w:lang w:eastAsia="ru-RU"/>
        </w:rPr>
        <w:t>насчитыва</w:t>
      </w:r>
      <w:r>
        <w:rPr>
          <w:rFonts w:ascii="Times New Roman" w:eastAsia="Times New Roman" w:hAnsi="Times New Roman" w:cs="Times New Roman"/>
          <w:color w:val="000000"/>
          <w:sz w:val="21"/>
          <w:szCs w:val="21"/>
          <w:lang w:eastAsia="ru-RU"/>
        </w:rPr>
        <w:t>ющей к концу 2016 года</w:t>
      </w:r>
      <w:r w:rsidRPr="007A4B59">
        <w:rPr>
          <w:rFonts w:ascii="Times New Roman" w:eastAsia="Times New Roman" w:hAnsi="Times New Roman" w:cs="Times New Roman"/>
          <w:color w:val="000000"/>
          <w:sz w:val="21"/>
          <w:szCs w:val="21"/>
          <w:lang w:eastAsia="ru-RU"/>
        </w:rPr>
        <w:t xml:space="preserve"> свыше восьмисот т</w:t>
      </w:r>
      <w:r>
        <w:rPr>
          <w:rFonts w:ascii="Times New Roman" w:eastAsia="Times New Roman" w:hAnsi="Times New Roman" w:cs="Times New Roman"/>
          <w:color w:val="000000"/>
          <w:sz w:val="21"/>
          <w:szCs w:val="21"/>
          <w:lang w:eastAsia="ru-RU"/>
        </w:rPr>
        <w:t xml:space="preserve">ысяч участников, посещающих </w:t>
      </w:r>
      <w:r w:rsidRPr="007A4B59">
        <w:rPr>
          <w:rFonts w:ascii="Times New Roman" w:eastAsia="Times New Roman" w:hAnsi="Times New Roman" w:cs="Times New Roman"/>
          <w:color w:val="000000"/>
          <w:sz w:val="21"/>
          <w:szCs w:val="21"/>
          <w:lang w:eastAsia="ru-RU"/>
        </w:rPr>
        <w:t xml:space="preserve"> рестораны </w:t>
      </w:r>
      <w:r>
        <w:rPr>
          <w:rFonts w:ascii="Times New Roman" w:eastAsia="Times New Roman" w:hAnsi="Times New Roman" w:cs="Times New Roman"/>
          <w:color w:val="000000"/>
          <w:sz w:val="21"/>
          <w:szCs w:val="21"/>
          <w:lang w:eastAsia="ru-RU"/>
        </w:rPr>
        <w:t xml:space="preserve"> Группы</w:t>
      </w:r>
      <w:r w:rsidRPr="00AE3D92">
        <w:rPr>
          <w:rFonts w:ascii="Times New Roman" w:eastAsia="Times New Roman" w:hAnsi="Times New Roman" w:cs="Times New Roman"/>
          <w:color w:val="000000"/>
          <w:sz w:val="21"/>
          <w:szCs w:val="21"/>
          <w:lang w:eastAsia="ru-RU"/>
        </w:rPr>
        <w:t xml:space="preserve"> и проведении эффективных маркетинговых кампаний. </w:t>
      </w:r>
    </w:p>
    <w:p w:rsidR="007A4B59" w:rsidRDefault="007A4B59" w:rsidP="007A4B59">
      <w:pPr>
        <w:spacing w:after="0" w:line="240" w:lineRule="auto"/>
        <w:ind w:firstLine="720"/>
        <w:jc w:val="both"/>
        <w:rPr>
          <w:rFonts w:ascii="Times New Roman" w:eastAsia="Times New Roman" w:hAnsi="Times New Roman" w:cs="Times New Roman"/>
          <w:color w:val="000000"/>
          <w:sz w:val="21"/>
          <w:szCs w:val="21"/>
          <w:lang w:eastAsia="ru-RU"/>
        </w:rPr>
      </w:pPr>
      <w:r w:rsidRPr="00AE3D92">
        <w:rPr>
          <w:rFonts w:ascii="Times New Roman" w:eastAsia="Times New Roman" w:hAnsi="Times New Roman" w:cs="Times New Roman"/>
          <w:color w:val="000000"/>
          <w:sz w:val="21"/>
          <w:szCs w:val="21"/>
          <w:lang w:eastAsia="ru-RU"/>
        </w:rPr>
        <w:t xml:space="preserve">В 2016 году </w:t>
      </w:r>
      <w:r>
        <w:rPr>
          <w:rFonts w:ascii="Times New Roman" w:eastAsia="Times New Roman" w:hAnsi="Times New Roman" w:cs="Times New Roman"/>
          <w:color w:val="000000"/>
          <w:sz w:val="21"/>
          <w:szCs w:val="21"/>
          <w:lang w:eastAsia="ru-RU"/>
        </w:rPr>
        <w:t xml:space="preserve"> Группа </w:t>
      </w:r>
      <w:r w:rsidRPr="00AE3D92">
        <w:rPr>
          <w:rFonts w:ascii="Times New Roman" w:eastAsia="Times New Roman" w:hAnsi="Times New Roman" w:cs="Times New Roman"/>
          <w:color w:val="000000"/>
          <w:sz w:val="21"/>
          <w:szCs w:val="21"/>
          <w:lang w:eastAsia="ru-RU"/>
        </w:rPr>
        <w:t>расширил</w:t>
      </w:r>
      <w:r>
        <w:rPr>
          <w:rFonts w:ascii="Times New Roman" w:eastAsia="Times New Roman" w:hAnsi="Times New Roman" w:cs="Times New Roman"/>
          <w:color w:val="000000"/>
          <w:sz w:val="21"/>
          <w:szCs w:val="21"/>
          <w:lang w:eastAsia="ru-RU"/>
        </w:rPr>
        <w:t>а</w:t>
      </w:r>
      <w:r w:rsidRPr="00AE3D92">
        <w:rPr>
          <w:rFonts w:ascii="Times New Roman" w:eastAsia="Times New Roman" w:hAnsi="Times New Roman" w:cs="Times New Roman"/>
          <w:color w:val="000000"/>
          <w:sz w:val="21"/>
          <w:szCs w:val="21"/>
          <w:lang w:eastAsia="ru-RU"/>
        </w:rPr>
        <w:t xml:space="preserve"> свое присутствие в аэропортах, открыв рестораны «IL Патио», «Американский Бар и Гриль» и кофейню Costa Coffee в международном аэропорт</w:t>
      </w:r>
      <w:r>
        <w:rPr>
          <w:rFonts w:ascii="Times New Roman" w:eastAsia="Times New Roman" w:hAnsi="Times New Roman" w:cs="Times New Roman"/>
          <w:color w:val="000000"/>
          <w:sz w:val="21"/>
          <w:szCs w:val="21"/>
          <w:lang w:eastAsia="ru-RU"/>
        </w:rPr>
        <w:t>е</w:t>
      </w:r>
      <w:r w:rsidRPr="00AE3D92">
        <w:rPr>
          <w:rFonts w:ascii="Times New Roman" w:eastAsia="Times New Roman" w:hAnsi="Times New Roman" w:cs="Times New Roman"/>
          <w:color w:val="000000"/>
          <w:sz w:val="21"/>
          <w:szCs w:val="21"/>
          <w:lang w:eastAsia="ru-RU"/>
        </w:rPr>
        <w:t xml:space="preserve"> </w:t>
      </w:r>
      <w:proofErr w:type="spellStart"/>
      <w:r w:rsidRPr="00AE3D92">
        <w:rPr>
          <w:rFonts w:ascii="Times New Roman" w:eastAsia="Times New Roman" w:hAnsi="Times New Roman" w:cs="Times New Roman"/>
          <w:color w:val="000000"/>
          <w:sz w:val="21"/>
          <w:szCs w:val="21"/>
          <w:lang w:eastAsia="ru-RU"/>
        </w:rPr>
        <w:t>Стригино</w:t>
      </w:r>
      <w:proofErr w:type="spellEnd"/>
      <w:r w:rsidRPr="00AE3D92">
        <w:rPr>
          <w:rFonts w:ascii="Times New Roman" w:eastAsia="Times New Roman" w:hAnsi="Times New Roman" w:cs="Times New Roman"/>
          <w:color w:val="000000"/>
          <w:sz w:val="21"/>
          <w:szCs w:val="21"/>
          <w:lang w:eastAsia="ru-RU"/>
        </w:rPr>
        <w:t xml:space="preserve"> в </w:t>
      </w:r>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г</w:t>
      </w:r>
      <w:proofErr w:type="gramStart"/>
      <w:r>
        <w:rPr>
          <w:rFonts w:ascii="Times New Roman" w:eastAsia="Times New Roman" w:hAnsi="Times New Roman" w:cs="Times New Roman"/>
          <w:color w:val="000000"/>
          <w:sz w:val="21"/>
          <w:szCs w:val="21"/>
          <w:lang w:eastAsia="ru-RU"/>
        </w:rPr>
        <w:t>.</w:t>
      </w:r>
      <w:r w:rsidRPr="00AE3D92">
        <w:rPr>
          <w:rFonts w:ascii="Times New Roman" w:eastAsia="Times New Roman" w:hAnsi="Times New Roman" w:cs="Times New Roman"/>
          <w:color w:val="000000"/>
          <w:sz w:val="21"/>
          <w:szCs w:val="21"/>
          <w:lang w:eastAsia="ru-RU"/>
        </w:rPr>
        <w:t>Н</w:t>
      </w:r>
      <w:proofErr w:type="gramEnd"/>
      <w:r w:rsidRPr="00AE3D92">
        <w:rPr>
          <w:rFonts w:ascii="Times New Roman" w:eastAsia="Times New Roman" w:hAnsi="Times New Roman" w:cs="Times New Roman"/>
          <w:color w:val="000000"/>
          <w:sz w:val="21"/>
          <w:szCs w:val="21"/>
          <w:lang w:eastAsia="ru-RU"/>
        </w:rPr>
        <w:t>ижн</w:t>
      </w:r>
      <w:r>
        <w:rPr>
          <w:rFonts w:ascii="Times New Roman" w:eastAsia="Times New Roman" w:hAnsi="Times New Roman" w:cs="Times New Roman"/>
          <w:color w:val="000000"/>
          <w:sz w:val="21"/>
          <w:szCs w:val="21"/>
          <w:lang w:eastAsia="ru-RU"/>
        </w:rPr>
        <w:t>ий</w:t>
      </w:r>
      <w:proofErr w:type="spellEnd"/>
      <w:r w:rsidRPr="00AE3D92">
        <w:rPr>
          <w:rFonts w:ascii="Times New Roman" w:eastAsia="Times New Roman" w:hAnsi="Times New Roman" w:cs="Times New Roman"/>
          <w:color w:val="000000"/>
          <w:sz w:val="21"/>
          <w:szCs w:val="21"/>
          <w:lang w:eastAsia="ru-RU"/>
        </w:rPr>
        <w:t xml:space="preserve"> Новгород. Также в конце 2016 года мы открыли третий Макдоналдс по франчайзингу в аэр</w:t>
      </w:r>
      <w:r>
        <w:rPr>
          <w:rFonts w:ascii="Times New Roman" w:eastAsia="Times New Roman" w:hAnsi="Times New Roman" w:cs="Times New Roman"/>
          <w:color w:val="000000"/>
          <w:sz w:val="21"/>
          <w:szCs w:val="21"/>
          <w:lang w:eastAsia="ru-RU"/>
        </w:rPr>
        <w:t xml:space="preserve">опорту Шереметьево. Кроме этого, к началу 2017 года Группа </w:t>
      </w:r>
      <w:r w:rsidRPr="00AE3D92">
        <w:rPr>
          <w:rFonts w:ascii="Times New Roman" w:eastAsia="Times New Roman" w:hAnsi="Times New Roman" w:cs="Times New Roman"/>
          <w:color w:val="000000"/>
          <w:sz w:val="21"/>
          <w:szCs w:val="21"/>
          <w:lang w:eastAsia="ru-RU"/>
        </w:rPr>
        <w:t>открыла 9 ресторанов «</w:t>
      </w:r>
      <w:proofErr w:type="spellStart"/>
      <w:r w:rsidRPr="00AE3D92">
        <w:rPr>
          <w:rFonts w:ascii="Times New Roman" w:eastAsia="Times New Roman" w:hAnsi="Times New Roman" w:cs="Times New Roman"/>
          <w:color w:val="000000"/>
          <w:sz w:val="21"/>
          <w:szCs w:val="21"/>
          <w:lang w:eastAsia="ru-RU"/>
        </w:rPr>
        <w:t>Шикари</w:t>
      </w:r>
      <w:proofErr w:type="spellEnd"/>
      <w:r w:rsidRPr="00AE3D92">
        <w:rPr>
          <w:rFonts w:ascii="Times New Roman" w:eastAsia="Times New Roman" w:hAnsi="Times New Roman" w:cs="Times New Roman"/>
          <w:color w:val="000000"/>
          <w:sz w:val="21"/>
          <w:szCs w:val="21"/>
          <w:lang w:eastAsia="ru-RU"/>
        </w:rPr>
        <w:t xml:space="preserve">» в Москве, </w:t>
      </w:r>
      <w:r>
        <w:rPr>
          <w:rFonts w:ascii="Times New Roman" w:eastAsia="Times New Roman" w:hAnsi="Times New Roman" w:cs="Times New Roman"/>
          <w:color w:val="000000"/>
          <w:sz w:val="21"/>
          <w:szCs w:val="21"/>
          <w:lang w:eastAsia="ru-RU"/>
        </w:rPr>
        <w:t xml:space="preserve">г. </w:t>
      </w:r>
      <w:r w:rsidRPr="00AE3D92">
        <w:rPr>
          <w:rFonts w:ascii="Times New Roman" w:eastAsia="Times New Roman" w:hAnsi="Times New Roman" w:cs="Times New Roman"/>
          <w:color w:val="000000"/>
          <w:sz w:val="21"/>
          <w:szCs w:val="21"/>
          <w:lang w:eastAsia="ru-RU"/>
        </w:rPr>
        <w:t xml:space="preserve">Екатеринбурге и </w:t>
      </w:r>
      <w:r>
        <w:rPr>
          <w:rFonts w:ascii="Times New Roman" w:eastAsia="Times New Roman" w:hAnsi="Times New Roman" w:cs="Times New Roman"/>
          <w:color w:val="000000"/>
          <w:sz w:val="21"/>
          <w:szCs w:val="21"/>
          <w:lang w:eastAsia="ru-RU"/>
        </w:rPr>
        <w:t xml:space="preserve">г. </w:t>
      </w:r>
      <w:r w:rsidRPr="00AE3D92">
        <w:rPr>
          <w:rFonts w:ascii="Times New Roman" w:eastAsia="Times New Roman" w:hAnsi="Times New Roman" w:cs="Times New Roman"/>
          <w:color w:val="000000"/>
          <w:sz w:val="21"/>
          <w:szCs w:val="21"/>
          <w:lang w:eastAsia="ru-RU"/>
        </w:rPr>
        <w:t xml:space="preserve">Минске, </w:t>
      </w:r>
      <w:r>
        <w:rPr>
          <w:rFonts w:ascii="Times New Roman" w:eastAsia="Times New Roman" w:hAnsi="Times New Roman" w:cs="Times New Roman"/>
          <w:color w:val="000000"/>
          <w:sz w:val="21"/>
          <w:szCs w:val="21"/>
          <w:lang w:eastAsia="ru-RU"/>
        </w:rPr>
        <w:t xml:space="preserve">которые </w:t>
      </w:r>
      <w:r w:rsidRPr="007A4B59">
        <w:rPr>
          <w:rFonts w:ascii="Times New Roman" w:eastAsia="Times New Roman" w:hAnsi="Times New Roman" w:cs="Times New Roman"/>
          <w:color w:val="000000"/>
          <w:sz w:val="21"/>
          <w:szCs w:val="21"/>
          <w:lang w:eastAsia="ru-RU"/>
        </w:rPr>
        <w:t>демонстрируют позитивные результаты, что позволяет уверенно планировать дальнейшее развитие нового бренда, в том числе и по системе франчайзинга</w:t>
      </w:r>
      <w:r w:rsidRPr="00AE3D92">
        <w:rPr>
          <w:rFonts w:ascii="Times New Roman" w:eastAsia="Times New Roman" w:hAnsi="Times New Roman" w:cs="Times New Roman"/>
          <w:color w:val="000000"/>
          <w:sz w:val="21"/>
          <w:szCs w:val="21"/>
          <w:lang w:eastAsia="ru-RU"/>
        </w:rPr>
        <w:t xml:space="preserve">. </w:t>
      </w:r>
    </w:p>
    <w:p w:rsidR="007A4B59" w:rsidRPr="00CD73BC" w:rsidRDefault="007A4B59" w:rsidP="00CD73BC">
      <w:pPr>
        <w:spacing w:after="0" w:line="240" w:lineRule="auto"/>
        <w:ind w:firstLine="720"/>
        <w:jc w:val="both"/>
        <w:rPr>
          <w:rFonts w:ascii="Times New Roman" w:eastAsia="Times New Roman" w:hAnsi="Times New Roman" w:cs="Times New Roman"/>
          <w:sz w:val="21"/>
          <w:szCs w:val="21"/>
          <w:lang w:eastAsia="ru-RU"/>
        </w:rPr>
      </w:pPr>
      <w:r w:rsidRPr="00AE3D92">
        <w:rPr>
          <w:rFonts w:ascii="Times New Roman" w:eastAsia="Times New Roman" w:hAnsi="Times New Roman" w:cs="Times New Roman"/>
          <w:color w:val="000000"/>
          <w:sz w:val="21"/>
          <w:szCs w:val="21"/>
          <w:lang w:eastAsia="ru-RU"/>
        </w:rPr>
        <w:t>В 2017 году Компания намерена увеличить темпы обновления ключевых брендов портфеля. Тестовые обновленные локации показали ожидаемый прирост выручки в среднем до 15%. Особое внимание будет по-прежнему уделять</w:t>
      </w:r>
      <w:r>
        <w:rPr>
          <w:rFonts w:ascii="Times New Roman" w:eastAsia="Times New Roman" w:hAnsi="Times New Roman" w:cs="Times New Roman"/>
          <w:color w:val="000000"/>
          <w:sz w:val="21"/>
          <w:szCs w:val="21"/>
          <w:lang w:eastAsia="ru-RU"/>
        </w:rPr>
        <w:t>ся</w:t>
      </w:r>
      <w:r w:rsidRPr="00AE3D92">
        <w:rPr>
          <w:rFonts w:ascii="Times New Roman" w:eastAsia="Times New Roman" w:hAnsi="Times New Roman" w:cs="Times New Roman"/>
          <w:color w:val="000000"/>
          <w:sz w:val="21"/>
          <w:szCs w:val="21"/>
          <w:lang w:eastAsia="ru-RU"/>
        </w:rPr>
        <w:t xml:space="preserve"> взаимоотношениям с гостями, развитию качества продукта и </w:t>
      </w:r>
      <w:r w:rsidRPr="00AE3D92">
        <w:rPr>
          <w:rFonts w:ascii="Times New Roman" w:eastAsia="Times New Roman" w:hAnsi="Times New Roman" w:cs="Times New Roman"/>
          <w:color w:val="000000"/>
          <w:sz w:val="21"/>
          <w:szCs w:val="21"/>
          <w:lang w:eastAsia="ru-RU"/>
        </w:rPr>
        <w:lastRenderedPageBreak/>
        <w:t>услуг, в том числе сервиса доставки, а также продолж</w:t>
      </w:r>
      <w:r>
        <w:rPr>
          <w:rFonts w:ascii="Times New Roman" w:eastAsia="Times New Roman" w:hAnsi="Times New Roman" w:cs="Times New Roman"/>
          <w:color w:val="000000"/>
          <w:sz w:val="21"/>
          <w:szCs w:val="21"/>
          <w:lang w:eastAsia="ru-RU"/>
        </w:rPr>
        <w:t>ению работы</w:t>
      </w:r>
      <w:r w:rsidRPr="00AE3D92">
        <w:rPr>
          <w:rFonts w:ascii="Times New Roman" w:eastAsia="Times New Roman" w:hAnsi="Times New Roman" w:cs="Times New Roman"/>
          <w:color w:val="000000"/>
          <w:sz w:val="21"/>
          <w:szCs w:val="21"/>
          <w:lang w:eastAsia="ru-RU"/>
        </w:rPr>
        <w:t xml:space="preserve"> с основными статьями затрат </w:t>
      </w:r>
      <w:r>
        <w:rPr>
          <w:rFonts w:ascii="Times New Roman" w:eastAsia="Times New Roman" w:hAnsi="Times New Roman" w:cs="Times New Roman"/>
          <w:color w:val="000000"/>
          <w:sz w:val="21"/>
          <w:szCs w:val="21"/>
          <w:lang w:eastAsia="ru-RU"/>
        </w:rPr>
        <w:t>в целях</w:t>
      </w:r>
      <w:r w:rsidRPr="00AE3D92">
        <w:rPr>
          <w:rFonts w:ascii="Times New Roman" w:eastAsia="Times New Roman" w:hAnsi="Times New Roman" w:cs="Times New Roman"/>
          <w:color w:val="000000"/>
          <w:sz w:val="21"/>
          <w:szCs w:val="21"/>
          <w:lang w:eastAsia="ru-RU"/>
        </w:rPr>
        <w:t xml:space="preserve"> повышения рентабельности бизн</w:t>
      </w:r>
      <w:r>
        <w:rPr>
          <w:rFonts w:ascii="Times New Roman" w:eastAsia="Times New Roman" w:hAnsi="Times New Roman" w:cs="Times New Roman"/>
          <w:color w:val="000000"/>
          <w:sz w:val="21"/>
          <w:szCs w:val="21"/>
          <w:lang w:eastAsia="ru-RU"/>
        </w:rPr>
        <w:t xml:space="preserve">еса. </w:t>
      </w:r>
    </w:p>
    <w:p w:rsidR="007A4B59" w:rsidRDefault="00CD73BC" w:rsidP="00CD73BC">
      <w:pPr>
        <w:spacing w:after="0" w:line="240" w:lineRule="auto"/>
        <w:ind w:firstLine="720"/>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sz w:val="21"/>
          <w:szCs w:val="21"/>
          <w:lang w:eastAsia="ru-RU"/>
        </w:rPr>
        <w:t xml:space="preserve">Результаты деятельности Общества и группы в целом лучше среднеотраслевых за счет эффективной территориальной и сегментной диверсификации предприятий Группы. Общество является крупнейшей отраслевой компанией России и имеет возможность повышать эффективность деятельности за счет эффекта масштаба и большого объема операций с основными поставщиками. </w:t>
      </w:r>
    </w:p>
    <w:p w:rsidR="00CD73BC" w:rsidRPr="00CD73BC" w:rsidRDefault="00CD73BC" w:rsidP="00CD73BC">
      <w:pPr>
        <w:spacing w:after="0" w:line="240" w:lineRule="auto"/>
        <w:ind w:firstLine="720"/>
        <w:jc w:val="both"/>
        <w:rPr>
          <w:rFonts w:ascii="Times New Roman" w:eastAsia="Times New Roman" w:hAnsi="Times New Roman" w:cs="Times New Roman"/>
          <w:sz w:val="21"/>
          <w:szCs w:val="21"/>
          <w:lang w:eastAsia="ru-RU"/>
        </w:rPr>
      </w:pPr>
      <w:r w:rsidRPr="00CD73BC">
        <w:rPr>
          <w:rFonts w:ascii="Times New Roman" w:eastAsia="Times New Roman" w:hAnsi="Times New Roman" w:cs="Times New Roman"/>
          <w:sz w:val="21"/>
          <w:szCs w:val="21"/>
          <w:lang w:eastAsia="ru-RU"/>
        </w:rPr>
        <w:t xml:space="preserve">Результаты операционной и финансовой </w:t>
      </w:r>
      <w:r w:rsidRPr="00843EA4">
        <w:rPr>
          <w:rFonts w:ascii="Times New Roman" w:eastAsia="Times New Roman" w:hAnsi="Times New Roman" w:cs="Times New Roman"/>
          <w:sz w:val="21"/>
          <w:szCs w:val="21"/>
          <w:lang w:eastAsia="ru-RU"/>
        </w:rPr>
        <w:t>деятельности за 201</w:t>
      </w:r>
      <w:r w:rsidR="00C508C1" w:rsidRPr="00843EA4">
        <w:rPr>
          <w:rFonts w:ascii="Times New Roman" w:eastAsia="Times New Roman" w:hAnsi="Times New Roman" w:cs="Times New Roman"/>
          <w:sz w:val="21"/>
          <w:szCs w:val="21"/>
          <w:lang w:eastAsia="ru-RU"/>
        </w:rPr>
        <w:t>6</w:t>
      </w:r>
      <w:r w:rsidRPr="00843EA4">
        <w:rPr>
          <w:rFonts w:ascii="Times New Roman" w:eastAsia="Times New Roman" w:hAnsi="Times New Roman" w:cs="Times New Roman"/>
          <w:sz w:val="21"/>
          <w:szCs w:val="21"/>
          <w:lang w:eastAsia="ru-RU"/>
        </w:rPr>
        <w:t xml:space="preserve"> год, подготовленные в соответствии</w:t>
      </w:r>
      <w:r w:rsidRPr="00CD73BC">
        <w:rPr>
          <w:rFonts w:ascii="Times New Roman" w:eastAsia="Times New Roman" w:hAnsi="Times New Roman" w:cs="Times New Roman"/>
          <w:sz w:val="21"/>
          <w:szCs w:val="21"/>
          <w:lang w:eastAsia="ru-RU"/>
        </w:rPr>
        <w:t xml:space="preserve"> со стандартами МСФО:</w:t>
      </w:r>
    </w:p>
    <w:p w:rsidR="00F60C65" w:rsidRPr="00F60C65" w:rsidRDefault="00F60C65" w:rsidP="00F60C65">
      <w:pPr>
        <w:spacing w:after="0" w:line="240" w:lineRule="auto"/>
        <w:ind w:firstLine="720"/>
        <w:jc w:val="both"/>
        <w:rPr>
          <w:rFonts w:ascii="Times New Roman" w:eastAsia="Times New Roman" w:hAnsi="Times New Roman" w:cs="Times New Roman"/>
          <w:sz w:val="21"/>
          <w:szCs w:val="21"/>
          <w:lang w:eastAsia="ru-RU"/>
        </w:rPr>
      </w:pPr>
      <w:r w:rsidRPr="00F60C65">
        <w:rPr>
          <w:rFonts w:ascii="Times New Roman" w:eastAsia="Times New Roman" w:hAnsi="Times New Roman" w:cs="Times New Roman"/>
          <w:sz w:val="21"/>
          <w:szCs w:val="21"/>
          <w:lang w:eastAsia="ru-RU"/>
        </w:rPr>
        <w:t>Консолидированная выручка за 2016 год составила 7 207 мл</w:t>
      </w:r>
      <w:r w:rsidR="00843EA4">
        <w:rPr>
          <w:rFonts w:ascii="Times New Roman" w:eastAsia="Times New Roman" w:hAnsi="Times New Roman" w:cs="Times New Roman"/>
          <w:sz w:val="21"/>
          <w:szCs w:val="21"/>
          <w:lang w:eastAsia="ru-RU"/>
        </w:rPr>
        <w:t>н</w:t>
      </w:r>
      <w:r w:rsidR="003321A7">
        <w:rPr>
          <w:rFonts w:ascii="Times New Roman" w:eastAsia="Times New Roman" w:hAnsi="Times New Roman" w:cs="Times New Roman"/>
          <w:sz w:val="21"/>
          <w:szCs w:val="21"/>
          <w:lang w:eastAsia="ru-RU"/>
        </w:rPr>
        <w:t>.</w:t>
      </w:r>
      <w:r w:rsidR="00843EA4">
        <w:rPr>
          <w:rFonts w:ascii="Times New Roman" w:eastAsia="Times New Roman" w:hAnsi="Times New Roman" w:cs="Times New Roman"/>
          <w:sz w:val="21"/>
          <w:szCs w:val="21"/>
          <w:lang w:eastAsia="ru-RU"/>
        </w:rPr>
        <w:t xml:space="preserve"> рублей. Выручка корпоративных </w:t>
      </w:r>
      <w:r w:rsidRPr="00F60C65">
        <w:rPr>
          <w:rFonts w:ascii="Times New Roman" w:eastAsia="Times New Roman" w:hAnsi="Times New Roman" w:cs="Times New Roman"/>
          <w:sz w:val="21"/>
          <w:szCs w:val="21"/>
          <w:lang w:eastAsia="ru-RU"/>
        </w:rPr>
        <w:t>ресторанов составила 6 977 млн</w:t>
      </w:r>
      <w:r w:rsidR="00E76E7C">
        <w:rPr>
          <w:rFonts w:ascii="Times New Roman" w:eastAsia="Times New Roman" w:hAnsi="Times New Roman" w:cs="Times New Roman"/>
          <w:sz w:val="21"/>
          <w:szCs w:val="21"/>
          <w:lang w:eastAsia="ru-RU"/>
        </w:rPr>
        <w:t>.</w:t>
      </w:r>
      <w:r w:rsidRPr="00F60C65">
        <w:rPr>
          <w:rFonts w:ascii="Times New Roman" w:eastAsia="Times New Roman" w:hAnsi="Times New Roman" w:cs="Times New Roman"/>
          <w:sz w:val="21"/>
          <w:szCs w:val="21"/>
          <w:lang w:eastAsia="ru-RU"/>
        </w:rPr>
        <w:t xml:space="preserve"> рублей и сократилась на 6,5% по сравнению с 2015 годом, что связано,</w:t>
      </w:r>
      <w:r w:rsidR="00843EA4">
        <w:rPr>
          <w:rFonts w:ascii="Times New Roman" w:eastAsia="Times New Roman" w:hAnsi="Times New Roman" w:cs="Times New Roman"/>
          <w:sz w:val="21"/>
          <w:szCs w:val="21"/>
          <w:lang w:eastAsia="ru-RU"/>
        </w:rPr>
        <w:t xml:space="preserve"> </w:t>
      </w:r>
      <w:r w:rsidRPr="00F60C65">
        <w:rPr>
          <w:rFonts w:ascii="Times New Roman" w:eastAsia="Times New Roman" w:hAnsi="Times New Roman" w:cs="Times New Roman"/>
          <w:sz w:val="21"/>
          <w:szCs w:val="21"/>
          <w:lang w:eastAsia="ru-RU"/>
        </w:rPr>
        <w:t>в основном, с оптимизацией портфеля ресторанов. За счет выхода из неприбыльных локаций выручка</w:t>
      </w:r>
      <w:r w:rsidR="00843EA4">
        <w:rPr>
          <w:rFonts w:ascii="Times New Roman" w:eastAsia="Times New Roman" w:hAnsi="Times New Roman" w:cs="Times New Roman"/>
          <w:sz w:val="21"/>
          <w:szCs w:val="21"/>
          <w:lang w:eastAsia="ru-RU"/>
        </w:rPr>
        <w:t xml:space="preserve"> </w:t>
      </w:r>
      <w:r w:rsidRPr="00F60C65">
        <w:rPr>
          <w:rFonts w:ascii="Times New Roman" w:eastAsia="Times New Roman" w:hAnsi="Times New Roman" w:cs="Times New Roman"/>
          <w:sz w:val="21"/>
          <w:szCs w:val="21"/>
          <w:lang w:eastAsia="ru-RU"/>
        </w:rPr>
        <w:t>снизилась на 10,5% по сравнению с выручкой за 2015 год. Данный эффект был частично компенсирован</w:t>
      </w:r>
      <w:r w:rsidR="00843EA4">
        <w:rPr>
          <w:rFonts w:ascii="Times New Roman" w:eastAsia="Times New Roman" w:hAnsi="Times New Roman" w:cs="Times New Roman"/>
          <w:sz w:val="21"/>
          <w:szCs w:val="21"/>
          <w:lang w:eastAsia="ru-RU"/>
        </w:rPr>
        <w:t xml:space="preserve"> </w:t>
      </w:r>
      <w:r w:rsidRPr="00F60C65">
        <w:rPr>
          <w:rFonts w:ascii="Times New Roman" w:eastAsia="Times New Roman" w:hAnsi="Times New Roman" w:cs="Times New Roman"/>
          <w:sz w:val="21"/>
          <w:szCs w:val="21"/>
          <w:lang w:eastAsia="ru-RU"/>
        </w:rPr>
        <w:t>ростом выручки новых ресторанов на 4,0%. Валовая выручка сопоставимых ресторанов за 2016 год</w:t>
      </w:r>
      <w:r w:rsidR="00843EA4">
        <w:rPr>
          <w:rFonts w:ascii="Times New Roman" w:eastAsia="Times New Roman" w:hAnsi="Times New Roman" w:cs="Times New Roman"/>
          <w:sz w:val="21"/>
          <w:szCs w:val="21"/>
          <w:lang w:eastAsia="ru-RU"/>
        </w:rPr>
        <w:t xml:space="preserve"> </w:t>
      </w:r>
      <w:r w:rsidRPr="00F60C65">
        <w:rPr>
          <w:rFonts w:ascii="Times New Roman" w:eastAsia="Times New Roman" w:hAnsi="Times New Roman" w:cs="Times New Roman"/>
          <w:sz w:val="21"/>
          <w:szCs w:val="21"/>
          <w:lang w:eastAsia="ru-RU"/>
        </w:rPr>
        <w:t>практически не изменилась в результате разнонаправленного влияния увеличения среднего чека на</w:t>
      </w:r>
      <w:r w:rsidR="00843EA4">
        <w:rPr>
          <w:rFonts w:ascii="Times New Roman" w:eastAsia="Times New Roman" w:hAnsi="Times New Roman" w:cs="Times New Roman"/>
          <w:sz w:val="21"/>
          <w:szCs w:val="21"/>
          <w:lang w:eastAsia="ru-RU"/>
        </w:rPr>
        <w:t xml:space="preserve"> </w:t>
      </w:r>
      <w:r w:rsidRPr="00F60C65">
        <w:rPr>
          <w:rFonts w:ascii="Times New Roman" w:eastAsia="Times New Roman" w:hAnsi="Times New Roman" w:cs="Times New Roman"/>
          <w:sz w:val="21"/>
          <w:szCs w:val="21"/>
          <w:lang w:eastAsia="ru-RU"/>
        </w:rPr>
        <w:t>11,7% и снижения количества транзакций на 10,6%.</w:t>
      </w:r>
      <w:r w:rsidR="00843EA4">
        <w:rPr>
          <w:rFonts w:ascii="Times New Roman" w:eastAsia="Times New Roman" w:hAnsi="Times New Roman" w:cs="Times New Roman"/>
          <w:sz w:val="21"/>
          <w:szCs w:val="21"/>
          <w:lang w:eastAsia="ru-RU"/>
        </w:rPr>
        <w:t xml:space="preserve"> </w:t>
      </w:r>
    </w:p>
    <w:p w:rsidR="00F60C65" w:rsidRPr="00F60C65" w:rsidRDefault="00F60C65" w:rsidP="00843EA4">
      <w:pPr>
        <w:spacing w:after="0" w:line="240" w:lineRule="auto"/>
        <w:ind w:firstLine="708"/>
        <w:jc w:val="both"/>
        <w:rPr>
          <w:rFonts w:ascii="Times New Roman" w:eastAsia="Times New Roman" w:hAnsi="Times New Roman" w:cs="Times New Roman"/>
          <w:sz w:val="21"/>
          <w:szCs w:val="21"/>
          <w:lang w:eastAsia="ru-RU"/>
        </w:rPr>
      </w:pPr>
      <w:r w:rsidRPr="00F60C65">
        <w:rPr>
          <w:rFonts w:ascii="Times New Roman" w:eastAsia="Times New Roman" w:hAnsi="Times New Roman" w:cs="Times New Roman"/>
          <w:sz w:val="21"/>
          <w:szCs w:val="21"/>
          <w:lang w:eastAsia="ru-RU"/>
        </w:rPr>
        <w:t>Рентабельность валовой прибыли увеличилась до 14,7% в 2016 году с 13,5% в 2015 году, что в</w:t>
      </w:r>
      <w:r w:rsidR="00843EA4">
        <w:rPr>
          <w:rFonts w:ascii="Times New Roman" w:eastAsia="Times New Roman" w:hAnsi="Times New Roman" w:cs="Times New Roman"/>
          <w:sz w:val="21"/>
          <w:szCs w:val="21"/>
          <w:lang w:eastAsia="ru-RU"/>
        </w:rPr>
        <w:t xml:space="preserve"> </w:t>
      </w:r>
      <w:r w:rsidRPr="00F60C65">
        <w:rPr>
          <w:rFonts w:ascii="Times New Roman" w:eastAsia="Times New Roman" w:hAnsi="Times New Roman" w:cs="Times New Roman"/>
          <w:sz w:val="21"/>
          <w:szCs w:val="21"/>
          <w:lang w:eastAsia="ru-RU"/>
        </w:rPr>
        <w:t>основном было связано со снижением расходов по аренде и расходов на продукты питания – все</w:t>
      </w:r>
      <w:r w:rsidR="00843EA4">
        <w:rPr>
          <w:rFonts w:ascii="Times New Roman" w:eastAsia="Times New Roman" w:hAnsi="Times New Roman" w:cs="Times New Roman"/>
          <w:sz w:val="21"/>
          <w:szCs w:val="21"/>
          <w:lang w:eastAsia="ru-RU"/>
        </w:rPr>
        <w:t xml:space="preserve"> </w:t>
      </w:r>
      <w:r w:rsidRPr="00F60C65">
        <w:rPr>
          <w:rFonts w:ascii="Times New Roman" w:eastAsia="Times New Roman" w:hAnsi="Times New Roman" w:cs="Times New Roman"/>
          <w:sz w:val="21"/>
          <w:szCs w:val="21"/>
          <w:lang w:eastAsia="ru-RU"/>
        </w:rPr>
        <w:t>показатели рассчитаны как процент от выручки.</w:t>
      </w:r>
      <w:r w:rsidR="00843EA4">
        <w:rPr>
          <w:rFonts w:ascii="Times New Roman" w:eastAsia="Times New Roman" w:hAnsi="Times New Roman" w:cs="Times New Roman"/>
          <w:sz w:val="21"/>
          <w:szCs w:val="21"/>
          <w:lang w:eastAsia="ru-RU"/>
        </w:rPr>
        <w:t xml:space="preserve">  </w:t>
      </w:r>
      <w:r w:rsidRPr="00F60C65">
        <w:rPr>
          <w:rFonts w:ascii="Times New Roman" w:eastAsia="Times New Roman" w:hAnsi="Times New Roman" w:cs="Times New Roman"/>
          <w:sz w:val="21"/>
          <w:szCs w:val="21"/>
          <w:lang w:eastAsia="ru-RU"/>
        </w:rPr>
        <w:t>Расходы на продукты питания снизились на 50 базисных пунктов, как результат долгосрочных</w:t>
      </w:r>
      <w:r w:rsidR="00843EA4">
        <w:rPr>
          <w:rFonts w:ascii="Times New Roman" w:eastAsia="Times New Roman" w:hAnsi="Times New Roman" w:cs="Times New Roman"/>
          <w:sz w:val="21"/>
          <w:szCs w:val="21"/>
          <w:lang w:eastAsia="ru-RU"/>
        </w:rPr>
        <w:t xml:space="preserve"> </w:t>
      </w:r>
      <w:r w:rsidRPr="00F60C65">
        <w:rPr>
          <w:rFonts w:ascii="Times New Roman" w:eastAsia="Times New Roman" w:hAnsi="Times New Roman" w:cs="Times New Roman"/>
          <w:sz w:val="21"/>
          <w:szCs w:val="21"/>
          <w:lang w:eastAsia="ru-RU"/>
        </w:rPr>
        <w:t>стратегических взаимоотношений с поставщиками – рассчитано как процент от выручки.</w:t>
      </w:r>
    </w:p>
    <w:p w:rsidR="00843EA4" w:rsidRPr="00843EA4" w:rsidRDefault="00F60C65" w:rsidP="00F60C65">
      <w:pPr>
        <w:spacing w:after="0" w:line="240" w:lineRule="auto"/>
        <w:ind w:firstLine="720"/>
        <w:jc w:val="both"/>
        <w:rPr>
          <w:rFonts w:ascii="Times New Roman" w:eastAsia="Times New Roman" w:hAnsi="Times New Roman" w:cs="Times New Roman"/>
          <w:sz w:val="21"/>
          <w:szCs w:val="21"/>
          <w:lang w:eastAsia="ru-RU"/>
        </w:rPr>
      </w:pPr>
      <w:r w:rsidRPr="00F60C65">
        <w:rPr>
          <w:rFonts w:ascii="Times New Roman" w:eastAsia="Times New Roman" w:hAnsi="Times New Roman" w:cs="Times New Roman"/>
          <w:sz w:val="21"/>
          <w:szCs w:val="21"/>
          <w:lang w:eastAsia="ru-RU"/>
        </w:rPr>
        <w:t>Расходы по аренде сократились до 24,7% от выручки в 2016 году с 25,4% в 2015 году, как результат</w:t>
      </w:r>
      <w:r w:rsidR="00843EA4">
        <w:rPr>
          <w:rFonts w:ascii="Times New Roman" w:eastAsia="Times New Roman" w:hAnsi="Times New Roman" w:cs="Times New Roman"/>
          <w:sz w:val="21"/>
          <w:szCs w:val="21"/>
          <w:lang w:eastAsia="ru-RU"/>
        </w:rPr>
        <w:t xml:space="preserve"> </w:t>
      </w:r>
      <w:r w:rsidRPr="00F60C65">
        <w:rPr>
          <w:rFonts w:ascii="Times New Roman" w:eastAsia="Times New Roman" w:hAnsi="Times New Roman" w:cs="Times New Roman"/>
          <w:sz w:val="21"/>
          <w:szCs w:val="21"/>
          <w:lang w:eastAsia="ru-RU"/>
        </w:rPr>
        <w:t>снижения арендных ставок по итогам проведённых переговоров с арендодателями.</w:t>
      </w:r>
      <w:r w:rsidR="00843EA4" w:rsidRPr="00843EA4">
        <w:rPr>
          <w:rFonts w:ascii="Times New Roman" w:eastAsia="Times New Roman" w:hAnsi="Times New Roman" w:cs="Times New Roman"/>
          <w:sz w:val="21"/>
          <w:szCs w:val="21"/>
          <w:lang w:eastAsia="ru-RU"/>
        </w:rPr>
        <w:t xml:space="preserve"> </w:t>
      </w:r>
    </w:p>
    <w:p w:rsidR="00843EA4" w:rsidRPr="00843EA4" w:rsidRDefault="00843EA4" w:rsidP="00843EA4">
      <w:pPr>
        <w:spacing w:after="0" w:line="240" w:lineRule="auto"/>
        <w:ind w:firstLine="720"/>
        <w:jc w:val="both"/>
        <w:rPr>
          <w:rFonts w:ascii="Times New Roman" w:eastAsia="Times New Roman" w:hAnsi="Times New Roman" w:cs="Times New Roman"/>
          <w:sz w:val="21"/>
          <w:szCs w:val="21"/>
          <w:lang w:eastAsia="ru-RU"/>
        </w:rPr>
      </w:pPr>
      <w:r w:rsidRPr="00843EA4">
        <w:rPr>
          <w:rFonts w:ascii="Times New Roman" w:eastAsia="Times New Roman" w:hAnsi="Times New Roman" w:cs="Times New Roman"/>
          <w:sz w:val="21"/>
          <w:szCs w:val="21"/>
          <w:lang w:eastAsia="ru-RU"/>
        </w:rPr>
        <w:t>Коммерческие, общехозяйственные и административные расходы сократились на 23 млн</w:t>
      </w:r>
      <w:r>
        <w:rPr>
          <w:rFonts w:ascii="Times New Roman" w:eastAsia="Times New Roman" w:hAnsi="Times New Roman" w:cs="Times New Roman"/>
          <w:sz w:val="21"/>
          <w:szCs w:val="21"/>
          <w:lang w:eastAsia="ru-RU"/>
        </w:rPr>
        <w:t>.</w:t>
      </w:r>
      <w:r w:rsidRPr="00843EA4">
        <w:rPr>
          <w:rFonts w:ascii="Times New Roman" w:eastAsia="Times New Roman" w:hAnsi="Times New Roman" w:cs="Times New Roman"/>
          <w:sz w:val="21"/>
          <w:szCs w:val="21"/>
          <w:lang w:eastAsia="ru-RU"/>
        </w:rPr>
        <w:t xml:space="preserve"> рублей</w:t>
      </w:r>
      <w:r>
        <w:rPr>
          <w:rFonts w:ascii="Times New Roman" w:eastAsia="Times New Roman" w:hAnsi="Times New Roman" w:cs="Times New Roman"/>
          <w:sz w:val="21"/>
          <w:szCs w:val="21"/>
          <w:lang w:eastAsia="ru-RU"/>
        </w:rPr>
        <w:t xml:space="preserve"> </w:t>
      </w:r>
      <w:r w:rsidRPr="00843EA4">
        <w:rPr>
          <w:rFonts w:ascii="Times New Roman" w:eastAsia="Times New Roman" w:hAnsi="Times New Roman" w:cs="Times New Roman"/>
          <w:sz w:val="21"/>
          <w:szCs w:val="21"/>
          <w:lang w:eastAsia="ru-RU"/>
        </w:rPr>
        <w:t>преимущественно за счет снижения расходов на рекламу.</w:t>
      </w:r>
      <w:r>
        <w:rPr>
          <w:rFonts w:ascii="Times New Roman" w:eastAsia="Times New Roman" w:hAnsi="Times New Roman" w:cs="Times New Roman"/>
          <w:sz w:val="21"/>
          <w:szCs w:val="21"/>
          <w:lang w:eastAsia="ru-RU"/>
        </w:rPr>
        <w:t xml:space="preserve"> </w:t>
      </w:r>
      <w:r w:rsidRPr="00843EA4">
        <w:rPr>
          <w:rFonts w:ascii="Times New Roman" w:eastAsia="Times New Roman" w:hAnsi="Times New Roman" w:cs="Times New Roman"/>
          <w:sz w:val="21"/>
          <w:szCs w:val="21"/>
          <w:lang w:eastAsia="ru-RU"/>
        </w:rPr>
        <w:t>Расходы на открытие новых ресторанов в 2016 году увеличились на 40 базисных пунктов по</w:t>
      </w:r>
      <w:r>
        <w:rPr>
          <w:rFonts w:ascii="Times New Roman" w:eastAsia="Times New Roman" w:hAnsi="Times New Roman" w:cs="Times New Roman"/>
          <w:sz w:val="21"/>
          <w:szCs w:val="21"/>
          <w:lang w:eastAsia="ru-RU"/>
        </w:rPr>
        <w:t xml:space="preserve"> </w:t>
      </w:r>
      <w:r w:rsidRPr="00843EA4">
        <w:rPr>
          <w:rFonts w:ascii="Times New Roman" w:eastAsia="Times New Roman" w:hAnsi="Times New Roman" w:cs="Times New Roman"/>
          <w:sz w:val="21"/>
          <w:szCs w:val="21"/>
          <w:lang w:eastAsia="ru-RU"/>
        </w:rPr>
        <w:t>сравнению с 2015 годом как результат открытия новых и обновления существующих ресторанов.</w:t>
      </w:r>
      <w:r>
        <w:rPr>
          <w:rFonts w:ascii="Times New Roman" w:eastAsia="Times New Roman" w:hAnsi="Times New Roman" w:cs="Times New Roman"/>
          <w:sz w:val="21"/>
          <w:szCs w:val="21"/>
          <w:lang w:eastAsia="ru-RU"/>
        </w:rPr>
        <w:t xml:space="preserve"> </w:t>
      </w:r>
    </w:p>
    <w:p w:rsidR="00843EA4" w:rsidRPr="00843EA4" w:rsidRDefault="00843EA4" w:rsidP="00843EA4">
      <w:pPr>
        <w:spacing w:after="0" w:line="240" w:lineRule="auto"/>
        <w:ind w:firstLine="720"/>
        <w:jc w:val="both"/>
        <w:rPr>
          <w:rFonts w:ascii="Times New Roman" w:eastAsia="Times New Roman" w:hAnsi="Times New Roman" w:cs="Times New Roman"/>
          <w:sz w:val="21"/>
          <w:szCs w:val="21"/>
          <w:lang w:eastAsia="ru-RU"/>
        </w:rPr>
      </w:pPr>
      <w:r w:rsidRPr="00843EA4">
        <w:rPr>
          <w:rFonts w:ascii="Times New Roman" w:eastAsia="Times New Roman" w:hAnsi="Times New Roman" w:cs="Times New Roman"/>
          <w:sz w:val="21"/>
          <w:szCs w:val="21"/>
          <w:lang w:eastAsia="ru-RU"/>
        </w:rPr>
        <w:t xml:space="preserve">Прочие доходы увеличились на 600 базисных пунктов как процент </w:t>
      </w:r>
      <w:proofErr w:type="gramStart"/>
      <w:r w:rsidRPr="00843EA4">
        <w:rPr>
          <w:rFonts w:ascii="Times New Roman" w:eastAsia="Times New Roman" w:hAnsi="Times New Roman" w:cs="Times New Roman"/>
          <w:sz w:val="21"/>
          <w:szCs w:val="21"/>
          <w:lang w:eastAsia="ru-RU"/>
        </w:rPr>
        <w:t>от выручки за счёт прибыли от</w:t>
      </w:r>
      <w:r>
        <w:rPr>
          <w:rFonts w:ascii="Times New Roman" w:eastAsia="Times New Roman" w:hAnsi="Times New Roman" w:cs="Times New Roman"/>
          <w:sz w:val="21"/>
          <w:szCs w:val="21"/>
          <w:lang w:eastAsia="ru-RU"/>
        </w:rPr>
        <w:t xml:space="preserve"> </w:t>
      </w:r>
      <w:r w:rsidRPr="00843EA4">
        <w:rPr>
          <w:rFonts w:ascii="Times New Roman" w:eastAsia="Times New Roman" w:hAnsi="Times New Roman" w:cs="Times New Roman"/>
          <w:sz w:val="21"/>
          <w:szCs w:val="21"/>
          <w:lang w:eastAsia="ru-RU"/>
        </w:rPr>
        <w:t>продажи доли в совместном предприятии в Великобритании</w:t>
      </w:r>
      <w:proofErr w:type="gramEnd"/>
      <w:r w:rsidRPr="00843EA4">
        <w:rPr>
          <w:rFonts w:ascii="Times New Roman" w:eastAsia="Times New Roman" w:hAnsi="Times New Roman" w:cs="Times New Roman"/>
          <w:sz w:val="21"/>
          <w:szCs w:val="21"/>
          <w:lang w:eastAsia="ru-RU"/>
        </w:rPr>
        <w:t xml:space="preserve"> и продажи непрофильного операционного</w:t>
      </w:r>
      <w:r>
        <w:rPr>
          <w:rFonts w:ascii="Times New Roman" w:eastAsia="Times New Roman" w:hAnsi="Times New Roman" w:cs="Times New Roman"/>
          <w:sz w:val="21"/>
          <w:szCs w:val="21"/>
          <w:lang w:eastAsia="ru-RU"/>
        </w:rPr>
        <w:t xml:space="preserve"> </w:t>
      </w:r>
      <w:r w:rsidRPr="00843EA4">
        <w:rPr>
          <w:rFonts w:ascii="Times New Roman" w:eastAsia="Times New Roman" w:hAnsi="Times New Roman" w:cs="Times New Roman"/>
          <w:sz w:val="21"/>
          <w:szCs w:val="21"/>
          <w:lang w:eastAsia="ru-RU"/>
        </w:rPr>
        <w:t>бизнеса.</w:t>
      </w:r>
    </w:p>
    <w:p w:rsidR="00843EA4" w:rsidRPr="00843EA4" w:rsidRDefault="00843EA4" w:rsidP="00843EA4">
      <w:pPr>
        <w:spacing w:after="0" w:line="240" w:lineRule="auto"/>
        <w:ind w:firstLine="720"/>
        <w:jc w:val="both"/>
        <w:rPr>
          <w:rFonts w:ascii="Times New Roman" w:eastAsia="Times New Roman" w:hAnsi="Times New Roman" w:cs="Times New Roman"/>
          <w:sz w:val="21"/>
          <w:szCs w:val="21"/>
          <w:lang w:eastAsia="ru-RU"/>
        </w:rPr>
      </w:pPr>
      <w:r w:rsidRPr="00843EA4">
        <w:rPr>
          <w:rFonts w:ascii="Times New Roman" w:eastAsia="Times New Roman" w:hAnsi="Times New Roman" w:cs="Times New Roman"/>
          <w:sz w:val="21"/>
          <w:szCs w:val="21"/>
          <w:lang w:eastAsia="ru-RU"/>
        </w:rPr>
        <w:t>Убыток от обесценения операционных активов снизился до 0,6% от выручки за 2016 год по</w:t>
      </w:r>
      <w:r>
        <w:rPr>
          <w:rFonts w:ascii="Times New Roman" w:eastAsia="Times New Roman" w:hAnsi="Times New Roman" w:cs="Times New Roman"/>
          <w:sz w:val="21"/>
          <w:szCs w:val="21"/>
          <w:lang w:eastAsia="ru-RU"/>
        </w:rPr>
        <w:t xml:space="preserve"> </w:t>
      </w:r>
      <w:r w:rsidRPr="00843EA4">
        <w:rPr>
          <w:rFonts w:ascii="Times New Roman" w:eastAsia="Times New Roman" w:hAnsi="Times New Roman" w:cs="Times New Roman"/>
          <w:sz w:val="21"/>
          <w:szCs w:val="21"/>
          <w:lang w:eastAsia="ru-RU"/>
        </w:rPr>
        <w:t>сравнению с убытком от обесценения в размере 5,1% от выручки за 2015 год. В 2016 году операционные</w:t>
      </w:r>
    </w:p>
    <w:p w:rsidR="00843EA4" w:rsidRPr="00843EA4" w:rsidRDefault="00843EA4" w:rsidP="00843EA4">
      <w:pPr>
        <w:spacing w:after="0" w:line="240" w:lineRule="auto"/>
        <w:jc w:val="both"/>
        <w:rPr>
          <w:rFonts w:ascii="Times New Roman" w:eastAsia="Times New Roman" w:hAnsi="Times New Roman" w:cs="Times New Roman"/>
          <w:sz w:val="21"/>
          <w:szCs w:val="21"/>
          <w:lang w:eastAsia="ru-RU"/>
        </w:rPr>
      </w:pPr>
      <w:r w:rsidRPr="00843EA4">
        <w:rPr>
          <w:rFonts w:ascii="Times New Roman" w:eastAsia="Times New Roman" w:hAnsi="Times New Roman" w:cs="Times New Roman"/>
          <w:sz w:val="21"/>
          <w:szCs w:val="21"/>
          <w:lang w:eastAsia="ru-RU"/>
        </w:rPr>
        <w:t>результаты ряда ресторанов превысили ожидаемые показатели, что привело к восстановлению ранее</w:t>
      </w:r>
      <w:r>
        <w:rPr>
          <w:rFonts w:ascii="Times New Roman" w:eastAsia="Times New Roman" w:hAnsi="Times New Roman" w:cs="Times New Roman"/>
          <w:sz w:val="21"/>
          <w:szCs w:val="21"/>
          <w:lang w:eastAsia="ru-RU"/>
        </w:rPr>
        <w:t xml:space="preserve"> </w:t>
      </w:r>
      <w:r w:rsidRPr="00843EA4">
        <w:rPr>
          <w:rFonts w:ascii="Times New Roman" w:eastAsia="Times New Roman" w:hAnsi="Times New Roman" w:cs="Times New Roman"/>
          <w:sz w:val="21"/>
          <w:szCs w:val="21"/>
          <w:lang w:eastAsia="ru-RU"/>
        </w:rPr>
        <w:t>признанного обесценения. Снижение убытка от обесценения операционных активов привело к</w:t>
      </w:r>
      <w:r>
        <w:rPr>
          <w:rFonts w:ascii="Times New Roman" w:eastAsia="Times New Roman" w:hAnsi="Times New Roman" w:cs="Times New Roman"/>
          <w:sz w:val="21"/>
          <w:szCs w:val="21"/>
          <w:lang w:eastAsia="ru-RU"/>
        </w:rPr>
        <w:t xml:space="preserve"> </w:t>
      </w:r>
      <w:r w:rsidRPr="00843EA4">
        <w:rPr>
          <w:rFonts w:ascii="Times New Roman" w:eastAsia="Times New Roman" w:hAnsi="Times New Roman" w:cs="Times New Roman"/>
          <w:sz w:val="21"/>
          <w:szCs w:val="21"/>
          <w:lang w:eastAsia="ru-RU"/>
        </w:rPr>
        <w:t>улучшению чистого финансового результата за 2016 год. Для получения более подробной информации</w:t>
      </w:r>
      <w:r>
        <w:rPr>
          <w:rFonts w:ascii="Times New Roman" w:eastAsia="Times New Roman" w:hAnsi="Times New Roman" w:cs="Times New Roman"/>
          <w:sz w:val="21"/>
          <w:szCs w:val="21"/>
          <w:lang w:eastAsia="ru-RU"/>
        </w:rPr>
        <w:t xml:space="preserve"> </w:t>
      </w:r>
      <w:r w:rsidRPr="00843EA4">
        <w:rPr>
          <w:rFonts w:ascii="Times New Roman" w:eastAsia="Times New Roman" w:hAnsi="Times New Roman" w:cs="Times New Roman"/>
          <w:sz w:val="21"/>
          <w:szCs w:val="21"/>
          <w:lang w:eastAsia="ru-RU"/>
        </w:rPr>
        <w:t>см. Примечание 26 к финансовой отчётности за 2016 год.</w:t>
      </w:r>
    </w:p>
    <w:p w:rsidR="00843EA4" w:rsidRPr="00843EA4" w:rsidRDefault="00843EA4" w:rsidP="00843EA4">
      <w:pPr>
        <w:spacing w:after="0" w:line="240" w:lineRule="auto"/>
        <w:ind w:firstLine="720"/>
        <w:jc w:val="both"/>
        <w:rPr>
          <w:rFonts w:ascii="Times New Roman" w:eastAsia="Times New Roman" w:hAnsi="Times New Roman" w:cs="Times New Roman"/>
          <w:sz w:val="21"/>
          <w:szCs w:val="21"/>
          <w:lang w:eastAsia="ru-RU"/>
        </w:rPr>
      </w:pPr>
      <w:r w:rsidRPr="00843EA4">
        <w:rPr>
          <w:rFonts w:ascii="Times New Roman" w:eastAsia="Times New Roman" w:hAnsi="Times New Roman" w:cs="Times New Roman"/>
          <w:sz w:val="21"/>
          <w:szCs w:val="21"/>
          <w:lang w:eastAsia="ru-RU"/>
        </w:rPr>
        <w:t>Рост финансовых расходов (нетто) на 140 базисных пунктов обусловлен увеличением процентных</w:t>
      </w:r>
    </w:p>
    <w:p w:rsidR="00843EA4" w:rsidRPr="00843EA4" w:rsidRDefault="00843EA4" w:rsidP="00843EA4">
      <w:pPr>
        <w:spacing w:after="0" w:line="240" w:lineRule="auto"/>
        <w:jc w:val="both"/>
        <w:rPr>
          <w:rFonts w:ascii="Times New Roman" w:eastAsia="Times New Roman" w:hAnsi="Times New Roman" w:cs="Times New Roman"/>
          <w:sz w:val="21"/>
          <w:szCs w:val="21"/>
          <w:lang w:eastAsia="ru-RU"/>
        </w:rPr>
      </w:pPr>
      <w:r w:rsidRPr="00843EA4">
        <w:rPr>
          <w:rFonts w:ascii="Times New Roman" w:eastAsia="Times New Roman" w:hAnsi="Times New Roman" w:cs="Times New Roman"/>
          <w:sz w:val="21"/>
          <w:szCs w:val="21"/>
          <w:lang w:eastAsia="ru-RU"/>
        </w:rPr>
        <w:t>ставок в конце 2015 года – рассчитано как процент от выручки. Снижение процентных ставок в 2016 году</w:t>
      </w:r>
    </w:p>
    <w:p w:rsidR="00843EA4" w:rsidRPr="00843EA4" w:rsidRDefault="00843EA4" w:rsidP="00843EA4">
      <w:pPr>
        <w:spacing w:after="0" w:line="240" w:lineRule="auto"/>
        <w:jc w:val="both"/>
        <w:rPr>
          <w:rFonts w:ascii="Times New Roman" w:eastAsia="Times New Roman" w:hAnsi="Times New Roman" w:cs="Times New Roman"/>
          <w:sz w:val="21"/>
          <w:szCs w:val="21"/>
          <w:lang w:eastAsia="ru-RU"/>
        </w:rPr>
      </w:pPr>
      <w:r w:rsidRPr="00843EA4">
        <w:rPr>
          <w:rFonts w:ascii="Times New Roman" w:eastAsia="Times New Roman" w:hAnsi="Times New Roman" w:cs="Times New Roman"/>
          <w:sz w:val="21"/>
          <w:szCs w:val="21"/>
          <w:lang w:eastAsia="ru-RU"/>
        </w:rPr>
        <w:t>улучшит финансовые результаты будущих периодов.</w:t>
      </w:r>
    </w:p>
    <w:p w:rsidR="00843EA4" w:rsidRPr="00843EA4" w:rsidRDefault="00843EA4" w:rsidP="00843EA4">
      <w:pPr>
        <w:spacing w:after="0" w:line="240" w:lineRule="auto"/>
        <w:ind w:firstLine="720"/>
        <w:jc w:val="both"/>
        <w:rPr>
          <w:rFonts w:ascii="Times New Roman" w:eastAsia="Times New Roman" w:hAnsi="Times New Roman" w:cs="Times New Roman"/>
          <w:sz w:val="21"/>
          <w:szCs w:val="21"/>
          <w:lang w:eastAsia="ru-RU"/>
        </w:rPr>
      </w:pPr>
      <w:r w:rsidRPr="00843EA4">
        <w:rPr>
          <w:rFonts w:ascii="Times New Roman" w:eastAsia="Times New Roman" w:hAnsi="Times New Roman" w:cs="Times New Roman"/>
          <w:sz w:val="21"/>
          <w:szCs w:val="21"/>
          <w:lang w:eastAsia="ru-RU"/>
        </w:rPr>
        <w:t>Убыток по курсовым разницам составил 46 млн</w:t>
      </w:r>
      <w:r w:rsidR="007A4B59">
        <w:rPr>
          <w:rFonts w:ascii="Times New Roman" w:eastAsia="Times New Roman" w:hAnsi="Times New Roman" w:cs="Times New Roman"/>
          <w:sz w:val="21"/>
          <w:szCs w:val="21"/>
          <w:lang w:eastAsia="ru-RU"/>
        </w:rPr>
        <w:t>.</w:t>
      </w:r>
      <w:r w:rsidRPr="00843EA4">
        <w:rPr>
          <w:rFonts w:ascii="Times New Roman" w:eastAsia="Times New Roman" w:hAnsi="Times New Roman" w:cs="Times New Roman"/>
          <w:sz w:val="21"/>
          <w:szCs w:val="21"/>
          <w:lang w:eastAsia="ru-RU"/>
        </w:rPr>
        <w:t xml:space="preserve"> рублей в 2016 году по сравнению с доходом в 178 млн</w:t>
      </w:r>
      <w:r>
        <w:rPr>
          <w:rFonts w:ascii="Times New Roman" w:eastAsia="Times New Roman" w:hAnsi="Times New Roman" w:cs="Times New Roman"/>
          <w:sz w:val="21"/>
          <w:szCs w:val="21"/>
          <w:lang w:eastAsia="ru-RU"/>
        </w:rPr>
        <w:t xml:space="preserve">. </w:t>
      </w:r>
      <w:r w:rsidRPr="00843EA4">
        <w:rPr>
          <w:rFonts w:ascii="Times New Roman" w:eastAsia="Times New Roman" w:hAnsi="Times New Roman" w:cs="Times New Roman"/>
          <w:sz w:val="21"/>
          <w:szCs w:val="21"/>
          <w:lang w:eastAsia="ru-RU"/>
        </w:rPr>
        <w:t>рублей в 2015 году, из-за изменения динамики обменного курса рубля к другим валютам в 2016 году.</w:t>
      </w:r>
    </w:p>
    <w:p w:rsidR="00843EA4" w:rsidRDefault="00843EA4" w:rsidP="00F60C65">
      <w:pPr>
        <w:spacing w:after="0" w:line="240" w:lineRule="auto"/>
        <w:ind w:firstLine="720"/>
        <w:jc w:val="both"/>
      </w:pPr>
      <w:r w:rsidRPr="00843EA4">
        <w:rPr>
          <w:rFonts w:ascii="Times New Roman" w:eastAsia="Times New Roman" w:hAnsi="Times New Roman" w:cs="Times New Roman"/>
          <w:sz w:val="21"/>
          <w:szCs w:val="21"/>
          <w:lang w:eastAsia="ru-RU"/>
        </w:rPr>
        <w:t>В 2016 году получена чистая прибыль, которая составила 6 млн</w:t>
      </w:r>
      <w:r w:rsidR="007A4B59">
        <w:rPr>
          <w:rFonts w:ascii="Times New Roman" w:eastAsia="Times New Roman" w:hAnsi="Times New Roman" w:cs="Times New Roman"/>
          <w:sz w:val="21"/>
          <w:szCs w:val="21"/>
          <w:lang w:eastAsia="ru-RU"/>
        </w:rPr>
        <w:t>.</w:t>
      </w:r>
      <w:r w:rsidRPr="00843EA4">
        <w:rPr>
          <w:rFonts w:ascii="Times New Roman" w:eastAsia="Times New Roman" w:hAnsi="Times New Roman" w:cs="Times New Roman"/>
          <w:sz w:val="21"/>
          <w:szCs w:val="21"/>
          <w:lang w:eastAsia="ru-RU"/>
        </w:rPr>
        <w:t xml:space="preserve"> рублей против 392 млн</w:t>
      </w:r>
      <w:r w:rsidR="007A4B59">
        <w:rPr>
          <w:rFonts w:ascii="Times New Roman" w:eastAsia="Times New Roman" w:hAnsi="Times New Roman" w:cs="Times New Roman"/>
          <w:sz w:val="21"/>
          <w:szCs w:val="21"/>
          <w:lang w:eastAsia="ru-RU"/>
        </w:rPr>
        <w:t>.</w:t>
      </w:r>
      <w:r w:rsidRPr="00843EA4">
        <w:rPr>
          <w:rFonts w:ascii="Times New Roman" w:eastAsia="Times New Roman" w:hAnsi="Times New Roman" w:cs="Times New Roman"/>
          <w:sz w:val="21"/>
          <w:szCs w:val="21"/>
          <w:lang w:eastAsia="ru-RU"/>
        </w:rPr>
        <w:t xml:space="preserve"> рублей убытка</w:t>
      </w:r>
      <w:r>
        <w:rPr>
          <w:rFonts w:ascii="Times New Roman" w:eastAsia="Times New Roman" w:hAnsi="Times New Roman" w:cs="Times New Roman"/>
          <w:sz w:val="21"/>
          <w:szCs w:val="21"/>
          <w:lang w:eastAsia="ru-RU"/>
        </w:rPr>
        <w:t xml:space="preserve"> </w:t>
      </w:r>
      <w:r w:rsidRPr="00843EA4">
        <w:rPr>
          <w:rFonts w:ascii="Times New Roman" w:eastAsia="Times New Roman" w:hAnsi="Times New Roman" w:cs="Times New Roman"/>
          <w:sz w:val="21"/>
          <w:szCs w:val="21"/>
          <w:lang w:eastAsia="ru-RU"/>
        </w:rPr>
        <w:t>за 2015 год. В результате чистая маржинальная прибыль составила 0,1% в 2016 году по сравнению с</w:t>
      </w:r>
      <w:r>
        <w:rPr>
          <w:rFonts w:ascii="Times New Roman" w:eastAsia="Times New Roman" w:hAnsi="Times New Roman" w:cs="Times New Roman"/>
          <w:sz w:val="21"/>
          <w:szCs w:val="21"/>
          <w:lang w:eastAsia="ru-RU"/>
        </w:rPr>
        <w:t xml:space="preserve"> </w:t>
      </w:r>
      <w:r w:rsidRPr="00843EA4">
        <w:rPr>
          <w:rFonts w:ascii="Times New Roman" w:eastAsia="Times New Roman" w:hAnsi="Times New Roman" w:cs="Times New Roman"/>
          <w:sz w:val="21"/>
          <w:szCs w:val="21"/>
          <w:lang w:eastAsia="ru-RU"/>
        </w:rPr>
        <w:t>чистым маржинальным убытком 5,1% в 2015 году</w:t>
      </w:r>
      <w:r>
        <w:rPr>
          <w:rFonts w:ascii="Times New Roman" w:eastAsia="Times New Roman" w:hAnsi="Times New Roman" w:cs="Times New Roman"/>
          <w:sz w:val="21"/>
          <w:szCs w:val="21"/>
          <w:lang w:eastAsia="ru-RU"/>
        </w:rPr>
        <w:t xml:space="preserve">. </w:t>
      </w:r>
    </w:p>
    <w:p w:rsidR="00843EA4" w:rsidRDefault="00843EA4" w:rsidP="00F60C65">
      <w:pPr>
        <w:spacing w:after="0" w:line="240" w:lineRule="auto"/>
        <w:ind w:firstLine="720"/>
        <w:jc w:val="both"/>
        <w:rPr>
          <w:rFonts w:ascii="Times New Roman" w:eastAsia="Times New Roman" w:hAnsi="Times New Roman" w:cs="Times New Roman"/>
          <w:sz w:val="21"/>
          <w:szCs w:val="21"/>
          <w:lang w:eastAsia="ru-RU"/>
        </w:rPr>
      </w:pPr>
      <w:r w:rsidRPr="00843EA4">
        <w:rPr>
          <w:rFonts w:ascii="Times New Roman" w:eastAsia="Times New Roman" w:hAnsi="Times New Roman" w:cs="Times New Roman"/>
          <w:sz w:val="21"/>
          <w:szCs w:val="21"/>
          <w:lang w:eastAsia="ru-RU"/>
        </w:rPr>
        <w:t>Достигнутые</w:t>
      </w:r>
      <w:r>
        <w:rPr>
          <w:rFonts w:ascii="Times New Roman" w:eastAsia="Times New Roman" w:hAnsi="Times New Roman" w:cs="Times New Roman"/>
          <w:sz w:val="21"/>
          <w:szCs w:val="21"/>
          <w:lang w:eastAsia="ru-RU"/>
        </w:rPr>
        <w:t xml:space="preserve"> Группой</w:t>
      </w:r>
      <w:r w:rsidRPr="00843EA4">
        <w:rPr>
          <w:rFonts w:ascii="Times New Roman" w:eastAsia="Times New Roman" w:hAnsi="Times New Roman" w:cs="Times New Roman"/>
          <w:sz w:val="21"/>
          <w:szCs w:val="21"/>
          <w:lang w:eastAsia="ru-RU"/>
        </w:rPr>
        <w:t xml:space="preserve"> результаты служат серьёзным основанием для дальнейшего повышения эффективности с целью сохранения лидирующих позиций в нашем сегменте.</w:t>
      </w:r>
    </w:p>
    <w:p w:rsidR="00CD73BC" w:rsidRPr="00CD73BC" w:rsidRDefault="00CD73BC" w:rsidP="00CD73BC">
      <w:pPr>
        <w:spacing w:after="0" w:line="240" w:lineRule="auto"/>
        <w:ind w:firstLine="720"/>
        <w:jc w:val="both"/>
        <w:rPr>
          <w:rFonts w:ascii="Times New Roman" w:eastAsia="Times New Roman" w:hAnsi="Times New Roman" w:cs="Times New Roman"/>
          <w:sz w:val="21"/>
          <w:szCs w:val="21"/>
          <w:lang w:eastAsia="ru-RU"/>
        </w:rPr>
      </w:pPr>
      <w:r w:rsidRPr="00C508C1">
        <w:rPr>
          <w:rFonts w:ascii="Times New Roman" w:eastAsia="Times New Roman" w:hAnsi="Times New Roman" w:cs="Times New Roman"/>
          <w:sz w:val="21"/>
          <w:szCs w:val="21"/>
          <w:lang w:eastAsia="ru-RU"/>
        </w:rPr>
        <w:t>Общество не планирует изменять вид основной деятельности и организовывать новые виды производства.</w:t>
      </w:r>
    </w:p>
    <w:p w:rsidR="00CD73BC" w:rsidRPr="00CD73BC" w:rsidRDefault="00CD73BC" w:rsidP="00CD73BC">
      <w:pPr>
        <w:autoSpaceDE w:val="0"/>
        <w:autoSpaceDN w:val="0"/>
        <w:adjustRightInd w:val="0"/>
        <w:spacing w:after="0" w:line="240" w:lineRule="auto"/>
        <w:ind w:left="360" w:firstLine="349"/>
        <w:contextualSpacing/>
        <w:jc w:val="both"/>
        <w:rPr>
          <w:rFonts w:ascii="Times New Roman" w:eastAsia="Times New Roman" w:hAnsi="Times New Roman" w:cs="Times New Roman"/>
          <w:sz w:val="21"/>
          <w:szCs w:val="21"/>
          <w:lang w:eastAsia="ru-RU"/>
        </w:rPr>
      </w:pPr>
    </w:p>
    <w:p w:rsidR="00CD73BC" w:rsidRPr="007B5BD1" w:rsidRDefault="00CD73BC" w:rsidP="00CD73BC">
      <w:pPr>
        <w:autoSpaceDE w:val="0"/>
        <w:autoSpaceDN w:val="0"/>
        <w:adjustRightInd w:val="0"/>
        <w:spacing w:after="0" w:line="240" w:lineRule="auto"/>
        <w:rPr>
          <w:rFonts w:ascii="Times New Roman" w:eastAsia="Times New Roman" w:hAnsi="Times New Roman" w:cs="Times New Roman"/>
          <w:b/>
          <w:sz w:val="21"/>
          <w:szCs w:val="21"/>
          <w:lang w:eastAsia="ru-RU"/>
        </w:rPr>
      </w:pPr>
      <w:r w:rsidRPr="00F60C65">
        <w:rPr>
          <w:rFonts w:ascii="Times New Roman" w:eastAsia="Times New Roman" w:hAnsi="Times New Roman" w:cs="Times New Roman"/>
          <w:b/>
          <w:sz w:val="21"/>
          <w:szCs w:val="21"/>
          <w:lang w:eastAsia="ru-RU"/>
        </w:rPr>
        <w:t>4.2. Отчет о</w:t>
      </w:r>
      <w:r w:rsidRPr="007B5BD1">
        <w:rPr>
          <w:rFonts w:ascii="Times New Roman" w:eastAsia="Times New Roman" w:hAnsi="Times New Roman" w:cs="Times New Roman"/>
          <w:b/>
          <w:sz w:val="21"/>
          <w:szCs w:val="21"/>
          <w:lang w:eastAsia="ru-RU"/>
        </w:rPr>
        <w:t xml:space="preserve"> работе Совета директоров за отчетный период: </w:t>
      </w:r>
    </w:p>
    <w:p w:rsidR="00CD73BC" w:rsidRPr="007B5BD1" w:rsidRDefault="00CD73BC" w:rsidP="00CD73BC">
      <w:pPr>
        <w:spacing w:after="0" w:line="240" w:lineRule="auto"/>
        <w:ind w:firstLine="720"/>
        <w:jc w:val="both"/>
        <w:rPr>
          <w:rFonts w:ascii="Times New Roman" w:eastAsia="Times New Roman" w:hAnsi="Times New Roman" w:cs="Times New Roman"/>
          <w:sz w:val="21"/>
          <w:szCs w:val="21"/>
          <w:lang w:eastAsia="ru-RU"/>
        </w:rPr>
      </w:pPr>
      <w:proofErr w:type="gramStart"/>
      <w:r w:rsidRPr="007B5BD1">
        <w:rPr>
          <w:rFonts w:ascii="Times New Roman" w:eastAsia="Times New Roman" w:hAnsi="Times New Roman" w:cs="Times New Roman"/>
          <w:sz w:val="21"/>
          <w:szCs w:val="21"/>
          <w:lang w:eastAsia="ru-RU"/>
        </w:rPr>
        <w:t>К</w:t>
      </w:r>
      <w:r w:rsidR="00C2078E">
        <w:rPr>
          <w:rFonts w:ascii="Times New Roman" w:eastAsia="Times New Roman" w:hAnsi="Times New Roman" w:cs="Times New Roman"/>
          <w:sz w:val="21"/>
          <w:szCs w:val="21"/>
          <w:lang w:eastAsia="ru-RU"/>
        </w:rPr>
        <w:t xml:space="preserve"> основным</w:t>
      </w:r>
      <w:r w:rsidRPr="007B5BD1">
        <w:rPr>
          <w:rFonts w:ascii="Times New Roman" w:eastAsia="Times New Roman" w:hAnsi="Times New Roman" w:cs="Times New Roman"/>
          <w:sz w:val="21"/>
          <w:szCs w:val="21"/>
          <w:lang w:eastAsia="ru-RU"/>
        </w:rPr>
        <w:t xml:space="preserve"> функциям Совета директоров Общества относятся исполнение решений Общего собрания акционеров, определение направления деятельности Общества и приоритетные направления развития Общества с целью увеличения стоимости активов и прибыли Общества, обеспечение реализации и защиты прав и законных интересов акционеров, содействие разрешению корпоративных конфликтов, проведение оценки результатов деятельности Общества и его органов и другие.</w:t>
      </w:r>
      <w:proofErr w:type="gramEnd"/>
      <w:r w:rsidRPr="007B5BD1">
        <w:rPr>
          <w:rFonts w:ascii="Times New Roman" w:eastAsia="Times New Roman" w:hAnsi="Times New Roman" w:cs="Times New Roman"/>
          <w:sz w:val="21"/>
          <w:szCs w:val="21"/>
          <w:lang w:eastAsia="ru-RU"/>
        </w:rPr>
        <w:t xml:space="preserve"> В 201</w:t>
      </w:r>
      <w:r w:rsidR="00B07095" w:rsidRPr="007B5BD1">
        <w:rPr>
          <w:rFonts w:ascii="Times New Roman" w:eastAsia="Times New Roman" w:hAnsi="Times New Roman" w:cs="Times New Roman"/>
          <w:sz w:val="21"/>
          <w:szCs w:val="21"/>
          <w:lang w:eastAsia="ru-RU"/>
        </w:rPr>
        <w:t>6</w:t>
      </w:r>
      <w:r w:rsidRPr="007B5BD1">
        <w:rPr>
          <w:rFonts w:ascii="Times New Roman" w:eastAsia="Times New Roman" w:hAnsi="Times New Roman" w:cs="Times New Roman"/>
          <w:sz w:val="21"/>
          <w:szCs w:val="21"/>
          <w:lang w:eastAsia="ru-RU"/>
        </w:rPr>
        <w:t xml:space="preserve"> году проведено </w:t>
      </w:r>
      <w:r w:rsidR="00B07095" w:rsidRPr="007B5BD1">
        <w:rPr>
          <w:rFonts w:ascii="Times New Roman" w:eastAsia="Times New Roman" w:hAnsi="Times New Roman" w:cs="Times New Roman"/>
          <w:sz w:val="21"/>
          <w:szCs w:val="21"/>
          <w:lang w:eastAsia="ru-RU"/>
        </w:rPr>
        <w:t>11 заседаний Совета директоров, из них 4 заседания в очной форме, и 7 заседаний в форме заочного голосования</w:t>
      </w:r>
      <w:r w:rsidRPr="007B5BD1">
        <w:rPr>
          <w:rFonts w:ascii="Times New Roman" w:eastAsia="Times New Roman" w:hAnsi="Times New Roman" w:cs="Times New Roman"/>
          <w:sz w:val="21"/>
          <w:szCs w:val="21"/>
          <w:lang w:eastAsia="ru-RU"/>
        </w:rPr>
        <w:t>. Среди основных вопросов, которые рассматривались на заседаниях: рассмотрение отчетов менеджмента о</w:t>
      </w:r>
      <w:r w:rsidR="00B07095" w:rsidRPr="007B5BD1">
        <w:rPr>
          <w:rFonts w:ascii="Times New Roman" w:eastAsia="Times New Roman" w:hAnsi="Times New Roman" w:cs="Times New Roman"/>
          <w:sz w:val="21"/>
          <w:szCs w:val="21"/>
          <w:lang w:eastAsia="ru-RU"/>
        </w:rPr>
        <w:t xml:space="preserve"> текущей</w:t>
      </w:r>
      <w:r w:rsidRPr="007B5BD1">
        <w:rPr>
          <w:rFonts w:ascii="Times New Roman" w:eastAsia="Times New Roman" w:hAnsi="Times New Roman" w:cs="Times New Roman"/>
          <w:sz w:val="21"/>
          <w:szCs w:val="21"/>
          <w:lang w:eastAsia="ru-RU"/>
        </w:rPr>
        <w:t xml:space="preserve"> деятельности Общества, рассмотрение предложений акционеров о выдвижении кандидатов в Совет директоров Общества, созыв внеочередн</w:t>
      </w:r>
      <w:r w:rsidR="00B07095" w:rsidRPr="007B5BD1">
        <w:rPr>
          <w:rFonts w:ascii="Times New Roman" w:eastAsia="Times New Roman" w:hAnsi="Times New Roman" w:cs="Times New Roman"/>
          <w:sz w:val="21"/>
          <w:szCs w:val="21"/>
          <w:lang w:eastAsia="ru-RU"/>
        </w:rPr>
        <w:t>ых</w:t>
      </w:r>
      <w:r w:rsidRPr="007B5BD1">
        <w:rPr>
          <w:rFonts w:ascii="Times New Roman" w:eastAsia="Times New Roman" w:hAnsi="Times New Roman" w:cs="Times New Roman"/>
          <w:sz w:val="21"/>
          <w:szCs w:val="21"/>
          <w:lang w:eastAsia="ru-RU"/>
        </w:rPr>
        <w:t xml:space="preserve"> и годового общих собраний акционеров, одобрение сделок с заинтересованностью и иные.</w:t>
      </w:r>
    </w:p>
    <w:p w:rsidR="00B07095" w:rsidRPr="00141EB3" w:rsidRDefault="00B07095" w:rsidP="00CD73BC">
      <w:pPr>
        <w:spacing w:after="0" w:line="240" w:lineRule="auto"/>
        <w:ind w:firstLine="720"/>
        <w:jc w:val="both"/>
        <w:rPr>
          <w:rFonts w:ascii="Times New Roman" w:eastAsia="Times New Roman" w:hAnsi="Times New Roman" w:cs="Times New Roman"/>
          <w:sz w:val="21"/>
          <w:szCs w:val="21"/>
          <w:highlight w:val="lightGray"/>
          <w:lang w:eastAsia="ru-RU"/>
        </w:rPr>
      </w:pP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
        <w:gridCol w:w="1416"/>
        <w:gridCol w:w="4811"/>
        <w:gridCol w:w="3114"/>
      </w:tblGrid>
      <w:tr w:rsidR="00CD73BC" w:rsidRPr="007B5BD1" w:rsidTr="00A9792C">
        <w:trPr>
          <w:trHeight w:val="546"/>
        </w:trPr>
        <w:tc>
          <w:tcPr>
            <w:tcW w:w="0" w:type="auto"/>
          </w:tcPr>
          <w:p w:rsidR="00CD73BC" w:rsidRPr="007B5BD1" w:rsidRDefault="00CD73BC"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lastRenderedPageBreak/>
              <w:t xml:space="preserve">№ </w:t>
            </w:r>
          </w:p>
        </w:tc>
        <w:tc>
          <w:tcPr>
            <w:tcW w:w="1417" w:type="dxa"/>
          </w:tcPr>
          <w:p w:rsidR="00CD73BC" w:rsidRPr="007B5BD1" w:rsidRDefault="00CD73BC"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Дата заседания</w:t>
            </w:r>
          </w:p>
        </w:tc>
        <w:tc>
          <w:tcPr>
            <w:tcW w:w="4820" w:type="dxa"/>
          </w:tcPr>
          <w:p w:rsidR="00CD73BC" w:rsidRPr="007B5BD1" w:rsidRDefault="00CD73BC"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Вопросы повестки дня </w:t>
            </w:r>
          </w:p>
        </w:tc>
        <w:tc>
          <w:tcPr>
            <w:tcW w:w="3119" w:type="dxa"/>
          </w:tcPr>
          <w:p w:rsidR="00CD73BC" w:rsidRPr="007B5BD1" w:rsidRDefault="00CD73BC"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Сведения об участии членов Совета директоров в заседании</w:t>
            </w:r>
          </w:p>
        </w:tc>
      </w:tr>
      <w:tr w:rsidR="00CD73BC" w:rsidRPr="007B5BD1" w:rsidTr="00A9792C">
        <w:trPr>
          <w:trHeight w:val="795"/>
        </w:trPr>
        <w:tc>
          <w:tcPr>
            <w:tcW w:w="0" w:type="auto"/>
            <w:vAlign w:val="center"/>
          </w:tcPr>
          <w:p w:rsidR="00CD73BC" w:rsidRPr="007B5BD1" w:rsidRDefault="00CD73BC"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1</w:t>
            </w:r>
          </w:p>
        </w:tc>
        <w:tc>
          <w:tcPr>
            <w:tcW w:w="1417" w:type="dxa"/>
            <w:vAlign w:val="center"/>
          </w:tcPr>
          <w:p w:rsidR="00130B6C" w:rsidRPr="007B5BD1" w:rsidRDefault="00130B6C" w:rsidP="00130B6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12.01.2016  </w:t>
            </w:r>
          </w:p>
          <w:p w:rsidR="00CD73BC" w:rsidRPr="007B5BD1" w:rsidRDefault="00130B6C" w:rsidP="00130B6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(протокол № 1/СД-2016 от 12.01.2016 г.)</w:t>
            </w:r>
          </w:p>
        </w:tc>
        <w:tc>
          <w:tcPr>
            <w:tcW w:w="4820" w:type="dxa"/>
          </w:tcPr>
          <w:p w:rsidR="00130B6C" w:rsidRPr="007B5BD1" w:rsidRDefault="00130B6C" w:rsidP="00130B6C">
            <w:pPr>
              <w:tabs>
                <w:tab w:val="num" w:pos="360"/>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1.О созыве внеочередного Общего собрания акционеров Общества.</w:t>
            </w:r>
          </w:p>
          <w:p w:rsidR="00130B6C" w:rsidRPr="007B5BD1" w:rsidRDefault="00130B6C" w:rsidP="00130B6C">
            <w:pPr>
              <w:tabs>
                <w:tab w:val="num" w:pos="360"/>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2.Об определении даты, места и времени проведения внеочередного Общего собрания акционеров Общества, времени начала регистрации лиц, участвующих во внеочередном Общем собрании акционеров Общества.</w:t>
            </w:r>
          </w:p>
          <w:p w:rsidR="00130B6C" w:rsidRPr="007B5BD1" w:rsidRDefault="00130B6C" w:rsidP="00130B6C">
            <w:pPr>
              <w:tabs>
                <w:tab w:val="num" w:pos="360"/>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3.Об утверждении </w:t>
            </w:r>
            <w:proofErr w:type="gramStart"/>
            <w:r w:rsidRPr="007B5BD1">
              <w:rPr>
                <w:rFonts w:ascii="Times New Roman" w:eastAsia="Times New Roman" w:hAnsi="Times New Roman" w:cs="Times New Roman"/>
                <w:sz w:val="18"/>
                <w:szCs w:val="18"/>
                <w:lang w:eastAsia="ru-RU"/>
              </w:rPr>
              <w:t>повестки дня внеочередного Общего собрания акционеров Общества</w:t>
            </w:r>
            <w:proofErr w:type="gramEnd"/>
            <w:r w:rsidRPr="007B5BD1">
              <w:rPr>
                <w:rFonts w:ascii="Times New Roman" w:eastAsia="Times New Roman" w:hAnsi="Times New Roman" w:cs="Times New Roman"/>
                <w:sz w:val="18"/>
                <w:szCs w:val="18"/>
                <w:lang w:eastAsia="ru-RU"/>
              </w:rPr>
              <w:t>.</w:t>
            </w:r>
          </w:p>
          <w:p w:rsidR="00130B6C" w:rsidRPr="007B5BD1" w:rsidRDefault="00130B6C" w:rsidP="00130B6C">
            <w:pPr>
              <w:tabs>
                <w:tab w:val="num" w:pos="360"/>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4.Об определении даты составления списка лиц, имеющих право на участие во внеочередном Общем собрании акционеров Общества.</w:t>
            </w:r>
          </w:p>
          <w:p w:rsidR="00130B6C" w:rsidRPr="007B5BD1" w:rsidRDefault="00130B6C" w:rsidP="00130B6C">
            <w:pPr>
              <w:tabs>
                <w:tab w:val="num" w:pos="360"/>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5.Об определении перечня информации (материалов), предоставляемой акционерам Общества при подготовке к проведению внеочередного Общего собрания акционеров Общества и порядка ознакомления акционеров с указанной информацией.</w:t>
            </w:r>
          </w:p>
          <w:p w:rsidR="00130B6C" w:rsidRPr="007B5BD1" w:rsidRDefault="00130B6C" w:rsidP="00130B6C">
            <w:pPr>
              <w:tabs>
                <w:tab w:val="num" w:pos="360"/>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6.Об утверждении формы, текста сообщения, а также порядка информирования акционеров о проведении внеочередного Общего собрания акционеров Общества. </w:t>
            </w:r>
          </w:p>
          <w:p w:rsidR="00130B6C" w:rsidRPr="007B5BD1" w:rsidRDefault="00130B6C" w:rsidP="00130B6C">
            <w:pPr>
              <w:tabs>
                <w:tab w:val="num" w:pos="360"/>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7.Об утверждении формы и текста бюллетеней для голосования на внеочередном Общем собрании акционеров Общества.</w:t>
            </w:r>
          </w:p>
          <w:p w:rsidR="00130B6C" w:rsidRPr="007B5BD1" w:rsidRDefault="00130B6C" w:rsidP="00130B6C">
            <w:pPr>
              <w:tabs>
                <w:tab w:val="num" w:pos="360"/>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8.Об определении даты направления бюллетеней для голосования лицам, имеющим право на участие во внеочередном Общем собрании акционеров, определении адреса, по которому могут быть направлены заполненные бюллетени для голосования.</w:t>
            </w:r>
          </w:p>
          <w:p w:rsidR="00CD73BC" w:rsidRPr="007B5BD1" w:rsidRDefault="00130B6C" w:rsidP="00130B6C">
            <w:pPr>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9.Об одобрении сделки, в совершении которой имеется заинтересованность</w:t>
            </w:r>
            <w:r w:rsidRPr="007B5BD1">
              <w:rPr>
                <w:rFonts w:ascii="Times New Roman" w:eastAsia="PMingLiU" w:hAnsi="Times New Roman" w:cs="Times New Roman"/>
                <w:sz w:val="16"/>
                <w:szCs w:val="16"/>
                <w:lang w:eastAsia="ru-RU"/>
              </w:rPr>
              <w:t xml:space="preserve">. </w:t>
            </w:r>
          </w:p>
        </w:tc>
        <w:tc>
          <w:tcPr>
            <w:tcW w:w="3119" w:type="dxa"/>
          </w:tcPr>
          <w:p w:rsidR="00130B6C" w:rsidRPr="007B5BD1" w:rsidRDefault="00130B6C" w:rsidP="00130B6C">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Ростислав </w:t>
            </w:r>
            <w:proofErr w:type="spellStart"/>
            <w:r w:rsidRPr="007B5BD1">
              <w:rPr>
                <w:rFonts w:ascii="Times New Roman" w:eastAsia="Times New Roman" w:hAnsi="Times New Roman" w:cs="Times New Roman"/>
                <w:sz w:val="18"/>
                <w:szCs w:val="18"/>
                <w:lang w:eastAsia="ru-RU"/>
              </w:rPr>
              <w:t>Ордовский</w:t>
            </w:r>
            <w:proofErr w:type="spellEnd"/>
            <w:r w:rsidRPr="007B5BD1">
              <w:rPr>
                <w:rFonts w:ascii="Times New Roman" w:eastAsia="Times New Roman" w:hAnsi="Times New Roman" w:cs="Times New Roman"/>
                <w:sz w:val="18"/>
                <w:szCs w:val="18"/>
                <w:lang w:eastAsia="ru-RU"/>
              </w:rPr>
              <w:t>-Танаевский Бланко (Председатель),</w:t>
            </w:r>
          </w:p>
          <w:p w:rsidR="00130B6C" w:rsidRPr="007B5BD1" w:rsidRDefault="00130B6C" w:rsidP="00130B6C">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Владимир Сергеевич </w:t>
            </w:r>
            <w:proofErr w:type="spellStart"/>
            <w:r w:rsidRPr="007B5BD1">
              <w:rPr>
                <w:rFonts w:ascii="Times New Roman" w:eastAsia="Times New Roman" w:hAnsi="Times New Roman" w:cs="Times New Roman"/>
                <w:sz w:val="18"/>
                <w:szCs w:val="18"/>
                <w:lang w:eastAsia="ru-RU"/>
              </w:rPr>
              <w:t>Мехришвили</w:t>
            </w:r>
            <w:proofErr w:type="spellEnd"/>
            <w:r w:rsidRPr="007B5BD1">
              <w:rPr>
                <w:rFonts w:ascii="Times New Roman" w:eastAsia="Times New Roman" w:hAnsi="Times New Roman" w:cs="Times New Roman"/>
                <w:sz w:val="18"/>
                <w:szCs w:val="18"/>
                <w:lang w:eastAsia="ru-RU"/>
              </w:rPr>
              <w:t>,</w:t>
            </w:r>
          </w:p>
          <w:p w:rsidR="00130B6C" w:rsidRPr="007B5BD1" w:rsidRDefault="00130B6C" w:rsidP="00130B6C">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Виталий Григорьевич Подольский,</w:t>
            </w:r>
          </w:p>
          <w:p w:rsidR="00130B6C" w:rsidRPr="007B5BD1" w:rsidRDefault="00130B6C" w:rsidP="00130B6C">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Оливье </w:t>
            </w:r>
            <w:proofErr w:type="spellStart"/>
            <w:r w:rsidRPr="007B5BD1">
              <w:rPr>
                <w:rFonts w:ascii="Times New Roman" w:eastAsia="Times New Roman" w:hAnsi="Times New Roman" w:cs="Times New Roman"/>
                <w:sz w:val="18"/>
                <w:szCs w:val="18"/>
                <w:lang w:eastAsia="ru-RU"/>
              </w:rPr>
              <w:t>Жером</w:t>
            </w:r>
            <w:proofErr w:type="spellEnd"/>
            <w:r w:rsidRPr="007B5BD1">
              <w:rPr>
                <w:rFonts w:ascii="Times New Roman" w:eastAsia="Times New Roman" w:hAnsi="Times New Roman" w:cs="Times New Roman"/>
                <w:sz w:val="18"/>
                <w:szCs w:val="18"/>
                <w:lang w:eastAsia="ru-RU"/>
              </w:rPr>
              <w:t xml:space="preserve"> Блох,</w:t>
            </w:r>
          </w:p>
          <w:p w:rsidR="00130B6C" w:rsidRPr="007B5BD1" w:rsidRDefault="00130B6C" w:rsidP="00130B6C">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Дмитрий Георгиевич Гущин, </w:t>
            </w:r>
          </w:p>
          <w:p w:rsidR="00130B6C" w:rsidRPr="007B5BD1" w:rsidRDefault="00130B6C" w:rsidP="00130B6C">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Светлана Борисовна </w:t>
            </w:r>
            <w:proofErr w:type="spellStart"/>
            <w:r w:rsidRPr="007B5BD1">
              <w:rPr>
                <w:rFonts w:ascii="Times New Roman" w:eastAsia="Times New Roman" w:hAnsi="Times New Roman" w:cs="Times New Roman"/>
                <w:sz w:val="18"/>
                <w:szCs w:val="18"/>
                <w:lang w:eastAsia="ru-RU"/>
              </w:rPr>
              <w:t>Береснева</w:t>
            </w:r>
            <w:proofErr w:type="spellEnd"/>
            <w:r w:rsidRPr="007B5BD1">
              <w:rPr>
                <w:rFonts w:ascii="Times New Roman" w:eastAsia="Times New Roman" w:hAnsi="Times New Roman" w:cs="Times New Roman"/>
                <w:sz w:val="18"/>
                <w:szCs w:val="18"/>
                <w:lang w:eastAsia="ru-RU"/>
              </w:rPr>
              <w:t xml:space="preserve">, </w:t>
            </w:r>
          </w:p>
          <w:p w:rsidR="00CD73BC" w:rsidRPr="007B5BD1" w:rsidRDefault="00130B6C" w:rsidP="00130B6C">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Кент </w:t>
            </w:r>
            <w:proofErr w:type="spellStart"/>
            <w:r w:rsidRPr="007B5BD1">
              <w:rPr>
                <w:rFonts w:ascii="Times New Roman" w:eastAsia="Times New Roman" w:hAnsi="Times New Roman" w:cs="Times New Roman"/>
                <w:sz w:val="18"/>
                <w:szCs w:val="18"/>
                <w:lang w:eastAsia="ru-RU"/>
              </w:rPr>
              <w:t>МакНили</w:t>
            </w:r>
            <w:proofErr w:type="spellEnd"/>
            <w:r w:rsidRPr="007B5BD1">
              <w:rPr>
                <w:rFonts w:ascii="Times New Roman" w:eastAsia="Times New Roman" w:hAnsi="Times New Roman" w:cs="Times New Roman"/>
                <w:sz w:val="18"/>
                <w:szCs w:val="18"/>
                <w:lang w:eastAsia="ru-RU"/>
              </w:rPr>
              <w:t>.</w:t>
            </w:r>
          </w:p>
        </w:tc>
      </w:tr>
      <w:tr w:rsidR="00130B6C" w:rsidRPr="007B5BD1" w:rsidTr="00A9792C">
        <w:trPr>
          <w:trHeight w:val="795"/>
        </w:trPr>
        <w:tc>
          <w:tcPr>
            <w:tcW w:w="0" w:type="auto"/>
            <w:vAlign w:val="center"/>
          </w:tcPr>
          <w:p w:rsidR="00130B6C" w:rsidRPr="007B5BD1" w:rsidRDefault="00130B6C"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2.</w:t>
            </w:r>
          </w:p>
        </w:tc>
        <w:tc>
          <w:tcPr>
            <w:tcW w:w="1417" w:type="dxa"/>
            <w:vAlign w:val="center"/>
          </w:tcPr>
          <w:p w:rsidR="00130B6C" w:rsidRPr="007B5BD1" w:rsidRDefault="00130B6C" w:rsidP="00C508C1">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04.02.2016  </w:t>
            </w:r>
          </w:p>
          <w:p w:rsidR="00130B6C" w:rsidRPr="007B5BD1" w:rsidRDefault="00130B6C" w:rsidP="00130B6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(протокол № 2/СД-2016 от 04.02.2016 г.)</w:t>
            </w:r>
          </w:p>
        </w:tc>
        <w:tc>
          <w:tcPr>
            <w:tcW w:w="4820" w:type="dxa"/>
          </w:tcPr>
          <w:p w:rsidR="00130B6C" w:rsidRPr="007B5BD1" w:rsidRDefault="00130B6C" w:rsidP="00C508C1">
            <w:pPr>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1. О рассмотрении предложений акционеров, являющихся владельцами не менее чем 2-х процентов голосующих акций Общества, о выдвижении кандидатов в Совет директоров Общества</w:t>
            </w:r>
          </w:p>
        </w:tc>
        <w:tc>
          <w:tcPr>
            <w:tcW w:w="3119" w:type="dxa"/>
          </w:tcPr>
          <w:p w:rsidR="00130B6C" w:rsidRPr="007B5BD1" w:rsidRDefault="00130B6C" w:rsidP="00C26B56">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Ростислав </w:t>
            </w:r>
            <w:proofErr w:type="spellStart"/>
            <w:r w:rsidRPr="007B5BD1">
              <w:rPr>
                <w:rFonts w:ascii="Times New Roman" w:eastAsia="Times New Roman" w:hAnsi="Times New Roman" w:cs="Times New Roman"/>
                <w:sz w:val="18"/>
                <w:szCs w:val="18"/>
                <w:lang w:eastAsia="ru-RU"/>
              </w:rPr>
              <w:t>Ордовский</w:t>
            </w:r>
            <w:proofErr w:type="spellEnd"/>
            <w:r w:rsidRPr="007B5BD1">
              <w:rPr>
                <w:rFonts w:ascii="Times New Roman" w:eastAsia="Times New Roman" w:hAnsi="Times New Roman" w:cs="Times New Roman"/>
                <w:sz w:val="18"/>
                <w:szCs w:val="18"/>
                <w:lang w:eastAsia="ru-RU"/>
              </w:rPr>
              <w:t>-Танаевский Бланко (Председатель),</w:t>
            </w:r>
          </w:p>
          <w:p w:rsidR="00130B6C" w:rsidRPr="007B5BD1" w:rsidRDefault="00130B6C" w:rsidP="00C26B56">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Владимир Сергеевич </w:t>
            </w:r>
            <w:proofErr w:type="spellStart"/>
            <w:r w:rsidRPr="007B5BD1">
              <w:rPr>
                <w:rFonts w:ascii="Times New Roman" w:eastAsia="Times New Roman" w:hAnsi="Times New Roman" w:cs="Times New Roman"/>
                <w:sz w:val="18"/>
                <w:szCs w:val="18"/>
                <w:lang w:eastAsia="ru-RU"/>
              </w:rPr>
              <w:t>Мехришвили</w:t>
            </w:r>
            <w:proofErr w:type="spellEnd"/>
            <w:r w:rsidRPr="007B5BD1">
              <w:rPr>
                <w:rFonts w:ascii="Times New Roman" w:eastAsia="Times New Roman" w:hAnsi="Times New Roman" w:cs="Times New Roman"/>
                <w:sz w:val="18"/>
                <w:szCs w:val="18"/>
                <w:lang w:eastAsia="ru-RU"/>
              </w:rPr>
              <w:t>,</w:t>
            </w:r>
          </w:p>
          <w:p w:rsidR="00130B6C" w:rsidRPr="007B5BD1" w:rsidRDefault="00130B6C" w:rsidP="00C26B56">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Виталий Григорьевич Подольский,</w:t>
            </w:r>
          </w:p>
          <w:p w:rsidR="00130B6C" w:rsidRPr="007B5BD1" w:rsidRDefault="00130B6C" w:rsidP="00C26B56">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Оливье </w:t>
            </w:r>
            <w:proofErr w:type="spellStart"/>
            <w:r w:rsidRPr="007B5BD1">
              <w:rPr>
                <w:rFonts w:ascii="Times New Roman" w:eastAsia="Times New Roman" w:hAnsi="Times New Roman" w:cs="Times New Roman"/>
                <w:sz w:val="18"/>
                <w:szCs w:val="18"/>
                <w:lang w:eastAsia="ru-RU"/>
              </w:rPr>
              <w:t>Жером</w:t>
            </w:r>
            <w:proofErr w:type="spellEnd"/>
            <w:r w:rsidRPr="007B5BD1">
              <w:rPr>
                <w:rFonts w:ascii="Times New Roman" w:eastAsia="Times New Roman" w:hAnsi="Times New Roman" w:cs="Times New Roman"/>
                <w:sz w:val="18"/>
                <w:szCs w:val="18"/>
                <w:lang w:eastAsia="ru-RU"/>
              </w:rPr>
              <w:t xml:space="preserve"> Блох,</w:t>
            </w:r>
          </w:p>
          <w:p w:rsidR="00130B6C" w:rsidRPr="007B5BD1" w:rsidRDefault="00130B6C" w:rsidP="00C26B56">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Дмитрий Георгиевич Гущин, </w:t>
            </w:r>
          </w:p>
          <w:p w:rsidR="00130B6C" w:rsidRPr="007B5BD1" w:rsidRDefault="00130B6C" w:rsidP="00C26B56">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Светлана Борисовна </w:t>
            </w:r>
            <w:proofErr w:type="spellStart"/>
            <w:r w:rsidRPr="007B5BD1">
              <w:rPr>
                <w:rFonts w:ascii="Times New Roman" w:eastAsia="Times New Roman" w:hAnsi="Times New Roman" w:cs="Times New Roman"/>
                <w:sz w:val="18"/>
                <w:szCs w:val="18"/>
                <w:lang w:eastAsia="ru-RU"/>
              </w:rPr>
              <w:t>Береснева</w:t>
            </w:r>
            <w:proofErr w:type="spellEnd"/>
            <w:r w:rsidRPr="007B5BD1">
              <w:rPr>
                <w:rFonts w:ascii="Times New Roman" w:eastAsia="Times New Roman" w:hAnsi="Times New Roman" w:cs="Times New Roman"/>
                <w:sz w:val="18"/>
                <w:szCs w:val="18"/>
                <w:lang w:eastAsia="ru-RU"/>
              </w:rPr>
              <w:t xml:space="preserve">, </w:t>
            </w:r>
          </w:p>
          <w:p w:rsidR="00130B6C" w:rsidRPr="007B5BD1" w:rsidRDefault="00130B6C" w:rsidP="00C26B56">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Кент </w:t>
            </w:r>
            <w:proofErr w:type="spellStart"/>
            <w:r w:rsidRPr="007B5BD1">
              <w:rPr>
                <w:rFonts w:ascii="Times New Roman" w:eastAsia="Times New Roman" w:hAnsi="Times New Roman" w:cs="Times New Roman"/>
                <w:sz w:val="18"/>
                <w:szCs w:val="18"/>
                <w:lang w:eastAsia="ru-RU"/>
              </w:rPr>
              <w:t>МакНили</w:t>
            </w:r>
            <w:proofErr w:type="spellEnd"/>
            <w:r w:rsidRPr="007B5BD1">
              <w:rPr>
                <w:rFonts w:ascii="Times New Roman" w:eastAsia="Times New Roman" w:hAnsi="Times New Roman" w:cs="Times New Roman"/>
                <w:sz w:val="18"/>
                <w:szCs w:val="18"/>
                <w:lang w:eastAsia="ru-RU"/>
              </w:rPr>
              <w:t>.</w:t>
            </w:r>
          </w:p>
        </w:tc>
      </w:tr>
      <w:tr w:rsidR="00130B6C" w:rsidRPr="007B5BD1" w:rsidTr="00A9792C">
        <w:trPr>
          <w:trHeight w:val="439"/>
        </w:trPr>
        <w:tc>
          <w:tcPr>
            <w:tcW w:w="0" w:type="auto"/>
            <w:vAlign w:val="center"/>
          </w:tcPr>
          <w:p w:rsidR="00130B6C" w:rsidRPr="007B5BD1" w:rsidRDefault="00130B6C"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3.</w:t>
            </w:r>
          </w:p>
        </w:tc>
        <w:tc>
          <w:tcPr>
            <w:tcW w:w="1417" w:type="dxa"/>
            <w:vAlign w:val="center"/>
          </w:tcPr>
          <w:p w:rsidR="00130B6C" w:rsidRPr="007B5BD1" w:rsidRDefault="00C26B56"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24</w:t>
            </w:r>
            <w:r w:rsidR="00130B6C" w:rsidRPr="007B5BD1">
              <w:rPr>
                <w:rFonts w:ascii="Times New Roman" w:eastAsia="Times New Roman" w:hAnsi="Times New Roman" w:cs="Times New Roman"/>
                <w:sz w:val="18"/>
                <w:szCs w:val="18"/>
                <w:lang w:eastAsia="ru-RU"/>
              </w:rPr>
              <w:t>.0</w:t>
            </w:r>
            <w:r w:rsidRPr="007B5BD1">
              <w:rPr>
                <w:rFonts w:ascii="Times New Roman" w:eastAsia="Times New Roman" w:hAnsi="Times New Roman" w:cs="Times New Roman"/>
                <w:sz w:val="18"/>
                <w:szCs w:val="18"/>
                <w:lang w:eastAsia="ru-RU"/>
              </w:rPr>
              <w:t>2</w:t>
            </w:r>
            <w:r w:rsidR="00130B6C" w:rsidRPr="007B5BD1">
              <w:rPr>
                <w:rFonts w:ascii="Times New Roman" w:eastAsia="Times New Roman" w:hAnsi="Times New Roman" w:cs="Times New Roman"/>
                <w:sz w:val="18"/>
                <w:szCs w:val="18"/>
                <w:lang w:eastAsia="ru-RU"/>
              </w:rPr>
              <w:t>.201</w:t>
            </w:r>
            <w:r w:rsidRPr="007B5BD1">
              <w:rPr>
                <w:rFonts w:ascii="Times New Roman" w:eastAsia="Times New Roman" w:hAnsi="Times New Roman" w:cs="Times New Roman"/>
                <w:sz w:val="18"/>
                <w:szCs w:val="18"/>
                <w:lang w:eastAsia="ru-RU"/>
              </w:rPr>
              <w:t>6</w:t>
            </w:r>
            <w:r w:rsidR="00130B6C" w:rsidRPr="007B5BD1">
              <w:rPr>
                <w:rFonts w:ascii="Times New Roman" w:eastAsia="Times New Roman" w:hAnsi="Times New Roman" w:cs="Times New Roman"/>
                <w:sz w:val="18"/>
                <w:szCs w:val="18"/>
                <w:lang w:eastAsia="ru-RU"/>
              </w:rPr>
              <w:t xml:space="preserve"> </w:t>
            </w:r>
          </w:p>
          <w:p w:rsidR="00130B6C" w:rsidRPr="007B5BD1" w:rsidRDefault="00C26B56" w:rsidP="00C26B56">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(Протокол № 3</w:t>
            </w:r>
            <w:r w:rsidR="00130B6C" w:rsidRPr="007B5BD1">
              <w:rPr>
                <w:rFonts w:ascii="Times New Roman" w:eastAsia="Times New Roman" w:hAnsi="Times New Roman" w:cs="Times New Roman"/>
                <w:sz w:val="18"/>
                <w:szCs w:val="18"/>
                <w:lang w:eastAsia="ru-RU"/>
              </w:rPr>
              <w:t>/СД-201</w:t>
            </w:r>
            <w:r w:rsidRPr="007B5BD1">
              <w:rPr>
                <w:rFonts w:ascii="Times New Roman" w:eastAsia="Times New Roman" w:hAnsi="Times New Roman" w:cs="Times New Roman"/>
                <w:sz w:val="18"/>
                <w:szCs w:val="18"/>
                <w:lang w:eastAsia="ru-RU"/>
              </w:rPr>
              <w:t>6 от 25</w:t>
            </w:r>
            <w:r w:rsidR="00130B6C" w:rsidRPr="007B5BD1">
              <w:rPr>
                <w:rFonts w:ascii="Times New Roman" w:eastAsia="Times New Roman" w:hAnsi="Times New Roman" w:cs="Times New Roman"/>
                <w:sz w:val="18"/>
                <w:szCs w:val="18"/>
                <w:lang w:eastAsia="ru-RU"/>
              </w:rPr>
              <w:t>.0</w:t>
            </w:r>
            <w:r w:rsidRPr="007B5BD1">
              <w:rPr>
                <w:rFonts w:ascii="Times New Roman" w:eastAsia="Times New Roman" w:hAnsi="Times New Roman" w:cs="Times New Roman"/>
                <w:sz w:val="18"/>
                <w:szCs w:val="18"/>
                <w:lang w:eastAsia="ru-RU"/>
              </w:rPr>
              <w:t>2</w:t>
            </w:r>
            <w:r w:rsidR="00130B6C" w:rsidRPr="007B5BD1">
              <w:rPr>
                <w:rFonts w:ascii="Times New Roman" w:eastAsia="Times New Roman" w:hAnsi="Times New Roman" w:cs="Times New Roman"/>
                <w:sz w:val="18"/>
                <w:szCs w:val="18"/>
                <w:lang w:eastAsia="ru-RU"/>
              </w:rPr>
              <w:t>.201</w:t>
            </w:r>
            <w:r w:rsidRPr="007B5BD1">
              <w:rPr>
                <w:rFonts w:ascii="Times New Roman" w:eastAsia="Times New Roman" w:hAnsi="Times New Roman" w:cs="Times New Roman"/>
                <w:sz w:val="18"/>
                <w:szCs w:val="18"/>
                <w:lang w:eastAsia="ru-RU"/>
              </w:rPr>
              <w:t>6</w:t>
            </w:r>
            <w:r w:rsidR="00130B6C" w:rsidRPr="007B5BD1">
              <w:rPr>
                <w:rFonts w:ascii="Times New Roman" w:eastAsia="Times New Roman" w:hAnsi="Times New Roman" w:cs="Times New Roman"/>
                <w:sz w:val="18"/>
                <w:szCs w:val="18"/>
                <w:lang w:eastAsia="ru-RU"/>
              </w:rPr>
              <w:t xml:space="preserve"> г.)</w:t>
            </w:r>
          </w:p>
        </w:tc>
        <w:tc>
          <w:tcPr>
            <w:tcW w:w="4820" w:type="dxa"/>
          </w:tcPr>
          <w:p w:rsidR="00130B6C" w:rsidRPr="007B5BD1" w:rsidRDefault="00C26B56" w:rsidP="00C26B56">
            <w:pPr>
              <w:widowControl w:val="0"/>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1.</w:t>
            </w:r>
            <w:r w:rsidRPr="007B5BD1">
              <w:rPr>
                <w:rFonts w:ascii="Times New Roman" w:eastAsia="Times New Roman" w:hAnsi="Times New Roman" w:cs="Times New Roman"/>
                <w:sz w:val="18"/>
                <w:szCs w:val="18"/>
                <w:lang w:eastAsia="ru-RU"/>
              </w:rPr>
              <w:tab/>
              <w:t>О Председателе внеочередного общего собрания акционеров Общества 26.02.2016 г.</w:t>
            </w:r>
          </w:p>
        </w:tc>
        <w:tc>
          <w:tcPr>
            <w:tcW w:w="3119" w:type="dxa"/>
          </w:tcPr>
          <w:p w:rsidR="00C26B56" w:rsidRPr="007B5BD1" w:rsidRDefault="00C26B56" w:rsidP="00C26B56">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Ростислав </w:t>
            </w:r>
            <w:proofErr w:type="spellStart"/>
            <w:r w:rsidRPr="007B5BD1">
              <w:rPr>
                <w:rFonts w:ascii="Times New Roman" w:eastAsia="Times New Roman" w:hAnsi="Times New Roman" w:cs="Times New Roman"/>
                <w:sz w:val="18"/>
                <w:szCs w:val="18"/>
                <w:lang w:eastAsia="ru-RU"/>
              </w:rPr>
              <w:t>Ордовский</w:t>
            </w:r>
            <w:proofErr w:type="spellEnd"/>
            <w:r w:rsidRPr="007B5BD1">
              <w:rPr>
                <w:rFonts w:ascii="Times New Roman" w:eastAsia="Times New Roman" w:hAnsi="Times New Roman" w:cs="Times New Roman"/>
                <w:sz w:val="18"/>
                <w:szCs w:val="18"/>
                <w:lang w:eastAsia="ru-RU"/>
              </w:rPr>
              <w:t>-Танаевский Бланко (Председатель),</w:t>
            </w:r>
          </w:p>
          <w:p w:rsidR="00C26B56" w:rsidRPr="007B5BD1" w:rsidRDefault="00C26B56" w:rsidP="00C26B56">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Владимир Сергеевич </w:t>
            </w:r>
            <w:proofErr w:type="spellStart"/>
            <w:r w:rsidRPr="007B5BD1">
              <w:rPr>
                <w:rFonts w:ascii="Times New Roman" w:eastAsia="Times New Roman" w:hAnsi="Times New Roman" w:cs="Times New Roman"/>
                <w:sz w:val="18"/>
                <w:szCs w:val="18"/>
                <w:lang w:eastAsia="ru-RU"/>
              </w:rPr>
              <w:t>Мехришвили</w:t>
            </w:r>
            <w:proofErr w:type="spellEnd"/>
            <w:r w:rsidRPr="007B5BD1">
              <w:rPr>
                <w:rFonts w:ascii="Times New Roman" w:eastAsia="Times New Roman" w:hAnsi="Times New Roman" w:cs="Times New Roman"/>
                <w:sz w:val="18"/>
                <w:szCs w:val="18"/>
                <w:lang w:eastAsia="ru-RU"/>
              </w:rPr>
              <w:t>,</w:t>
            </w:r>
          </w:p>
          <w:p w:rsidR="00C26B56" w:rsidRPr="007B5BD1" w:rsidRDefault="00C26B56" w:rsidP="00C26B56">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Виталий Григорьевич Подольский,</w:t>
            </w:r>
          </w:p>
          <w:p w:rsidR="00C26B56" w:rsidRPr="007B5BD1" w:rsidRDefault="00C26B56" w:rsidP="00C26B56">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Оливье </w:t>
            </w:r>
            <w:proofErr w:type="spellStart"/>
            <w:r w:rsidRPr="007B5BD1">
              <w:rPr>
                <w:rFonts w:ascii="Times New Roman" w:eastAsia="Times New Roman" w:hAnsi="Times New Roman" w:cs="Times New Roman"/>
                <w:sz w:val="18"/>
                <w:szCs w:val="18"/>
                <w:lang w:eastAsia="ru-RU"/>
              </w:rPr>
              <w:t>Жером</w:t>
            </w:r>
            <w:proofErr w:type="spellEnd"/>
            <w:r w:rsidRPr="007B5BD1">
              <w:rPr>
                <w:rFonts w:ascii="Times New Roman" w:eastAsia="Times New Roman" w:hAnsi="Times New Roman" w:cs="Times New Roman"/>
                <w:sz w:val="18"/>
                <w:szCs w:val="18"/>
                <w:lang w:eastAsia="ru-RU"/>
              </w:rPr>
              <w:t xml:space="preserve"> Блох,</w:t>
            </w:r>
          </w:p>
          <w:p w:rsidR="00C26B56" w:rsidRPr="007B5BD1" w:rsidRDefault="00C26B56" w:rsidP="00C26B56">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Дмитрий Георгиевич Гущин, </w:t>
            </w:r>
          </w:p>
          <w:p w:rsidR="00C26B56" w:rsidRPr="007B5BD1" w:rsidRDefault="00C26B56" w:rsidP="00C26B56">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Светлана Борисовна </w:t>
            </w:r>
            <w:proofErr w:type="spellStart"/>
            <w:r w:rsidRPr="007B5BD1">
              <w:rPr>
                <w:rFonts w:ascii="Times New Roman" w:eastAsia="Times New Roman" w:hAnsi="Times New Roman" w:cs="Times New Roman"/>
                <w:sz w:val="18"/>
                <w:szCs w:val="18"/>
                <w:lang w:eastAsia="ru-RU"/>
              </w:rPr>
              <w:t>Береснева</w:t>
            </w:r>
            <w:proofErr w:type="spellEnd"/>
            <w:r w:rsidRPr="007B5BD1">
              <w:rPr>
                <w:rFonts w:ascii="Times New Roman" w:eastAsia="Times New Roman" w:hAnsi="Times New Roman" w:cs="Times New Roman"/>
                <w:sz w:val="18"/>
                <w:szCs w:val="18"/>
                <w:lang w:eastAsia="ru-RU"/>
              </w:rPr>
              <w:t xml:space="preserve">, </w:t>
            </w:r>
          </w:p>
          <w:p w:rsidR="00C26B56" w:rsidRPr="007B5BD1" w:rsidRDefault="00C26B56" w:rsidP="00C26B56">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Кент </w:t>
            </w:r>
            <w:proofErr w:type="spellStart"/>
            <w:r w:rsidRPr="007B5BD1">
              <w:rPr>
                <w:rFonts w:ascii="Times New Roman" w:eastAsia="Times New Roman" w:hAnsi="Times New Roman" w:cs="Times New Roman"/>
                <w:sz w:val="18"/>
                <w:szCs w:val="18"/>
                <w:lang w:eastAsia="ru-RU"/>
              </w:rPr>
              <w:t>МакНили</w:t>
            </w:r>
            <w:proofErr w:type="spellEnd"/>
            <w:r w:rsidRPr="007B5BD1">
              <w:rPr>
                <w:rFonts w:ascii="Times New Roman" w:eastAsia="Times New Roman" w:hAnsi="Times New Roman" w:cs="Times New Roman"/>
                <w:sz w:val="18"/>
                <w:szCs w:val="18"/>
                <w:lang w:eastAsia="ru-RU"/>
              </w:rPr>
              <w:t>.</w:t>
            </w:r>
          </w:p>
          <w:p w:rsidR="00130B6C" w:rsidRPr="007B5BD1" w:rsidRDefault="00130B6C" w:rsidP="00C26B56">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130B6C" w:rsidRPr="007B5BD1" w:rsidTr="00A9792C">
        <w:trPr>
          <w:trHeight w:val="795"/>
        </w:trPr>
        <w:tc>
          <w:tcPr>
            <w:tcW w:w="0" w:type="auto"/>
            <w:vAlign w:val="center"/>
          </w:tcPr>
          <w:p w:rsidR="00130B6C" w:rsidRPr="007B5BD1" w:rsidRDefault="00C26B56"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4.</w:t>
            </w:r>
          </w:p>
        </w:tc>
        <w:tc>
          <w:tcPr>
            <w:tcW w:w="1417" w:type="dxa"/>
            <w:vAlign w:val="center"/>
          </w:tcPr>
          <w:p w:rsidR="00130B6C" w:rsidRPr="007B5BD1" w:rsidRDefault="00C26B56"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04</w:t>
            </w:r>
            <w:r w:rsidR="00130B6C" w:rsidRPr="007B5BD1">
              <w:rPr>
                <w:rFonts w:ascii="Times New Roman" w:eastAsia="Times New Roman" w:hAnsi="Times New Roman" w:cs="Times New Roman"/>
                <w:sz w:val="18"/>
                <w:szCs w:val="18"/>
                <w:lang w:eastAsia="ru-RU"/>
              </w:rPr>
              <w:t>.04.201</w:t>
            </w:r>
            <w:r w:rsidRPr="007B5BD1">
              <w:rPr>
                <w:rFonts w:ascii="Times New Roman" w:eastAsia="Times New Roman" w:hAnsi="Times New Roman" w:cs="Times New Roman"/>
                <w:sz w:val="18"/>
                <w:szCs w:val="18"/>
                <w:lang w:eastAsia="ru-RU"/>
              </w:rPr>
              <w:t>6</w:t>
            </w:r>
          </w:p>
          <w:p w:rsidR="00130B6C" w:rsidRPr="007B5BD1" w:rsidRDefault="00130B6C" w:rsidP="00C26B56">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(Протокол № </w:t>
            </w:r>
            <w:r w:rsidR="00C26B56" w:rsidRPr="007B5BD1">
              <w:rPr>
                <w:rFonts w:ascii="Times New Roman" w:eastAsia="Times New Roman" w:hAnsi="Times New Roman" w:cs="Times New Roman"/>
                <w:sz w:val="18"/>
                <w:szCs w:val="18"/>
                <w:lang w:eastAsia="ru-RU"/>
              </w:rPr>
              <w:t>4</w:t>
            </w:r>
            <w:r w:rsidRPr="007B5BD1">
              <w:rPr>
                <w:rFonts w:ascii="Times New Roman" w:eastAsia="Times New Roman" w:hAnsi="Times New Roman" w:cs="Times New Roman"/>
                <w:sz w:val="18"/>
                <w:szCs w:val="18"/>
                <w:lang w:eastAsia="ru-RU"/>
              </w:rPr>
              <w:t>/СД-201</w:t>
            </w:r>
            <w:r w:rsidR="00C26B56" w:rsidRPr="007B5BD1">
              <w:rPr>
                <w:rFonts w:ascii="Times New Roman" w:eastAsia="Times New Roman" w:hAnsi="Times New Roman" w:cs="Times New Roman"/>
                <w:sz w:val="18"/>
                <w:szCs w:val="18"/>
                <w:lang w:eastAsia="ru-RU"/>
              </w:rPr>
              <w:t>6</w:t>
            </w:r>
            <w:r w:rsidRPr="007B5BD1">
              <w:rPr>
                <w:rFonts w:ascii="Times New Roman" w:eastAsia="Times New Roman" w:hAnsi="Times New Roman" w:cs="Times New Roman"/>
                <w:sz w:val="18"/>
                <w:szCs w:val="18"/>
                <w:lang w:eastAsia="ru-RU"/>
              </w:rPr>
              <w:t xml:space="preserve"> от </w:t>
            </w:r>
            <w:r w:rsidR="00C26B56" w:rsidRPr="007B5BD1">
              <w:rPr>
                <w:rFonts w:ascii="Times New Roman" w:eastAsia="Times New Roman" w:hAnsi="Times New Roman" w:cs="Times New Roman"/>
                <w:sz w:val="18"/>
                <w:szCs w:val="18"/>
                <w:lang w:eastAsia="ru-RU"/>
              </w:rPr>
              <w:t>06</w:t>
            </w:r>
            <w:r w:rsidRPr="007B5BD1">
              <w:rPr>
                <w:rFonts w:ascii="Times New Roman" w:eastAsia="Times New Roman" w:hAnsi="Times New Roman" w:cs="Times New Roman"/>
                <w:sz w:val="18"/>
                <w:szCs w:val="18"/>
                <w:lang w:eastAsia="ru-RU"/>
              </w:rPr>
              <w:t>.04.201</w:t>
            </w:r>
            <w:r w:rsidR="00C26B56" w:rsidRPr="007B5BD1">
              <w:rPr>
                <w:rFonts w:ascii="Times New Roman" w:eastAsia="Times New Roman" w:hAnsi="Times New Roman" w:cs="Times New Roman"/>
                <w:sz w:val="18"/>
                <w:szCs w:val="18"/>
                <w:lang w:eastAsia="ru-RU"/>
              </w:rPr>
              <w:t>6</w:t>
            </w:r>
            <w:r w:rsidRPr="007B5BD1">
              <w:rPr>
                <w:rFonts w:ascii="Times New Roman" w:eastAsia="Times New Roman" w:hAnsi="Times New Roman" w:cs="Times New Roman"/>
                <w:sz w:val="18"/>
                <w:szCs w:val="18"/>
                <w:lang w:eastAsia="ru-RU"/>
              </w:rPr>
              <w:t xml:space="preserve"> г.)</w:t>
            </w:r>
          </w:p>
        </w:tc>
        <w:tc>
          <w:tcPr>
            <w:tcW w:w="4820" w:type="dxa"/>
          </w:tcPr>
          <w:p w:rsidR="00C26B56" w:rsidRPr="007B5BD1" w:rsidRDefault="00C26B56" w:rsidP="00C26B56">
            <w:pPr>
              <w:widowControl w:val="0"/>
              <w:numPr>
                <w:ilvl w:val="0"/>
                <w:numId w:val="16"/>
              </w:num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О созыве годового Общего собрания акционеров Общества, определении даты, места и времени проведения годового Общего собрания акционеров Общества и времени начала регистрации лиц, участвующих в годовом Общем собрании акционеров Общества.</w:t>
            </w:r>
          </w:p>
          <w:p w:rsidR="00C26B56" w:rsidRPr="007B5BD1" w:rsidRDefault="00C26B56" w:rsidP="00C26B56">
            <w:pPr>
              <w:widowControl w:val="0"/>
              <w:numPr>
                <w:ilvl w:val="0"/>
                <w:numId w:val="16"/>
              </w:num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Об утверждении </w:t>
            </w:r>
            <w:proofErr w:type="gramStart"/>
            <w:r w:rsidRPr="007B5BD1">
              <w:rPr>
                <w:rFonts w:ascii="Times New Roman" w:eastAsia="Times New Roman" w:hAnsi="Times New Roman" w:cs="Times New Roman"/>
                <w:sz w:val="18"/>
                <w:szCs w:val="18"/>
                <w:lang w:eastAsia="ru-RU"/>
              </w:rPr>
              <w:t>повестки дня годового общего собрания акционеров Общества</w:t>
            </w:r>
            <w:proofErr w:type="gramEnd"/>
            <w:r w:rsidRPr="007B5BD1">
              <w:rPr>
                <w:rFonts w:ascii="Times New Roman" w:eastAsia="Times New Roman" w:hAnsi="Times New Roman" w:cs="Times New Roman"/>
                <w:sz w:val="18"/>
                <w:szCs w:val="18"/>
                <w:lang w:eastAsia="ru-RU"/>
              </w:rPr>
              <w:t xml:space="preserve">. </w:t>
            </w:r>
          </w:p>
          <w:p w:rsidR="00C26B56" w:rsidRPr="007B5BD1" w:rsidRDefault="00C26B56" w:rsidP="00C26B56">
            <w:pPr>
              <w:widowControl w:val="0"/>
              <w:numPr>
                <w:ilvl w:val="0"/>
                <w:numId w:val="16"/>
              </w:num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Об определении даты составления списка лиц, имеющих право на участие в годовом Общем собрании акционеров Общества.</w:t>
            </w:r>
          </w:p>
          <w:p w:rsidR="00C26B56" w:rsidRPr="007B5BD1" w:rsidRDefault="00C26B56" w:rsidP="00C26B56">
            <w:pPr>
              <w:widowControl w:val="0"/>
              <w:numPr>
                <w:ilvl w:val="0"/>
                <w:numId w:val="16"/>
              </w:num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Об определении перечня информации (материалов), предоставляемой акционерам Общества при подготовке к проведению годового Общего собрания акционеров Общества, и порядка ознакомления акционеров с указанной информацией.</w:t>
            </w:r>
          </w:p>
          <w:p w:rsidR="00C26B56" w:rsidRPr="007B5BD1" w:rsidRDefault="00C26B56" w:rsidP="00C26B56">
            <w:pPr>
              <w:widowControl w:val="0"/>
              <w:numPr>
                <w:ilvl w:val="0"/>
                <w:numId w:val="16"/>
              </w:num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lastRenderedPageBreak/>
              <w:t>Об утверждении формы, текста сообщения, а также порядка информирования акционеров о проведении годового Общего собрания акционеров Общества.</w:t>
            </w:r>
          </w:p>
          <w:p w:rsidR="00C26B56" w:rsidRPr="007B5BD1" w:rsidRDefault="00C26B56" w:rsidP="00C26B56">
            <w:pPr>
              <w:widowControl w:val="0"/>
              <w:numPr>
                <w:ilvl w:val="0"/>
                <w:numId w:val="16"/>
              </w:num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Об утверждении формы и текста бюллетеней для голосования на годовом Общем собрании акционеров Общества.</w:t>
            </w:r>
          </w:p>
          <w:p w:rsidR="00C26B56" w:rsidRPr="007B5BD1" w:rsidRDefault="00C26B56" w:rsidP="00C26B56">
            <w:pPr>
              <w:widowControl w:val="0"/>
              <w:numPr>
                <w:ilvl w:val="0"/>
                <w:numId w:val="16"/>
              </w:num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О предварительном утверждении Годового отчета Общества за 2015 год.</w:t>
            </w:r>
          </w:p>
          <w:p w:rsidR="00C26B56" w:rsidRPr="007B5BD1" w:rsidRDefault="00C26B56" w:rsidP="00C26B56">
            <w:pPr>
              <w:widowControl w:val="0"/>
              <w:numPr>
                <w:ilvl w:val="0"/>
                <w:numId w:val="16"/>
              </w:num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О рассмотрении годовой бухгалтерской отчетности, отчета о финансовых результатах Общества в 2015 году, в том числе о рекомендациях по вопросу распределения прибыли (выплаты (объявления) дивидендов) и убытков Общества по итогам 2015 финансового года.</w:t>
            </w:r>
          </w:p>
          <w:p w:rsidR="00C26B56" w:rsidRPr="007B5BD1" w:rsidRDefault="00C26B56" w:rsidP="00C26B56">
            <w:pPr>
              <w:widowControl w:val="0"/>
              <w:numPr>
                <w:ilvl w:val="0"/>
                <w:numId w:val="16"/>
              </w:num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Об утверждении списков кандидатов в состав Совета директоров Общества и кандидатур в Ревизионную комиссию Общества на 2016 год для голосования на годовом Общем собрании акционеров Общества по итогам 2015 года.</w:t>
            </w:r>
          </w:p>
          <w:p w:rsidR="00C26B56" w:rsidRPr="007B5BD1" w:rsidRDefault="00C26B56" w:rsidP="00C26B56">
            <w:pPr>
              <w:widowControl w:val="0"/>
              <w:numPr>
                <w:ilvl w:val="0"/>
                <w:numId w:val="16"/>
              </w:num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О рассмотрении кандидатур аудиторов Общества на 2016 год.</w:t>
            </w:r>
          </w:p>
          <w:p w:rsidR="00130B6C" w:rsidRPr="007B5BD1" w:rsidRDefault="00C26B56" w:rsidP="00C26B56">
            <w:pPr>
              <w:widowControl w:val="0"/>
              <w:numPr>
                <w:ilvl w:val="0"/>
                <w:numId w:val="16"/>
              </w:num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Рассмотрение отчета менеджмента о текущей деятельности Общества.</w:t>
            </w:r>
          </w:p>
        </w:tc>
        <w:tc>
          <w:tcPr>
            <w:tcW w:w="3119" w:type="dxa"/>
          </w:tcPr>
          <w:p w:rsidR="00C26B56" w:rsidRPr="007B5BD1" w:rsidRDefault="00C26B56" w:rsidP="00C26B5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lastRenderedPageBreak/>
              <w:t xml:space="preserve">1.Ростислав </w:t>
            </w:r>
            <w:proofErr w:type="spellStart"/>
            <w:r w:rsidRPr="007B5BD1">
              <w:rPr>
                <w:rFonts w:ascii="Times New Roman" w:eastAsia="Times New Roman" w:hAnsi="Times New Roman" w:cs="Times New Roman"/>
                <w:sz w:val="18"/>
                <w:szCs w:val="18"/>
                <w:lang w:eastAsia="ru-RU"/>
              </w:rPr>
              <w:t>Ордовский</w:t>
            </w:r>
            <w:proofErr w:type="spellEnd"/>
            <w:r w:rsidRPr="007B5BD1">
              <w:rPr>
                <w:rFonts w:ascii="Times New Roman" w:eastAsia="Times New Roman" w:hAnsi="Times New Roman" w:cs="Times New Roman"/>
                <w:sz w:val="18"/>
                <w:szCs w:val="18"/>
                <w:lang w:eastAsia="ru-RU"/>
              </w:rPr>
              <w:t>-Танаевский Бланко (Председатель),</w:t>
            </w:r>
          </w:p>
          <w:p w:rsidR="00C26B56" w:rsidRPr="007B5BD1" w:rsidRDefault="00C26B56" w:rsidP="00C26B5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2.Владимир Сергеевич </w:t>
            </w:r>
            <w:proofErr w:type="spellStart"/>
            <w:r w:rsidRPr="007B5BD1">
              <w:rPr>
                <w:rFonts w:ascii="Times New Roman" w:eastAsia="Times New Roman" w:hAnsi="Times New Roman" w:cs="Times New Roman"/>
                <w:sz w:val="18"/>
                <w:szCs w:val="18"/>
                <w:lang w:eastAsia="ru-RU"/>
              </w:rPr>
              <w:t>Мехришвили</w:t>
            </w:r>
            <w:proofErr w:type="spellEnd"/>
            <w:r w:rsidRPr="007B5BD1">
              <w:rPr>
                <w:rFonts w:ascii="Times New Roman" w:eastAsia="Times New Roman" w:hAnsi="Times New Roman" w:cs="Times New Roman"/>
                <w:sz w:val="18"/>
                <w:szCs w:val="18"/>
                <w:lang w:eastAsia="ru-RU"/>
              </w:rPr>
              <w:t>,</w:t>
            </w:r>
          </w:p>
          <w:p w:rsidR="00C26B56" w:rsidRPr="007B5BD1" w:rsidRDefault="00C26B56" w:rsidP="00C26B5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3.Виталий Григорьевич Подольский,</w:t>
            </w:r>
          </w:p>
          <w:p w:rsidR="00C26B56" w:rsidRPr="007B5BD1" w:rsidRDefault="00C26B56" w:rsidP="00C26B5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4.Оливье </w:t>
            </w:r>
            <w:proofErr w:type="spellStart"/>
            <w:r w:rsidRPr="007B5BD1">
              <w:rPr>
                <w:rFonts w:ascii="Times New Roman" w:eastAsia="Times New Roman" w:hAnsi="Times New Roman" w:cs="Times New Roman"/>
                <w:sz w:val="18"/>
                <w:szCs w:val="18"/>
                <w:lang w:eastAsia="ru-RU"/>
              </w:rPr>
              <w:t>Жером</w:t>
            </w:r>
            <w:proofErr w:type="spellEnd"/>
            <w:r w:rsidRPr="007B5BD1">
              <w:rPr>
                <w:rFonts w:ascii="Times New Roman" w:eastAsia="Times New Roman" w:hAnsi="Times New Roman" w:cs="Times New Roman"/>
                <w:sz w:val="18"/>
                <w:szCs w:val="18"/>
                <w:lang w:eastAsia="ru-RU"/>
              </w:rPr>
              <w:t xml:space="preserve"> Блох,</w:t>
            </w:r>
          </w:p>
          <w:p w:rsidR="00C26B56" w:rsidRPr="007B5BD1" w:rsidRDefault="00C26B56" w:rsidP="00C26B5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5.Дмитрий Георгиевич Гущин, </w:t>
            </w:r>
          </w:p>
          <w:p w:rsidR="00C26B56" w:rsidRPr="007B5BD1" w:rsidRDefault="00C26B56" w:rsidP="00C26B5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6.Светлана Борисовна </w:t>
            </w:r>
            <w:proofErr w:type="spellStart"/>
            <w:r w:rsidRPr="007B5BD1">
              <w:rPr>
                <w:rFonts w:ascii="Times New Roman" w:eastAsia="Times New Roman" w:hAnsi="Times New Roman" w:cs="Times New Roman"/>
                <w:sz w:val="18"/>
                <w:szCs w:val="18"/>
                <w:lang w:eastAsia="ru-RU"/>
              </w:rPr>
              <w:t>Береснева</w:t>
            </w:r>
            <w:proofErr w:type="spellEnd"/>
            <w:r w:rsidRPr="007B5BD1">
              <w:rPr>
                <w:rFonts w:ascii="Times New Roman" w:eastAsia="Times New Roman" w:hAnsi="Times New Roman" w:cs="Times New Roman"/>
                <w:sz w:val="18"/>
                <w:szCs w:val="18"/>
                <w:lang w:eastAsia="ru-RU"/>
              </w:rPr>
              <w:t xml:space="preserve">. </w:t>
            </w:r>
          </w:p>
          <w:p w:rsidR="00130B6C" w:rsidRPr="007B5BD1" w:rsidRDefault="00C26B56" w:rsidP="00C26B5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7.Кент </w:t>
            </w:r>
            <w:proofErr w:type="spellStart"/>
            <w:r w:rsidRPr="007B5BD1">
              <w:rPr>
                <w:rFonts w:ascii="Times New Roman" w:eastAsia="Times New Roman" w:hAnsi="Times New Roman" w:cs="Times New Roman"/>
                <w:sz w:val="18"/>
                <w:szCs w:val="18"/>
                <w:lang w:eastAsia="ru-RU"/>
              </w:rPr>
              <w:t>МакНили</w:t>
            </w:r>
            <w:proofErr w:type="spellEnd"/>
            <w:r w:rsidRPr="007B5BD1">
              <w:rPr>
                <w:rFonts w:ascii="Times New Roman" w:eastAsia="Times New Roman" w:hAnsi="Times New Roman" w:cs="Times New Roman"/>
                <w:sz w:val="18"/>
                <w:szCs w:val="18"/>
                <w:lang w:eastAsia="ru-RU"/>
              </w:rPr>
              <w:t>.</w:t>
            </w:r>
          </w:p>
        </w:tc>
      </w:tr>
      <w:tr w:rsidR="00130B6C" w:rsidRPr="007B5BD1" w:rsidTr="00A9792C">
        <w:trPr>
          <w:trHeight w:val="795"/>
        </w:trPr>
        <w:tc>
          <w:tcPr>
            <w:tcW w:w="0" w:type="auto"/>
            <w:vAlign w:val="center"/>
          </w:tcPr>
          <w:p w:rsidR="00130B6C" w:rsidRPr="007B5BD1" w:rsidRDefault="00C26B56"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lastRenderedPageBreak/>
              <w:t>5</w:t>
            </w:r>
          </w:p>
        </w:tc>
        <w:tc>
          <w:tcPr>
            <w:tcW w:w="1417" w:type="dxa"/>
            <w:vAlign w:val="center"/>
          </w:tcPr>
          <w:p w:rsidR="00130B6C" w:rsidRPr="007B5BD1" w:rsidRDefault="005F1BA6"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10</w:t>
            </w:r>
            <w:r w:rsidR="00130B6C" w:rsidRPr="007B5BD1">
              <w:rPr>
                <w:rFonts w:ascii="Times New Roman" w:eastAsia="Times New Roman" w:hAnsi="Times New Roman" w:cs="Times New Roman"/>
                <w:sz w:val="18"/>
                <w:szCs w:val="18"/>
                <w:lang w:eastAsia="ru-RU"/>
              </w:rPr>
              <w:t>.0</w:t>
            </w:r>
            <w:r w:rsidRPr="007B5BD1">
              <w:rPr>
                <w:rFonts w:ascii="Times New Roman" w:eastAsia="Times New Roman" w:hAnsi="Times New Roman" w:cs="Times New Roman"/>
                <w:sz w:val="18"/>
                <w:szCs w:val="18"/>
                <w:lang w:eastAsia="ru-RU"/>
              </w:rPr>
              <w:t>6</w:t>
            </w:r>
            <w:r w:rsidR="00130B6C" w:rsidRPr="007B5BD1">
              <w:rPr>
                <w:rFonts w:ascii="Times New Roman" w:eastAsia="Times New Roman" w:hAnsi="Times New Roman" w:cs="Times New Roman"/>
                <w:sz w:val="18"/>
                <w:szCs w:val="18"/>
                <w:lang w:eastAsia="ru-RU"/>
              </w:rPr>
              <w:t>.201</w:t>
            </w:r>
            <w:r w:rsidRPr="007B5BD1">
              <w:rPr>
                <w:rFonts w:ascii="Times New Roman" w:eastAsia="Times New Roman" w:hAnsi="Times New Roman" w:cs="Times New Roman"/>
                <w:sz w:val="18"/>
                <w:szCs w:val="18"/>
                <w:lang w:eastAsia="ru-RU"/>
              </w:rPr>
              <w:t>6</w:t>
            </w:r>
          </w:p>
          <w:p w:rsidR="00130B6C" w:rsidRPr="007B5BD1" w:rsidRDefault="005F1BA6" w:rsidP="005F1BA6">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(протокол № 5</w:t>
            </w:r>
            <w:r w:rsidR="00130B6C" w:rsidRPr="007B5BD1">
              <w:rPr>
                <w:rFonts w:ascii="Times New Roman" w:eastAsia="Times New Roman" w:hAnsi="Times New Roman" w:cs="Times New Roman"/>
                <w:sz w:val="18"/>
                <w:szCs w:val="18"/>
                <w:lang w:eastAsia="ru-RU"/>
              </w:rPr>
              <w:t>/СД-201</w:t>
            </w:r>
            <w:r w:rsidRPr="007B5BD1">
              <w:rPr>
                <w:rFonts w:ascii="Times New Roman" w:eastAsia="Times New Roman" w:hAnsi="Times New Roman" w:cs="Times New Roman"/>
                <w:sz w:val="18"/>
                <w:szCs w:val="18"/>
                <w:lang w:eastAsia="ru-RU"/>
              </w:rPr>
              <w:t>6</w:t>
            </w:r>
            <w:r w:rsidR="00130B6C" w:rsidRPr="007B5BD1">
              <w:rPr>
                <w:rFonts w:ascii="Times New Roman" w:eastAsia="Times New Roman" w:hAnsi="Times New Roman" w:cs="Times New Roman"/>
                <w:sz w:val="18"/>
                <w:szCs w:val="18"/>
                <w:lang w:eastAsia="ru-RU"/>
              </w:rPr>
              <w:t xml:space="preserve"> от </w:t>
            </w:r>
            <w:r w:rsidRPr="007B5BD1">
              <w:rPr>
                <w:rFonts w:ascii="Times New Roman" w:eastAsia="Times New Roman" w:hAnsi="Times New Roman" w:cs="Times New Roman"/>
                <w:sz w:val="18"/>
                <w:szCs w:val="18"/>
                <w:lang w:eastAsia="ru-RU"/>
              </w:rPr>
              <w:t>10</w:t>
            </w:r>
            <w:r w:rsidR="00130B6C" w:rsidRPr="007B5BD1">
              <w:rPr>
                <w:rFonts w:ascii="Times New Roman" w:eastAsia="Times New Roman" w:hAnsi="Times New Roman" w:cs="Times New Roman"/>
                <w:sz w:val="18"/>
                <w:szCs w:val="18"/>
                <w:lang w:eastAsia="ru-RU"/>
              </w:rPr>
              <w:t>.0</w:t>
            </w:r>
            <w:r w:rsidRPr="007B5BD1">
              <w:rPr>
                <w:rFonts w:ascii="Times New Roman" w:eastAsia="Times New Roman" w:hAnsi="Times New Roman" w:cs="Times New Roman"/>
                <w:sz w:val="18"/>
                <w:szCs w:val="18"/>
                <w:lang w:eastAsia="ru-RU"/>
              </w:rPr>
              <w:t>6</w:t>
            </w:r>
            <w:r w:rsidR="00130B6C" w:rsidRPr="007B5BD1">
              <w:rPr>
                <w:rFonts w:ascii="Times New Roman" w:eastAsia="Times New Roman" w:hAnsi="Times New Roman" w:cs="Times New Roman"/>
                <w:sz w:val="18"/>
                <w:szCs w:val="18"/>
                <w:lang w:eastAsia="ru-RU"/>
              </w:rPr>
              <w:t>.201</w:t>
            </w:r>
            <w:r w:rsidRPr="007B5BD1">
              <w:rPr>
                <w:rFonts w:ascii="Times New Roman" w:eastAsia="Times New Roman" w:hAnsi="Times New Roman" w:cs="Times New Roman"/>
                <w:sz w:val="18"/>
                <w:szCs w:val="18"/>
                <w:lang w:eastAsia="ru-RU"/>
              </w:rPr>
              <w:t>6</w:t>
            </w:r>
            <w:r w:rsidR="00130B6C" w:rsidRPr="007B5BD1">
              <w:rPr>
                <w:rFonts w:ascii="Times New Roman" w:eastAsia="Times New Roman" w:hAnsi="Times New Roman" w:cs="Times New Roman"/>
                <w:sz w:val="18"/>
                <w:szCs w:val="18"/>
                <w:lang w:eastAsia="ru-RU"/>
              </w:rPr>
              <w:t xml:space="preserve"> г.)</w:t>
            </w:r>
          </w:p>
        </w:tc>
        <w:tc>
          <w:tcPr>
            <w:tcW w:w="4820" w:type="dxa"/>
          </w:tcPr>
          <w:p w:rsidR="00C26B56" w:rsidRPr="007B5BD1" w:rsidRDefault="00C26B56" w:rsidP="00C26B56">
            <w:pPr>
              <w:widowControl w:val="0"/>
              <w:numPr>
                <w:ilvl w:val="0"/>
                <w:numId w:val="20"/>
              </w:num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Об избрании секретаря Совета директоров Общества.</w:t>
            </w:r>
          </w:p>
          <w:p w:rsidR="00130B6C" w:rsidRPr="007B5BD1" w:rsidRDefault="00C26B56" w:rsidP="00C26B56">
            <w:pPr>
              <w:widowControl w:val="0"/>
              <w:numPr>
                <w:ilvl w:val="0"/>
                <w:numId w:val="20"/>
              </w:numPr>
              <w:tabs>
                <w:tab w:val="left" w:pos="540"/>
              </w:tabs>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7B5BD1">
              <w:rPr>
                <w:rFonts w:ascii="Times New Roman" w:eastAsia="Times New Roman" w:hAnsi="Times New Roman" w:cs="Times New Roman"/>
                <w:sz w:val="18"/>
                <w:szCs w:val="18"/>
                <w:lang w:eastAsia="ru-RU"/>
              </w:rPr>
              <w:t>Об утверждении условий договора с регистратором Общества</w:t>
            </w:r>
          </w:p>
        </w:tc>
        <w:tc>
          <w:tcPr>
            <w:tcW w:w="3119" w:type="dxa"/>
          </w:tcPr>
          <w:p w:rsidR="005F1BA6" w:rsidRPr="007B5BD1" w:rsidRDefault="005F1BA6" w:rsidP="005F1BA6">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1.Ростислав </w:t>
            </w:r>
            <w:proofErr w:type="spellStart"/>
            <w:r w:rsidRPr="007B5BD1">
              <w:rPr>
                <w:rFonts w:ascii="Times New Roman" w:eastAsia="Times New Roman" w:hAnsi="Times New Roman" w:cs="Times New Roman"/>
                <w:sz w:val="18"/>
                <w:szCs w:val="18"/>
                <w:lang w:eastAsia="ru-RU"/>
              </w:rPr>
              <w:t>Ордовский</w:t>
            </w:r>
            <w:proofErr w:type="spellEnd"/>
            <w:r w:rsidRPr="007B5BD1">
              <w:rPr>
                <w:rFonts w:ascii="Times New Roman" w:eastAsia="Times New Roman" w:hAnsi="Times New Roman" w:cs="Times New Roman"/>
                <w:sz w:val="18"/>
                <w:szCs w:val="18"/>
                <w:lang w:eastAsia="ru-RU"/>
              </w:rPr>
              <w:t>-Танаевский Бланко (Председатель),</w:t>
            </w:r>
          </w:p>
          <w:p w:rsidR="005F1BA6" w:rsidRPr="007B5BD1" w:rsidRDefault="005F1BA6" w:rsidP="005F1BA6">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2.Владимир Сергеевич </w:t>
            </w:r>
            <w:proofErr w:type="spellStart"/>
            <w:r w:rsidRPr="007B5BD1">
              <w:rPr>
                <w:rFonts w:ascii="Times New Roman" w:eastAsia="Times New Roman" w:hAnsi="Times New Roman" w:cs="Times New Roman"/>
                <w:sz w:val="18"/>
                <w:szCs w:val="18"/>
                <w:lang w:eastAsia="ru-RU"/>
              </w:rPr>
              <w:t>Мехришвили</w:t>
            </w:r>
            <w:proofErr w:type="spellEnd"/>
            <w:r w:rsidRPr="007B5BD1">
              <w:rPr>
                <w:rFonts w:ascii="Times New Roman" w:eastAsia="Times New Roman" w:hAnsi="Times New Roman" w:cs="Times New Roman"/>
                <w:sz w:val="18"/>
                <w:szCs w:val="18"/>
                <w:lang w:eastAsia="ru-RU"/>
              </w:rPr>
              <w:t>,</w:t>
            </w:r>
          </w:p>
          <w:p w:rsidR="005F1BA6" w:rsidRPr="007B5BD1" w:rsidRDefault="005F1BA6" w:rsidP="005F1BA6">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3.Виталий Григорьевич Подольский,</w:t>
            </w:r>
          </w:p>
          <w:p w:rsidR="005F1BA6" w:rsidRPr="007B5BD1" w:rsidRDefault="005F1BA6" w:rsidP="005F1BA6">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4.Оливье </w:t>
            </w:r>
            <w:proofErr w:type="spellStart"/>
            <w:r w:rsidRPr="007B5BD1">
              <w:rPr>
                <w:rFonts w:ascii="Times New Roman" w:eastAsia="Times New Roman" w:hAnsi="Times New Roman" w:cs="Times New Roman"/>
                <w:sz w:val="18"/>
                <w:szCs w:val="18"/>
                <w:lang w:eastAsia="ru-RU"/>
              </w:rPr>
              <w:t>Жером</w:t>
            </w:r>
            <w:proofErr w:type="spellEnd"/>
            <w:r w:rsidRPr="007B5BD1">
              <w:rPr>
                <w:rFonts w:ascii="Times New Roman" w:eastAsia="Times New Roman" w:hAnsi="Times New Roman" w:cs="Times New Roman"/>
                <w:sz w:val="18"/>
                <w:szCs w:val="18"/>
                <w:lang w:eastAsia="ru-RU"/>
              </w:rPr>
              <w:t xml:space="preserve"> Блох,</w:t>
            </w:r>
          </w:p>
          <w:p w:rsidR="005F1BA6" w:rsidRPr="007B5BD1" w:rsidRDefault="005F1BA6" w:rsidP="005F1BA6">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5.Дмитрий Георгиевич Гущин, </w:t>
            </w:r>
          </w:p>
          <w:p w:rsidR="005F1BA6" w:rsidRPr="007B5BD1" w:rsidRDefault="005F1BA6" w:rsidP="005F1BA6">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6.Светлана Борисовна </w:t>
            </w:r>
            <w:proofErr w:type="spellStart"/>
            <w:r w:rsidRPr="007B5BD1">
              <w:rPr>
                <w:rFonts w:ascii="Times New Roman" w:eastAsia="Times New Roman" w:hAnsi="Times New Roman" w:cs="Times New Roman"/>
                <w:sz w:val="18"/>
                <w:szCs w:val="18"/>
                <w:lang w:eastAsia="ru-RU"/>
              </w:rPr>
              <w:t>Береснева</w:t>
            </w:r>
            <w:proofErr w:type="spellEnd"/>
            <w:r w:rsidRPr="007B5BD1">
              <w:rPr>
                <w:rFonts w:ascii="Times New Roman" w:eastAsia="Times New Roman" w:hAnsi="Times New Roman" w:cs="Times New Roman"/>
                <w:sz w:val="18"/>
                <w:szCs w:val="18"/>
                <w:lang w:eastAsia="ru-RU"/>
              </w:rPr>
              <w:t xml:space="preserve">. </w:t>
            </w:r>
          </w:p>
          <w:p w:rsidR="00130B6C" w:rsidRPr="007B5BD1" w:rsidRDefault="005F1BA6" w:rsidP="005F1BA6">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7.Кент </w:t>
            </w:r>
            <w:proofErr w:type="spellStart"/>
            <w:r w:rsidRPr="007B5BD1">
              <w:rPr>
                <w:rFonts w:ascii="Times New Roman" w:eastAsia="Times New Roman" w:hAnsi="Times New Roman" w:cs="Times New Roman"/>
                <w:sz w:val="18"/>
                <w:szCs w:val="18"/>
                <w:lang w:eastAsia="ru-RU"/>
              </w:rPr>
              <w:t>МакНили</w:t>
            </w:r>
            <w:proofErr w:type="spellEnd"/>
            <w:r w:rsidRPr="007B5BD1">
              <w:rPr>
                <w:rFonts w:ascii="Times New Roman" w:eastAsia="Times New Roman" w:hAnsi="Times New Roman" w:cs="Times New Roman"/>
                <w:sz w:val="18"/>
                <w:szCs w:val="18"/>
                <w:lang w:eastAsia="ru-RU"/>
              </w:rPr>
              <w:t>.</w:t>
            </w:r>
          </w:p>
        </w:tc>
      </w:tr>
      <w:tr w:rsidR="00130B6C" w:rsidRPr="007B5BD1" w:rsidTr="00A9792C">
        <w:trPr>
          <w:trHeight w:val="795"/>
        </w:trPr>
        <w:tc>
          <w:tcPr>
            <w:tcW w:w="0" w:type="auto"/>
            <w:vAlign w:val="center"/>
          </w:tcPr>
          <w:p w:rsidR="00130B6C" w:rsidRPr="007B5BD1" w:rsidRDefault="005F1BA6" w:rsidP="005F1BA6">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6</w:t>
            </w:r>
            <w:r w:rsidR="00130B6C" w:rsidRPr="007B5BD1">
              <w:rPr>
                <w:rFonts w:ascii="Times New Roman" w:eastAsia="Times New Roman" w:hAnsi="Times New Roman" w:cs="Times New Roman"/>
                <w:sz w:val="18"/>
                <w:szCs w:val="18"/>
                <w:lang w:eastAsia="ru-RU"/>
              </w:rPr>
              <w:t xml:space="preserve"> </w:t>
            </w:r>
          </w:p>
        </w:tc>
        <w:tc>
          <w:tcPr>
            <w:tcW w:w="1417" w:type="dxa"/>
            <w:vAlign w:val="center"/>
          </w:tcPr>
          <w:p w:rsidR="00130B6C" w:rsidRPr="007B5BD1" w:rsidRDefault="005F1BA6"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04</w:t>
            </w:r>
            <w:r w:rsidR="00130B6C" w:rsidRPr="007B5BD1">
              <w:rPr>
                <w:rFonts w:ascii="Times New Roman" w:eastAsia="Times New Roman" w:hAnsi="Times New Roman" w:cs="Times New Roman"/>
                <w:sz w:val="18"/>
                <w:szCs w:val="18"/>
                <w:lang w:eastAsia="ru-RU"/>
              </w:rPr>
              <w:t>.0</w:t>
            </w:r>
            <w:r w:rsidRPr="007B5BD1">
              <w:rPr>
                <w:rFonts w:ascii="Times New Roman" w:eastAsia="Times New Roman" w:hAnsi="Times New Roman" w:cs="Times New Roman"/>
                <w:sz w:val="18"/>
                <w:szCs w:val="18"/>
                <w:lang w:eastAsia="ru-RU"/>
              </w:rPr>
              <w:t>7</w:t>
            </w:r>
            <w:r w:rsidR="00130B6C" w:rsidRPr="007B5BD1">
              <w:rPr>
                <w:rFonts w:ascii="Times New Roman" w:eastAsia="Times New Roman" w:hAnsi="Times New Roman" w:cs="Times New Roman"/>
                <w:sz w:val="18"/>
                <w:szCs w:val="18"/>
                <w:lang w:eastAsia="ru-RU"/>
              </w:rPr>
              <w:t>.201</w:t>
            </w:r>
            <w:r w:rsidRPr="007B5BD1">
              <w:rPr>
                <w:rFonts w:ascii="Times New Roman" w:eastAsia="Times New Roman" w:hAnsi="Times New Roman" w:cs="Times New Roman"/>
                <w:sz w:val="18"/>
                <w:szCs w:val="18"/>
                <w:lang w:eastAsia="ru-RU"/>
              </w:rPr>
              <w:t>6</w:t>
            </w:r>
          </w:p>
          <w:p w:rsidR="00130B6C" w:rsidRPr="007B5BD1" w:rsidRDefault="00130B6C" w:rsidP="005F1BA6">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(Протокол № </w:t>
            </w:r>
            <w:r w:rsidR="005F1BA6" w:rsidRPr="007B5BD1">
              <w:rPr>
                <w:rFonts w:ascii="Times New Roman" w:eastAsia="Times New Roman" w:hAnsi="Times New Roman" w:cs="Times New Roman"/>
                <w:sz w:val="18"/>
                <w:szCs w:val="18"/>
                <w:lang w:eastAsia="ru-RU"/>
              </w:rPr>
              <w:t>6</w:t>
            </w:r>
            <w:r w:rsidRPr="007B5BD1">
              <w:rPr>
                <w:rFonts w:ascii="Times New Roman" w:eastAsia="Times New Roman" w:hAnsi="Times New Roman" w:cs="Times New Roman"/>
                <w:sz w:val="18"/>
                <w:szCs w:val="18"/>
                <w:lang w:eastAsia="ru-RU"/>
              </w:rPr>
              <w:t>/СД-201</w:t>
            </w:r>
            <w:r w:rsidR="005F1BA6" w:rsidRPr="007B5BD1">
              <w:rPr>
                <w:rFonts w:ascii="Times New Roman" w:eastAsia="Times New Roman" w:hAnsi="Times New Roman" w:cs="Times New Roman"/>
                <w:sz w:val="18"/>
                <w:szCs w:val="18"/>
                <w:lang w:eastAsia="ru-RU"/>
              </w:rPr>
              <w:t>6 от 06</w:t>
            </w:r>
            <w:r w:rsidRPr="007B5BD1">
              <w:rPr>
                <w:rFonts w:ascii="Times New Roman" w:eastAsia="Times New Roman" w:hAnsi="Times New Roman" w:cs="Times New Roman"/>
                <w:sz w:val="18"/>
                <w:szCs w:val="18"/>
                <w:lang w:eastAsia="ru-RU"/>
              </w:rPr>
              <w:t>.0</w:t>
            </w:r>
            <w:r w:rsidR="005F1BA6" w:rsidRPr="007B5BD1">
              <w:rPr>
                <w:rFonts w:ascii="Times New Roman" w:eastAsia="Times New Roman" w:hAnsi="Times New Roman" w:cs="Times New Roman"/>
                <w:sz w:val="18"/>
                <w:szCs w:val="18"/>
                <w:lang w:eastAsia="ru-RU"/>
              </w:rPr>
              <w:t>7</w:t>
            </w:r>
            <w:r w:rsidRPr="007B5BD1">
              <w:rPr>
                <w:rFonts w:ascii="Times New Roman" w:eastAsia="Times New Roman" w:hAnsi="Times New Roman" w:cs="Times New Roman"/>
                <w:sz w:val="18"/>
                <w:szCs w:val="18"/>
                <w:lang w:eastAsia="ru-RU"/>
              </w:rPr>
              <w:t>.201</w:t>
            </w:r>
            <w:r w:rsidR="005F1BA6" w:rsidRPr="007B5BD1">
              <w:rPr>
                <w:rFonts w:ascii="Times New Roman" w:eastAsia="Times New Roman" w:hAnsi="Times New Roman" w:cs="Times New Roman"/>
                <w:sz w:val="18"/>
                <w:szCs w:val="18"/>
                <w:lang w:eastAsia="ru-RU"/>
              </w:rPr>
              <w:t>6</w:t>
            </w:r>
            <w:r w:rsidRPr="007B5BD1">
              <w:rPr>
                <w:rFonts w:ascii="Times New Roman" w:eastAsia="Times New Roman" w:hAnsi="Times New Roman" w:cs="Times New Roman"/>
                <w:sz w:val="18"/>
                <w:szCs w:val="18"/>
                <w:lang w:eastAsia="ru-RU"/>
              </w:rPr>
              <w:t xml:space="preserve"> г.)</w:t>
            </w:r>
          </w:p>
        </w:tc>
        <w:tc>
          <w:tcPr>
            <w:tcW w:w="4820" w:type="dxa"/>
          </w:tcPr>
          <w:p w:rsidR="00A9792C" w:rsidRPr="007B5BD1" w:rsidRDefault="00A9792C" w:rsidP="00A9792C">
            <w:pPr>
              <w:numPr>
                <w:ilvl w:val="0"/>
                <w:numId w:val="8"/>
              </w:numPr>
              <w:tabs>
                <w:tab w:val="left" w:pos="540"/>
              </w:tabs>
              <w:autoSpaceDE w:val="0"/>
              <w:autoSpaceDN w:val="0"/>
              <w:spacing w:after="0" w:line="240" w:lineRule="auto"/>
              <w:jc w:val="both"/>
              <w:rPr>
                <w:rFonts w:ascii="Times New Roman" w:eastAsia="PMingLiU" w:hAnsi="Times New Roman" w:cs="Times New Roman"/>
                <w:color w:val="000000"/>
                <w:sz w:val="16"/>
                <w:szCs w:val="16"/>
                <w:lang w:eastAsia="ru-RU"/>
              </w:rPr>
            </w:pPr>
            <w:r w:rsidRPr="007B5BD1">
              <w:rPr>
                <w:rFonts w:ascii="Times New Roman" w:eastAsia="PMingLiU" w:hAnsi="Times New Roman" w:cs="Times New Roman"/>
                <w:color w:val="000000"/>
                <w:sz w:val="16"/>
                <w:szCs w:val="16"/>
                <w:lang w:eastAsia="ru-RU"/>
              </w:rPr>
              <w:t>Избрание Председателя Совета директоров Общества.</w:t>
            </w:r>
          </w:p>
          <w:p w:rsidR="00A9792C" w:rsidRPr="007B5BD1" w:rsidRDefault="00A9792C" w:rsidP="00A9792C">
            <w:pPr>
              <w:numPr>
                <w:ilvl w:val="0"/>
                <w:numId w:val="8"/>
              </w:numPr>
              <w:tabs>
                <w:tab w:val="left" w:pos="540"/>
              </w:tabs>
              <w:autoSpaceDE w:val="0"/>
              <w:autoSpaceDN w:val="0"/>
              <w:spacing w:after="0" w:line="240" w:lineRule="auto"/>
              <w:jc w:val="both"/>
              <w:rPr>
                <w:rFonts w:ascii="Times New Roman" w:eastAsia="PMingLiU" w:hAnsi="Times New Roman" w:cs="Times New Roman"/>
                <w:color w:val="000000"/>
                <w:sz w:val="16"/>
                <w:szCs w:val="16"/>
                <w:lang w:eastAsia="ru-RU"/>
              </w:rPr>
            </w:pPr>
            <w:r w:rsidRPr="007B5BD1">
              <w:rPr>
                <w:rFonts w:ascii="Times New Roman" w:eastAsia="PMingLiU" w:hAnsi="Times New Roman" w:cs="Times New Roman"/>
                <w:color w:val="000000"/>
                <w:sz w:val="16"/>
                <w:szCs w:val="16"/>
                <w:lang w:eastAsia="ru-RU"/>
              </w:rPr>
              <w:t xml:space="preserve">Избрание </w:t>
            </w:r>
            <w:proofErr w:type="gramStart"/>
            <w:r w:rsidRPr="007B5BD1">
              <w:rPr>
                <w:rFonts w:ascii="Times New Roman" w:eastAsia="PMingLiU" w:hAnsi="Times New Roman" w:cs="Times New Roman"/>
                <w:color w:val="000000"/>
                <w:sz w:val="16"/>
                <w:szCs w:val="16"/>
                <w:lang w:eastAsia="ru-RU"/>
              </w:rPr>
              <w:t>Заместителя Председателя Совета директоров Общества</w:t>
            </w:r>
            <w:proofErr w:type="gramEnd"/>
            <w:r w:rsidRPr="007B5BD1">
              <w:rPr>
                <w:rFonts w:ascii="Times New Roman" w:eastAsia="PMingLiU" w:hAnsi="Times New Roman" w:cs="Times New Roman"/>
                <w:color w:val="000000"/>
                <w:sz w:val="16"/>
                <w:szCs w:val="16"/>
                <w:lang w:eastAsia="ru-RU"/>
              </w:rPr>
              <w:t>.</w:t>
            </w:r>
          </w:p>
          <w:p w:rsidR="00A9792C" w:rsidRPr="007B5BD1" w:rsidRDefault="00A9792C" w:rsidP="00A9792C">
            <w:pPr>
              <w:numPr>
                <w:ilvl w:val="0"/>
                <w:numId w:val="8"/>
              </w:numPr>
              <w:tabs>
                <w:tab w:val="left" w:pos="540"/>
              </w:tabs>
              <w:autoSpaceDE w:val="0"/>
              <w:autoSpaceDN w:val="0"/>
              <w:spacing w:after="0" w:line="240" w:lineRule="auto"/>
              <w:jc w:val="both"/>
              <w:rPr>
                <w:rFonts w:ascii="Times New Roman" w:eastAsia="PMingLiU" w:hAnsi="Times New Roman" w:cs="Times New Roman"/>
                <w:color w:val="000000"/>
                <w:sz w:val="16"/>
                <w:szCs w:val="16"/>
                <w:lang w:eastAsia="ru-RU"/>
              </w:rPr>
            </w:pPr>
            <w:r w:rsidRPr="007B5BD1">
              <w:rPr>
                <w:rFonts w:ascii="Times New Roman" w:eastAsia="PMingLiU" w:hAnsi="Times New Roman" w:cs="Times New Roman"/>
                <w:color w:val="000000"/>
                <w:sz w:val="16"/>
                <w:szCs w:val="16"/>
                <w:lang w:eastAsia="ru-RU"/>
              </w:rPr>
              <w:t>Избрание Секретаря Совета директоров Общества.</w:t>
            </w:r>
          </w:p>
          <w:p w:rsidR="00A9792C" w:rsidRPr="007B5BD1" w:rsidRDefault="00A9792C" w:rsidP="00A9792C">
            <w:pPr>
              <w:numPr>
                <w:ilvl w:val="0"/>
                <w:numId w:val="8"/>
              </w:numPr>
              <w:tabs>
                <w:tab w:val="left" w:pos="540"/>
              </w:tabs>
              <w:autoSpaceDE w:val="0"/>
              <w:autoSpaceDN w:val="0"/>
              <w:spacing w:after="0" w:line="240" w:lineRule="auto"/>
              <w:jc w:val="both"/>
              <w:rPr>
                <w:rFonts w:ascii="Times New Roman" w:eastAsia="PMingLiU" w:hAnsi="Times New Roman" w:cs="Times New Roman"/>
                <w:color w:val="000000"/>
                <w:sz w:val="16"/>
                <w:szCs w:val="16"/>
                <w:lang w:eastAsia="ru-RU"/>
              </w:rPr>
            </w:pPr>
            <w:r w:rsidRPr="007B5BD1">
              <w:rPr>
                <w:rFonts w:ascii="Times New Roman" w:eastAsia="PMingLiU" w:hAnsi="Times New Roman" w:cs="Times New Roman"/>
                <w:color w:val="000000"/>
                <w:sz w:val="16"/>
                <w:szCs w:val="16"/>
                <w:lang w:eastAsia="ru-RU"/>
              </w:rPr>
              <w:t xml:space="preserve">Утверждение </w:t>
            </w:r>
            <w:proofErr w:type="gramStart"/>
            <w:r w:rsidRPr="007B5BD1">
              <w:rPr>
                <w:rFonts w:ascii="Times New Roman" w:eastAsia="PMingLiU" w:hAnsi="Times New Roman" w:cs="Times New Roman"/>
                <w:color w:val="000000"/>
                <w:sz w:val="16"/>
                <w:szCs w:val="16"/>
                <w:lang w:eastAsia="ru-RU"/>
              </w:rPr>
              <w:t>статуса независимых директоров Совета директоров Общества</w:t>
            </w:r>
            <w:proofErr w:type="gramEnd"/>
            <w:r w:rsidRPr="007B5BD1">
              <w:rPr>
                <w:rFonts w:ascii="Times New Roman" w:eastAsia="PMingLiU" w:hAnsi="Times New Roman" w:cs="Times New Roman"/>
                <w:color w:val="000000"/>
                <w:sz w:val="16"/>
                <w:szCs w:val="16"/>
                <w:lang w:eastAsia="ru-RU"/>
              </w:rPr>
              <w:t>.</w:t>
            </w:r>
          </w:p>
          <w:p w:rsidR="00A9792C" w:rsidRPr="007B5BD1" w:rsidRDefault="00A9792C" w:rsidP="00A9792C">
            <w:pPr>
              <w:numPr>
                <w:ilvl w:val="0"/>
                <w:numId w:val="8"/>
              </w:numPr>
              <w:tabs>
                <w:tab w:val="left" w:pos="540"/>
              </w:tabs>
              <w:autoSpaceDE w:val="0"/>
              <w:autoSpaceDN w:val="0"/>
              <w:spacing w:after="0" w:line="240" w:lineRule="auto"/>
              <w:jc w:val="both"/>
              <w:rPr>
                <w:rFonts w:ascii="Times New Roman" w:eastAsia="PMingLiU" w:hAnsi="Times New Roman" w:cs="Times New Roman"/>
                <w:color w:val="000000"/>
                <w:sz w:val="16"/>
                <w:szCs w:val="16"/>
                <w:lang w:eastAsia="ru-RU"/>
              </w:rPr>
            </w:pPr>
            <w:r w:rsidRPr="007B5BD1">
              <w:rPr>
                <w:rFonts w:ascii="Times New Roman" w:eastAsia="PMingLiU" w:hAnsi="Times New Roman" w:cs="Times New Roman"/>
                <w:color w:val="000000"/>
                <w:sz w:val="16"/>
                <w:szCs w:val="16"/>
                <w:lang w:eastAsia="ru-RU"/>
              </w:rPr>
              <w:t xml:space="preserve">Утверждение </w:t>
            </w:r>
            <w:proofErr w:type="gramStart"/>
            <w:r w:rsidRPr="007B5BD1">
              <w:rPr>
                <w:rFonts w:ascii="Times New Roman" w:eastAsia="PMingLiU" w:hAnsi="Times New Roman" w:cs="Times New Roman"/>
                <w:color w:val="000000"/>
                <w:sz w:val="16"/>
                <w:szCs w:val="16"/>
                <w:lang w:eastAsia="ru-RU"/>
              </w:rPr>
              <w:t>плана работы Совета директоров Общества</w:t>
            </w:r>
            <w:proofErr w:type="gramEnd"/>
            <w:r w:rsidRPr="007B5BD1">
              <w:rPr>
                <w:rFonts w:ascii="Times New Roman" w:eastAsia="PMingLiU" w:hAnsi="Times New Roman" w:cs="Times New Roman"/>
                <w:color w:val="000000"/>
                <w:sz w:val="16"/>
                <w:szCs w:val="16"/>
                <w:lang w:eastAsia="ru-RU"/>
              </w:rPr>
              <w:t xml:space="preserve"> до конца 2016 года.</w:t>
            </w:r>
          </w:p>
          <w:p w:rsidR="00A9792C" w:rsidRPr="007B5BD1" w:rsidRDefault="00A9792C" w:rsidP="00A9792C">
            <w:pPr>
              <w:numPr>
                <w:ilvl w:val="0"/>
                <w:numId w:val="8"/>
              </w:numPr>
              <w:tabs>
                <w:tab w:val="left" w:pos="540"/>
              </w:tabs>
              <w:autoSpaceDE w:val="0"/>
              <w:autoSpaceDN w:val="0"/>
              <w:spacing w:after="0" w:line="240" w:lineRule="auto"/>
              <w:jc w:val="both"/>
              <w:rPr>
                <w:rFonts w:ascii="Times New Roman" w:eastAsia="PMingLiU" w:hAnsi="Times New Roman" w:cs="Times New Roman"/>
                <w:color w:val="000000"/>
                <w:sz w:val="16"/>
                <w:szCs w:val="16"/>
                <w:lang w:eastAsia="ru-RU"/>
              </w:rPr>
            </w:pPr>
            <w:r w:rsidRPr="007B5BD1">
              <w:rPr>
                <w:rFonts w:ascii="Times New Roman" w:eastAsia="PMingLiU" w:hAnsi="Times New Roman" w:cs="Times New Roman"/>
                <w:color w:val="000000"/>
                <w:sz w:val="16"/>
                <w:szCs w:val="16"/>
                <w:lang w:eastAsia="ru-RU"/>
              </w:rPr>
              <w:t xml:space="preserve">Одобрение сделки с заинтересованностью. </w:t>
            </w:r>
          </w:p>
          <w:p w:rsidR="00A9792C" w:rsidRPr="007B5BD1" w:rsidRDefault="00A9792C" w:rsidP="00A9792C">
            <w:pPr>
              <w:numPr>
                <w:ilvl w:val="0"/>
                <w:numId w:val="8"/>
              </w:numPr>
              <w:tabs>
                <w:tab w:val="left" w:pos="540"/>
              </w:tabs>
              <w:autoSpaceDE w:val="0"/>
              <w:autoSpaceDN w:val="0"/>
              <w:spacing w:after="0" w:line="240" w:lineRule="auto"/>
              <w:jc w:val="both"/>
              <w:rPr>
                <w:rFonts w:ascii="Times New Roman" w:eastAsia="PMingLiU" w:hAnsi="Times New Roman" w:cs="Times New Roman"/>
                <w:color w:val="000000"/>
                <w:sz w:val="16"/>
                <w:szCs w:val="16"/>
                <w:lang w:eastAsia="ru-RU"/>
              </w:rPr>
            </w:pPr>
            <w:r w:rsidRPr="007B5BD1">
              <w:rPr>
                <w:rFonts w:ascii="Times New Roman" w:eastAsia="PMingLiU" w:hAnsi="Times New Roman" w:cs="Times New Roman"/>
                <w:color w:val="000000"/>
                <w:sz w:val="16"/>
                <w:szCs w:val="16"/>
                <w:lang w:eastAsia="ru-RU"/>
              </w:rPr>
              <w:t xml:space="preserve">Одобрение сделки с заинтересованностью. </w:t>
            </w:r>
          </w:p>
          <w:p w:rsidR="00A9792C" w:rsidRPr="007B5BD1" w:rsidRDefault="00A9792C" w:rsidP="00A9792C">
            <w:pPr>
              <w:numPr>
                <w:ilvl w:val="0"/>
                <w:numId w:val="8"/>
              </w:numPr>
              <w:tabs>
                <w:tab w:val="left" w:pos="540"/>
              </w:tabs>
              <w:autoSpaceDE w:val="0"/>
              <w:autoSpaceDN w:val="0"/>
              <w:spacing w:after="0" w:line="240" w:lineRule="auto"/>
              <w:jc w:val="both"/>
              <w:rPr>
                <w:rFonts w:ascii="Times New Roman" w:eastAsia="PMingLiU" w:hAnsi="Times New Roman" w:cs="Times New Roman"/>
                <w:color w:val="000000"/>
                <w:sz w:val="16"/>
                <w:szCs w:val="16"/>
                <w:lang w:eastAsia="ru-RU"/>
              </w:rPr>
            </w:pPr>
            <w:r w:rsidRPr="007B5BD1">
              <w:rPr>
                <w:rFonts w:ascii="Times New Roman" w:eastAsia="PMingLiU" w:hAnsi="Times New Roman" w:cs="Times New Roman"/>
                <w:color w:val="000000"/>
                <w:sz w:val="16"/>
                <w:szCs w:val="16"/>
                <w:lang w:eastAsia="ru-RU"/>
              </w:rPr>
              <w:t>Одобрение сделки с заинтересованностью.</w:t>
            </w:r>
          </w:p>
          <w:p w:rsidR="00130B6C" w:rsidRPr="007B5BD1" w:rsidRDefault="00A9792C" w:rsidP="00A9792C">
            <w:pPr>
              <w:numPr>
                <w:ilvl w:val="0"/>
                <w:numId w:val="8"/>
              </w:num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PMingLiU" w:hAnsi="Times New Roman" w:cs="Times New Roman"/>
                <w:color w:val="000000"/>
                <w:sz w:val="16"/>
                <w:szCs w:val="16"/>
                <w:lang w:eastAsia="ru-RU"/>
              </w:rPr>
              <w:t>Рассмотрение отчета менеджмента о текущей деятельности Общества.</w:t>
            </w:r>
          </w:p>
        </w:tc>
        <w:tc>
          <w:tcPr>
            <w:tcW w:w="3119" w:type="dxa"/>
          </w:tcPr>
          <w:p w:rsidR="005F1BA6" w:rsidRPr="007B5BD1" w:rsidRDefault="00A9792C" w:rsidP="00A9792C">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1</w:t>
            </w:r>
            <w:r w:rsidR="005F1BA6" w:rsidRPr="007B5BD1">
              <w:rPr>
                <w:rFonts w:ascii="Times New Roman" w:eastAsia="Times New Roman" w:hAnsi="Times New Roman" w:cs="Times New Roman"/>
                <w:sz w:val="18"/>
                <w:szCs w:val="18"/>
                <w:lang w:eastAsia="ru-RU"/>
              </w:rPr>
              <w:t xml:space="preserve">.Ростислав </w:t>
            </w:r>
            <w:proofErr w:type="spellStart"/>
            <w:r w:rsidR="005F1BA6" w:rsidRPr="007B5BD1">
              <w:rPr>
                <w:rFonts w:ascii="Times New Roman" w:eastAsia="Times New Roman" w:hAnsi="Times New Roman" w:cs="Times New Roman"/>
                <w:sz w:val="18"/>
                <w:szCs w:val="18"/>
                <w:lang w:eastAsia="ru-RU"/>
              </w:rPr>
              <w:t>Ордовский</w:t>
            </w:r>
            <w:proofErr w:type="spellEnd"/>
            <w:r w:rsidR="005F1BA6" w:rsidRPr="007B5BD1">
              <w:rPr>
                <w:rFonts w:ascii="Times New Roman" w:eastAsia="Times New Roman" w:hAnsi="Times New Roman" w:cs="Times New Roman"/>
                <w:sz w:val="18"/>
                <w:szCs w:val="18"/>
                <w:lang w:eastAsia="ru-RU"/>
              </w:rPr>
              <w:t xml:space="preserve">-Танаевский Бланко </w:t>
            </w:r>
          </w:p>
          <w:p w:rsidR="005F1BA6" w:rsidRPr="007B5BD1" w:rsidRDefault="005F1BA6" w:rsidP="00A9792C">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2.Владимир Сергеевич </w:t>
            </w:r>
            <w:proofErr w:type="spellStart"/>
            <w:r w:rsidRPr="007B5BD1">
              <w:rPr>
                <w:rFonts w:ascii="Times New Roman" w:eastAsia="Times New Roman" w:hAnsi="Times New Roman" w:cs="Times New Roman"/>
                <w:sz w:val="18"/>
                <w:szCs w:val="18"/>
                <w:lang w:eastAsia="ru-RU"/>
              </w:rPr>
              <w:t>Мехришвили</w:t>
            </w:r>
            <w:proofErr w:type="spellEnd"/>
            <w:r w:rsidRPr="007B5BD1">
              <w:rPr>
                <w:rFonts w:ascii="Times New Roman" w:eastAsia="Times New Roman" w:hAnsi="Times New Roman" w:cs="Times New Roman"/>
                <w:sz w:val="18"/>
                <w:szCs w:val="18"/>
                <w:lang w:eastAsia="ru-RU"/>
              </w:rPr>
              <w:t>,</w:t>
            </w:r>
          </w:p>
          <w:p w:rsidR="005F1BA6" w:rsidRPr="007B5BD1" w:rsidRDefault="005F1BA6" w:rsidP="00A9792C">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3. Василий Анатольевич </w:t>
            </w:r>
            <w:proofErr w:type="spellStart"/>
            <w:r w:rsidRPr="007B5BD1">
              <w:rPr>
                <w:rFonts w:ascii="Times New Roman" w:eastAsia="Times New Roman" w:hAnsi="Times New Roman" w:cs="Times New Roman"/>
                <w:sz w:val="18"/>
                <w:szCs w:val="18"/>
                <w:lang w:eastAsia="ru-RU"/>
              </w:rPr>
              <w:t>Пигин</w:t>
            </w:r>
            <w:proofErr w:type="spellEnd"/>
            <w:r w:rsidRPr="007B5BD1">
              <w:rPr>
                <w:rFonts w:ascii="Times New Roman" w:eastAsia="Times New Roman" w:hAnsi="Times New Roman" w:cs="Times New Roman"/>
                <w:sz w:val="18"/>
                <w:szCs w:val="18"/>
                <w:lang w:eastAsia="ru-RU"/>
              </w:rPr>
              <w:t>,</w:t>
            </w:r>
          </w:p>
          <w:p w:rsidR="005F1BA6" w:rsidRPr="007B5BD1" w:rsidRDefault="005F1BA6" w:rsidP="00A9792C">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4.Кент </w:t>
            </w:r>
            <w:proofErr w:type="spellStart"/>
            <w:r w:rsidRPr="007B5BD1">
              <w:rPr>
                <w:rFonts w:ascii="Times New Roman" w:eastAsia="Times New Roman" w:hAnsi="Times New Roman" w:cs="Times New Roman"/>
                <w:sz w:val="18"/>
                <w:szCs w:val="18"/>
                <w:lang w:eastAsia="ru-RU"/>
              </w:rPr>
              <w:t>МакНили</w:t>
            </w:r>
            <w:proofErr w:type="spellEnd"/>
            <w:r w:rsidRPr="007B5BD1">
              <w:rPr>
                <w:rFonts w:ascii="Times New Roman" w:eastAsia="Times New Roman" w:hAnsi="Times New Roman" w:cs="Times New Roman"/>
                <w:sz w:val="18"/>
                <w:szCs w:val="18"/>
                <w:lang w:eastAsia="ru-RU"/>
              </w:rPr>
              <w:t>,</w:t>
            </w:r>
          </w:p>
          <w:p w:rsidR="005F1BA6" w:rsidRPr="007B5BD1" w:rsidRDefault="005F1BA6" w:rsidP="00A9792C">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5.Дмитрий Георгиевич Гущин</w:t>
            </w:r>
          </w:p>
          <w:p w:rsidR="005F1BA6" w:rsidRPr="007B5BD1" w:rsidRDefault="005F1BA6" w:rsidP="00A9792C">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6. Светлана Борисовна </w:t>
            </w:r>
            <w:proofErr w:type="spellStart"/>
            <w:r w:rsidRPr="007B5BD1">
              <w:rPr>
                <w:rFonts w:ascii="Times New Roman" w:eastAsia="Times New Roman" w:hAnsi="Times New Roman" w:cs="Times New Roman"/>
                <w:sz w:val="18"/>
                <w:szCs w:val="18"/>
                <w:lang w:eastAsia="ru-RU"/>
              </w:rPr>
              <w:t>Береснева</w:t>
            </w:r>
            <w:proofErr w:type="spellEnd"/>
            <w:r w:rsidRPr="007B5BD1">
              <w:rPr>
                <w:rFonts w:ascii="Times New Roman" w:eastAsia="Times New Roman" w:hAnsi="Times New Roman" w:cs="Times New Roman"/>
                <w:sz w:val="18"/>
                <w:szCs w:val="18"/>
                <w:lang w:eastAsia="ru-RU"/>
              </w:rPr>
              <w:t>.</w:t>
            </w:r>
          </w:p>
          <w:p w:rsidR="00130B6C" w:rsidRPr="007B5BD1" w:rsidRDefault="00130B6C" w:rsidP="00B07095">
            <w:p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F1BA6" w:rsidRPr="007B5BD1" w:rsidTr="00A9792C">
        <w:trPr>
          <w:trHeight w:val="795"/>
        </w:trPr>
        <w:tc>
          <w:tcPr>
            <w:tcW w:w="0" w:type="auto"/>
            <w:vAlign w:val="center"/>
          </w:tcPr>
          <w:p w:rsidR="005F1BA6" w:rsidRPr="007B5BD1" w:rsidRDefault="00A9792C"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7. </w:t>
            </w:r>
          </w:p>
        </w:tc>
        <w:tc>
          <w:tcPr>
            <w:tcW w:w="1417" w:type="dxa"/>
            <w:vAlign w:val="center"/>
          </w:tcPr>
          <w:p w:rsidR="00A9792C" w:rsidRPr="007B5BD1" w:rsidRDefault="00A9792C" w:rsidP="00A9792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20.07.2016</w:t>
            </w:r>
          </w:p>
          <w:p w:rsidR="005F1BA6" w:rsidRPr="007B5BD1" w:rsidRDefault="00A9792C" w:rsidP="00A9792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(Протокол № 7/СД-2016 от 22.07.2016 г.</w:t>
            </w:r>
            <w:r w:rsidR="00C72AD6" w:rsidRPr="007B5BD1">
              <w:rPr>
                <w:rFonts w:ascii="Times New Roman" w:eastAsia="Times New Roman" w:hAnsi="Times New Roman" w:cs="Times New Roman"/>
                <w:sz w:val="18"/>
                <w:szCs w:val="18"/>
                <w:lang w:eastAsia="ru-RU"/>
              </w:rPr>
              <w:t>)</w:t>
            </w:r>
          </w:p>
        </w:tc>
        <w:tc>
          <w:tcPr>
            <w:tcW w:w="4820" w:type="dxa"/>
          </w:tcPr>
          <w:p w:rsidR="005F1BA6" w:rsidRPr="007B5BD1" w:rsidRDefault="00A9792C" w:rsidP="00CD73BC">
            <w:p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1.</w:t>
            </w:r>
            <w:r w:rsidRPr="007B5BD1">
              <w:rPr>
                <w:rFonts w:ascii="Times New Roman" w:eastAsia="Times New Roman" w:hAnsi="Times New Roman" w:cs="Times New Roman"/>
                <w:sz w:val="18"/>
                <w:szCs w:val="18"/>
                <w:lang w:eastAsia="ru-RU"/>
              </w:rPr>
              <w:tab/>
              <w:t>Одобрение сделки с заинтересованностью.</w:t>
            </w:r>
          </w:p>
        </w:tc>
        <w:tc>
          <w:tcPr>
            <w:tcW w:w="3119" w:type="dxa"/>
          </w:tcPr>
          <w:p w:rsidR="00A9792C" w:rsidRPr="007B5BD1" w:rsidRDefault="00A9792C" w:rsidP="00C72AD6">
            <w:pPr>
              <w:widowControl w:val="0"/>
              <w:autoSpaceDE w:val="0"/>
              <w:autoSpaceDN w:val="0"/>
              <w:adjustRightInd w:val="0"/>
              <w:spacing w:after="0" w:line="240" w:lineRule="auto"/>
              <w:ind w:left="34"/>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1. Ростислав </w:t>
            </w:r>
            <w:proofErr w:type="spellStart"/>
            <w:r w:rsidRPr="007B5BD1">
              <w:rPr>
                <w:rFonts w:ascii="Times New Roman" w:eastAsia="Times New Roman" w:hAnsi="Times New Roman" w:cs="Times New Roman"/>
                <w:sz w:val="18"/>
                <w:szCs w:val="18"/>
                <w:lang w:eastAsia="ru-RU"/>
              </w:rPr>
              <w:t>Ордовский</w:t>
            </w:r>
            <w:proofErr w:type="spellEnd"/>
            <w:r w:rsidRPr="007B5BD1">
              <w:rPr>
                <w:rFonts w:ascii="Times New Roman" w:eastAsia="Times New Roman" w:hAnsi="Times New Roman" w:cs="Times New Roman"/>
                <w:sz w:val="18"/>
                <w:szCs w:val="18"/>
                <w:lang w:eastAsia="ru-RU"/>
              </w:rPr>
              <w:t xml:space="preserve">-Танаевский Бланко </w:t>
            </w:r>
          </w:p>
          <w:p w:rsidR="00A9792C" w:rsidRPr="007B5BD1" w:rsidRDefault="00A9792C" w:rsidP="00C72AD6">
            <w:pPr>
              <w:widowControl w:val="0"/>
              <w:autoSpaceDE w:val="0"/>
              <w:autoSpaceDN w:val="0"/>
              <w:adjustRightInd w:val="0"/>
              <w:spacing w:after="0" w:line="240" w:lineRule="auto"/>
              <w:ind w:left="34"/>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2.Владимир Сергеевич </w:t>
            </w:r>
            <w:proofErr w:type="spellStart"/>
            <w:r w:rsidRPr="007B5BD1">
              <w:rPr>
                <w:rFonts w:ascii="Times New Roman" w:eastAsia="Times New Roman" w:hAnsi="Times New Roman" w:cs="Times New Roman"/>
                <w:sz w:val="18"/>
                <w:szCs w:val="18"/>
                <w:lang w:eastAsia="ru-RU"/>
              </w:rPr>
              <w:t>Мехришвили</w:t>
            </w:r>
            <w:proofErr w:type="spellEnd"/>
            <w:r w:rsidRPr="007B5BD1">
              <w:rPr>
                <w:rFonts w:ascii="Times New Roman" w:eastAsia="Times New Roman" w:hAnsi="Times New Roman" w:cs="Times New Roman"/>
                <w:sz w:val="18"/>
                <w:szCs w:val="18"/>
                <w:lang w:eastAsia="ru-RU"/>
              </w:rPr>
              <w:t>,</w:t>
            </w:r>
          </w:p>
          <w:p w:rsidR="00A9792C" w:rsidRPr="007B5BD1" w:rsidRDefault="00A9792C" w:rsidP="00C72AD6">
            <w:pPr>
              <w:widowControl w:val="0"/>
              <w:autoSpaceDE w:val="0"/>
              <w:autoSpaceDN w:val="0"/>
              <w:adjustRightInd w:val="0"/>
              <w:spacing w:after="0" w:line="240" w:lineRule="auto"/>
              <w:ind w:left="34"/>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3. Василий Анатольевич </w:t>
            </w:r>
            <w:proofErr w:type="spellStart"/>
            <w:r w:rsidRPr="007B5BD1">
              <w:rPr>
                <w:rFonts w:ascii="Times New Roman" w:eastAsia="Times New Roman" w:hAnsi="Times New Roman" w:cs="Times New Roman"/>
                <w:sz w:val="18"/>
                <w:szCs w:val="18"/>
                <w:lang w:eastAsia="ru-RU"/>
              </w:rPr>
              <w:t>Пигин</w:t>
            </w:r>
            <w:proofErr w:type="spellEnd"/>
            <w:r w:rsidRPr="007B5BD1">
              <w:rPr>
                <w:rFonts w:ascii="Times New Roman" w:eastAsia="Times New Roman" w:hAnsi="Times New Roman" w:cs="Times New Roman"/>
                <w:sz w:val="18"/>
                <w:szCs w:val="18"/>
                <w:lang w:eastAsia="ru-RU"/>
              </w:rPr>
              <w:t>,</w:t>
            </w:r>
          </w:p>
          <w:p w:rsidR="00A9792C" w:rsidRPr="007B5BD1" w:rsidRDefault="00A9792C" w:rsidP="00C72AD6">
            <w:pPr>
              <w:widowControl w:val="0"/>
              <w:autoSpaceDE w:val="0"/>
              <w:autoSpaceDN w:val="0"/>
              <w:adjustRightInd w:val="0"/>
              <w:spacing w:after="0" w:line="240" w:lineRule="auto"/>
              <w:ind w:left="34"/>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4.Кент </w:t>
            </w:r>
            <w:proofErr w:type="spellStart"/>
            <w:r w:rsidRPr="007B5BD1">
              <w:rPr>
                <w:rFonts w:ascii="Times New Roman" w:eastAsia="Times New Roman" w:hAnsi="Times New Roman" w:cs="Times New Roman"/>
                <w:sz w:val="18"/>
                <w:szCs w:val="18"/>
                <w:lang w:eastAsia="ru-RU"/>
              </w:rPr>
              <w:t>МакНили</w:t>
            </w:r>
            <w:proofErr w:type="spellEnd"/>
            <w:r w:rsidRPr="007B5BD1">
              <w:rPr>
                <w:rFonts w:ascii="Times New Roman" w:eastAsia="Times New Roman" w:hAnsi="Times New Roman" w:cs="Times New Roman"/>
                <w:sz w:val="18"/>
                <w:szCs w:val="18"/>
                <w:lang w:eastAsia="ru-RU"/>
              </w:rPr>
              <w:t>,</w:t>
            </w:r>
          </w:p>
          <w:p w:rsidR="00A9792C" w:rsidRPr="007B5BD1" w:rsidRDefault="00A9792C" w:rsidP="00C72AD6">
            <w:pPr>
              <w:widowControl w:val="0"/>
              <w:autoSpaceDE w:val="0"/>
              <w:autoSpaceDN w:val="0"/>
              <w:adjustRightInd w:val="0"/>
              <w:spacing w:after="0" w:line="240" w:lineRule="auto"/>
              <w:ind w:left="34"/>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5.Дмитрий Георгиевич Гущин</w:t>
            </w:r>
          </w:p>
          <w:p w:rsidR="005F1BA6" w:rsidRPr="007B5BD1" w:rsidRDefault="00A9792C" w:rsidP="00C72AD6">
            <w:pPr>
              <w:tabs>
                <w:tab w:val="left" w:pos="540"/>
              </w:tabs>
              <w:autoSpaceDE w:val="0"/>
              <w:autoSpaceDN w:val="0"/>
              <w:adjustRightInd w:val="0"/>
              <w:spacing w:after="0" w:line="240" w:lineRule="auto"/>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6. Светлана Борисовна </w:t>
            </w:r>
            <w:proofErr w:type="spellStart"/>
            <w:r w:rsidRPr="007B5BD1">
              <w:rPr>
                <w:rFonts w:ascii="Times New Roman" w:eastAsia="Times New Roman" w:hAnsi="Times New Roman" w:cs="Times New Roman"/>
                <w:sz w:val="18"/>
                <w:szCs w:val="18"/>
                <w:lang w:eastAsia="ru-RU"/>
              </w:rPr>
              <w:t>Береснева</w:t>
            </w:r>
            <w:proofErr w:type="spellEnd"/>
          </w:p>
        </w:tc>
      </w:tr>
      <w:tr w:rsidR="00A9792C" w:rsidRPr="007B5BD1" w:rsidTr="00A9792C">
        <w:trPr>
          <w:trHeight w:val="795"/>
        </w:trPr>
        <w:tc>
          <w:tcPr>
            <w:tcW w:w="0" w:type="auto"/>
            <w:vAlign w:val="center"/>
          </w:tcPr>
          <w:p w:rsidR="00A9792C" w:rsidRPr="007B5BD1" w:rsidRDefault="00A9792C"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8.</w:t>
            </w:r>
          </w:p>
        </w:tc>
        <w:tc>
          <w:tcPr>
            <w:tcW w:w="1417" w:type="dxa"/>
            <w:vAlign w:val="center"/>
          </w:tcPr>
          <w:p w:rsidR="00C72AD6" w:rsidRPr="007B5BD1" w:rsidRDefault="00C72AD6" w:rsidP="00C72AD6">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01.08.2016</w:t>
            </w:r>
          </w:p>
          <w:p w:rsidR="00A9792C" w:rsidRPr="007B5BD1" w:rsidRDefault="00C72AD6" w:rsidP="00C72AD6">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(Протокол № 8/СД-2016 от 01.08.2016 г.)</w:t>
            </w:r>
          </w:p>
        </w:tc>
        <w:tc>
          <w:tcPr>
            <w:tcW w:w="4820" w:type="dxa"/>
          </w:tcPr>
          <w:p w:rsidR="00A9792C" w:rsidRPr="007B5BD1" w:rsidRDefault="00A9792C" w:rsidP="00CD73BC">
            <w:p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1.</w:t>
            </w:r>
            <w:r w:rsidRPr="007B5BD1">
              <w:rPr>
                <w:rFonts w:ascii="Times New Roman" w:eastAsia="Times New Roman" w:hAnsi="Times New Roman" w:cs="Times New Roman"/>
                <w:sz w:val="18"/>
                <w:szCs w:val="18"/>
                <w:lang w:eastAsia="ru-RU"/>
              </w:rPr>
              <w:tab/>
              <w:t>Одобрение сделки с заинтересованностью</w:t>
            </w:r>
          </w:p>
        </w:tc>
        <w:tc>
          <w:tcPr>
            <w:tcW w:w="3119" w:type="dxa"/>
          </w:tcPr>
          <w:p w:rsidR="00A9792C" w:rsidRPr="007B5BD1" w:rsidRDefault="00A9792C" w:rsidP="00A9792C">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1. Ростислав </w:t>
            </w:r>
            <w:proofErr w:type="spellStart"/>
            <w:r w:rsidRPr="007B5BD1">
              <w:rPr>
                <w:rFonts w:ascii="Times New Roman" w:eastAsia="Times New Roman" w:hAnsi="Times New Roman" w:cs="Times New Roman"/>
                <w:sz w:val="18"/>
                <w:szCs w:val="18"/>
                <w:lang w:eastAsia="ru-RU"/>
              </w:rPr>
              <w:t>Ордовский</w:t>
            </w:r>
            <w:proofErr w:type="spellEnd"/>
            <w:r w:rsidRPr="007B5BD1">
              <w:rPr>
                <w:rFonts w:ascii="Times New Roman" w:eastAsia="Times New Roman" w:hAnsi="Times New Roman" w:cs="Times New Roman"/>
                <w:sz w:val="18"/>
                <w:szCs w:val="18"/>
                <w:lang w:eastAsia="ru-RU"/>
              </w:rPr>
              <w:t>-Танаевский Бланко,</w:t>
            </w:r>
          </w:p>
          <w:p w:rsidR="00A9792C" w:rsidRPr="007B5BD1" w:rsidRDefault="00A9792C" w:rsidP="00A9792C">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2.Василий Анатольевич </w:t>
            </w:r>
            <w:proofErr w:type="spellStart"/>
            <w:r w:rsidRPr="007B5BD1">
              <w:rPr>
                <w:rFonts w:ascii="Times New Roman" w:eastAsia="Times New Roman" w:hAnsi="Times New Roman" w:cs="Times New Roman"/>
                <w:sz w:val="18"/>
                <w:szCs w:val="18"/>
                <w:lang w:eastAsia="ru-RU"/>
              </w:rPr>
              <w:t>Пигин</w:t>
            </w:r>
            <w:proofErr w:type="spellEnd"/>
            <w:r w:rsidRPr="007B5BD1">
              <w:rPr>
                <w:rFonts w:ascii="Times New Roman" w:eastAsia="Times New Roman" w:hAnsi="Times New Roman" w:cs="Times New Roman"/>
                <w:sz w:val="18"/>
                <w:szCs w:val="18"/>
                <w:lang w:eastAsia="ru-RU"/>
              </w:rPr>
              <w:t>,</w:t>
            </w:r>
          </w:p>
          <w:p w:rsidR="00A9792C" w:rsidRPr="007B5BD1" w:rsidRDefault="00A9792C" w:rsidP="00A9792C">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3.Кент </w:t>
            </w:r>
            <w:proofErr w:type="spellStart"/>
            <w:r w:rsidRPr="007B5BD1">
              <w:rPr>
                <w:rFonts w:ascii="Times New Roman" w:eastAsia="Times New Roman" w:hAnsi="Times New Roman" w:cs="Times New Roman"/>
                <w:sz w:val="18"/>
                <w:szCs w:val="18"/>
                <w:lang w:eastAsia="ru-RU"/>
              </w:rPr>
              <w:t>МакНили</w:t>
            </w:r>
            <w:proofErr w:type="spellEnd"/>
            <w:r w:rsidRPr="007B5BD1">
              <w:rPr>
                <w:rFonts w:ascii="Times New Roman" w:eastAsia="Times New Roman" w:hAnsi="Times New Roman" w:cs="Times New Roman"/>
                <w:sz w:val="18"/>
                <w:szCs w:val="18"/>
                <w:lang w:eastAsia="ru-RU"/>
              </w:rPr>
              <w:t>,</w:t>
            </w:r>
          </w:p>
          <w:p w:rsidR="00A9792C" w:rsidRPr="007B5BD1" w:rsidRDefault="00A9792C" w:rsidP="00A9792C">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4.Дмитрий Георгиевич Гущин</w:t>
            </w:r>
          </w:p>
          <w:p w:rsidR="00A9792C" w:rsidRPr="007B5BD1" w:rsidRDefault="00A9792C" w:rsidP="00A9792C">
            <w:p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5. Светлана Борисовна </w:t>
            </w:r>
            <w:proofErr w:type="spellStart"/>
            <w:r w:rsidRPr="007B5BD1">
              <w:rPr>
                <w:rFonts w:ascii="Times New Roman" w:eastAsia="Times New Roman" w:hAnsi="Times New Roman" w:cs="Times New Roman"/>
                <w:sz w:val="18"/>
                <w:szCs w:val="18"/>
                <w:lang w:eastAsia="ru-RU"/>
              </w:rPr>
              <w:t>Береснева</w:t>
            </w:r>
            <w:proofErr w:type="spellEnd"/>
            <w:r w:rsidRPr="007B5BD1">
              <w:rPr>
                <w:rFonts w:ascii="Times New Roman" w:eastAsia="Times New Roman" w:hAnsi="Times New Roman" w:cs="Times New Roman"/>
                <w:sz w:val="18"/>
                <w:szCs w:val="18"/>
                <w:lang w:eastAsia="ru-RU"/>
              </w:rPr>
              <w:t>,</w:t>
            </w:r>
          </w:p>
          <w:p w:rsidR="00A9792C" w:rsidRPr="007B5BD1" w:rsidRDefault="00A9792C" w:rsidP="00A9792C">
            <w:p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6. Диана </w:t>
            </w:r>
            <w:proofErr w:type="spellStart"/>
            <w:r w:rsidRPr="007B5BD1">
              <w:rPr>
                <w:rFonts w:ascii="Times New Roman" w:eastAsia="Times New Roman" w:hAnsi="Times New Roman" w:cs="Times New Roman"/>
                <w:sz w:val="18"/>
                <w:szCs w:val="18"/>
                <w:lang w:eastAsia="ru-RU"/>
              </w:rPr>
              <w:t>Амбарцумовна</w:t>
            </w:r>
            <w:proofErr w:type="spellEnd"/>
            <w:r w:rsidRPr="007B5BD1">
              <w:rPr>
                <w:rFonts w:ascii="Times New Roman" w:eastAsia="Times New Roman" w:hAnsi="Times New Roman" w:cs="Times New Roman"/>
                <w:sz w:val="18"/>
                <w:szCs w:val="18"/>
                <w:lang w:eastAsia="ru-RU"/>
              </w:rPr>
              <w:t xml:space="preserve"> </w:t>
            </w:r>
            <w:proofErr w:type="spellStart"/>
            <w:r w:rsidRPr="007B5BD1">
              <w:rPr>
                <w:rFonts w:ascii="Times New Roman" w:eastAsia="Times New Roman" w:hAnsi="Times New Roman" w:cs="Times New Roman"/>
                <w:sz w:val="18"/>
                <w:szCs w:val="18"/>
                <w:lang w:eastAsia="ru-RU"/>
              </w:rPr>
              <w:t>Сафарян</w:t>
            </w:r>
            <w:proofErr w:type="spellEnd"/>
            <w:r w:rsidRPr="007B5BD1">
              <w:rPr>
                <w:rFonts w:ascii="Times New Roman" w:eastAsia="Times New Roman" w:hAnsi="Times New Roman" w:cs="Times New Roman"/>
                <w:sz w:val="18"/>
                <w:szCs w:val="18"/>
                <w:lang w:eastAsia="ru-RU"/>
              </w:rPr>
              <w:t>.</w:t>
            </w:r>
          </w:p>
          <w:p w:rsidR="00A9792C" w:rsidRPr="007B5BD1" w:rsidRDefault="00A9792C" w:rsidP="00A9792C">
            <w:pPr>
              <w:tabs>
                <w:tab w:val="left" w:pos="54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(В голосовании не принял участие член Совета директоров В.С. </w:t>
            </w:r>
            <w:proofErr w:type="spellStart"/>
            <w:r w:rsidRPr="007B5BD1">
              <w:rPr>
                <w:rFonts w:ascii="Times New Roman" w:eastAsia="Times New Roman" w:hAnsi="Times New Roman" w:cs="Times New Roman"/>
                <w:sz w:val="18"/>
                <w:szCs w:val="18"/>
                <w:lang w:eastAsia="ru-RU"/>
              </w:rPr>
              <w:t>Мехришвили</w:t>
            </w:r>
            <w:proofErr w:type="spellEnd"/>
            <w:r w:rsidRPr="007B5BD1">
              <w:rPr>
                <w:rFonts w:ascii="Times New Roman" w:eastAsia="Times New Roman" w:hAnsi="Times New Roman" w:cs="Times New Roman"/>
                <w:sz w:val="18"/>
                <w:szCs w:val="18"/>
                <w:lang w:eastAsia="ru-RU"/>
              </w:rPr>
              <w:t>, признанный заинтересованным в сделке лицом)</w:t>
            </w:r>
          </w:p>
        </w:tc>
      </w:tr>
      <w:tr w:rsidR="00A9792C" w:rsidRPr="007B5BD1" w:rsidTr="00A9792C">
        <w:trPr>
          <w:trHeight w:val="795"/>
        </w:trPr>
        <w:tc>
          <w:tcPr>
            <w:tcW w:w="0" w:type="auto"/>
            <w:vAlign w:val="center"/>
          </w:tcPr>
          <w:p w:rsidR="00A9792C" w:rsidRPr="007B5BD1" w:rsidRDefault="00C72AD6"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9. </w:t>
            </w:r>
          </w:p>
        </w:tc>
        <w:tc>
          <w:tcPr>
            <w:tcW w:w="1417" w:type="dxa"/>
            <w:vAlign w:val="center"/>
          </w:tcPr>
          <w:p w:rsidR="00C72AD6" w:rsidRPr="007B5BD1" w:rsidRDefault="00C72AD6" w:rsidP="00C72AD6">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12.09.2016</w:t>
            </w:r>
          </w:p>
          <w:p w:rsidR="00A9792C" w:rsidRPr="007B5BD1" w:rsidRDefault="00C72AD6" w:rsidP="00C72AD6">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(Протокол № 9/СД-2016 от 14.08.2016 г.)</w:t>
            </w:r>
          </w:p>
        </w:tc>
        <w:tc>
          <w:tcPr>
            <w:tcW w:w="4820" w:type="dxa"/>
          </w:tcPr>
          <w:p w:rsidR="00C72AD6" w:rsidRPr="007B5BD1" w:rsidRDefault="00C72AD6" w:rsidP="00C72AD6">
            <w:pPr>
              <w:tabs>
                <w:tab w:val="left" w:pos="540"/>
              </w:tabs>
              <w:autoSpaceDE w:val="0"/>
              <w:autoSpaceDN w:val="0"/>
              <w:spacing w:after="0" w:line="240" w:lineRule="auto"/>
              <w:jc w:val="both"/>
              <w:rPr>
                <w:rFonts w:ascii="Times New Roman" w:eastAsia="PMingLiU" w:hAnsi="Times New Roman" w:cs="Times New Roman"/>
                <w:bCs/>
                <w:sz w:val="16"/>
                <w:szCs w:val="16"/>
                <w:lang w:eastAsia="ru-RU"/>
              </w:rPr>
            </w:pPr>
            <w:r w:rsidRPr="007B5BD1">
              <w:rPr>
                <w:rFonts w:ascii="Times New Roman" w:eastAsia="PMingLiU" w:hAnsi="Times New Roman" w:cs="Times New Roman"/>
                <w:bCs/>
                <w:sz w:val="16"/>
                <w:szCs w:val="16"/>
                <w:lang w:eastAsia="ru-RU"/>
              </w:rPr>
              <w:t>1. Утверждение Положения о дивидендной политике ПАО «РОСИНТЕР РЕСТОРАНТС ХОЛДИНГ» (вторая редакция).</w:t>
            </w:r>
          </w:p>
          <w:p w:rsidR="00C72AD6" w:rsidRPr="007B5BD1" w:rsidRDefault="00C72AD6" w:rsidP="00C72AD6">
            <w:pPr>
              <w:tabs>
                <w:tab w:val="left" w:pos="540"/>
              </w:tabs>
              <w:autoSpaceDE w:val="0"/>
              <w:autoSpaceDN w:val="0"/>
              <w:spacing w:after="0" w:line="240" w:lineRule="auto"/>
              <w:jc w:val="both"/>
              <w:rPr>
                <w:rFonts w:ascii="Times New Roman" w:eastAsia="PMingLiU" w:hAnsi="Times New Roman" w:cs="Times New Roman"/>
                <w:bCs/>
                <w:sz w:val="16"/>
                <w:szCs w:val="16"/>
                <w:lang w:eastAsia="ru-RU"/>
              </w:rPr>
            </w:pPr>
            <w:r w:rsidRPr="007B5BD1">
              <w:rPr>
                <w:rFonts w:ascii="Times New Roman" w:eastAsia="PMingLiU" w:hAnsi="Times New Roman" w:cs="Times New Roman"/>
                <w:bCs/>
                <w:sz w:val="16"/>
                <w:szCs w:val="16"/>
                <w:lang w:eastAsia="ru-RU"/>
              </w:rPr>
              <w:t>2. Утверждение Положения об информационной политике и инсайдерской информации ПАО «РОСИНТЕР РЕСТОРАНТС ХОЛДИНГ» (вторая редакция).</w:t>
            </w:r>
          </w:p>
          <w:p w:rsidR="00C72AD6" w:rsidRPr="007B5BD1" w:rsidRDefault="00C72AD6" w:rsidP="00C72AD6">
            <w:pPr>
              <w:tabs>
                <w:tab w:val="left" w:pos="540"/>
              </w:tabs>
              <w:autoSpaceDE w:val="0"/>
              <w:autoSpaceDN w:val="0"/>
              <w:spacing w:after="0" w:line="240" w:lineRule="auto"/>
              <w:jc w:val="both"/>
              <w:rPr>
                <w:rFonts w:ascii="Times New Roman" w:eastAsia="PMingLiU" w:hAnsi="Times New Roman" w:cs="Times New Roman"/>
                <w:bCs/>
                <w:sz w:val="16"/>
                <w:szCs w:val="16"/>
                <w:lang w:eastAsia="ru-RU"/>
              </w:rPr>
            </w:pPr>
            <w:r w:rsidRPr="007B5BD1">
              <w:rPr>
                <w:rFonts w:ascii="Times New Roman" w:eastAsia="PMingLiU" w:hAnsi="Times New Roman" w:cs="Times New Roman"/>
                <w:bCs/>
                <w:sz w:val="16"/>
                <w:szCs w:val="16"/>
                <w:lang w:eastAsia="ru-RU"/>
              </w:rPr>
              <w:t xml:space="preserve">3. Одобрение сделки с заинтересованностью. </w:t>
            </w:r>
          </w:p>
          <w:p w:rsidR="00A9792C" w:rsidRPr="007B5BD1" w:rsidRDefault="00C72AD6" w:rsidP="00C72AD6">
            <w:pPr>
              <w:tabs>
                <w:tab w:val="left" w:pos="540"/>
              </w:tabs>
              <w:autoSpaceDE w:val="0"/>
              <w:autoSpaceDN w:val="0"/>
              <w:spacing w:after="0" w:line="240" w:lineRule="auto"/>
              <w:jc w:val="both"/>
              <w:rPr>
                <w:rFonts w:ascii="Times New Roman" w:eastAsia="Times New Roman" w:hAnsi="Times New Roman" w:cs="Times New Roman"/>
                <w:sz w:val="18"/>
                <w:szCs w:val="18"/>
                <w:lang w:eastAsia="ru-RU"/>
              </w:rPr>
            </w:pPr>
            <w:r w:rsidRPr="007B5BD1">
              <w:rPr>
                <w:rFonts w:ascii="Times New Roman" w:eastAsia="PMingLiU" w:hAnsi="Times New Roman" w:cs="Times New Roman"/>
                <w:bCs/>
                <w:sz w:val="16"/>
                <w:szCs w:val="16"/>
                <w:lang w:eastAsia="ru-RU"/>
              </w:rPr>
              <w:t>4. Рассмотрение отчета менеджмента о текущей деятельности Общества.</w:t>
            </w:r>
          </w:p>
        </w:tc>
        <w:tc>
          <w:tcPr>
            <w:tcW w:w="3119" w:type="dxa"/>
          </w:tcPr>
          <w:p w:rsidR="00C72AD6" w:rsidRPr="007B5BD1" w:rsidRDefault="00C72AD6" w:rsidP="00C72AD6">
            <w:pPr>
              <w:widowControl w:val="0"/>
              <w:autoSpaceDE w:val="0"/>
              <w:autoSpaceDN w:val="0"/>
              <w:adjustRightInd w:val="0"/>
              <w:spacing w:after="0" w:line="240" w:lineRule="auto"/>
              <w:ind w:left="34"/>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1. Ростислав </w:t>
            </w:r>
            <w:proofErr w:type="spellStart"/>
            <w:r w:rsidRPr="007B5BD1">
              <w:rPr>
                <w:rFonts w:ascii="Times New Roman" w:eastAsia="Times New Roman" w:hAnsi="Times New Roman" w:cs="Times New Roman"/>
                <w:sz w:val="18"/>
                <w:szCs w:val="18"/>
                <w:lang w:eastAsia="ru-RU"/>
              </w:rPr>
              <w:t>Ордовский</w:t>
            </w:r>
            <w:proofErr w:type="spellEnd"/>
            <w:r w:rsidRPr="007B5BD1">
              <w:rPr>
                <w:rFonts w:ascii="Times New Roman" w:eastAsia="Times New Roman" w:hAnsi="Times New Roman" w:cs="Times New Roman"/>
                <w:sz w:val="18"/>
                <w:szCs w:val="18"/>
                <w:lang w:eastAsia="ru-RU"/>
              </w:rPr>
              <w:t xml:space="preserve">-Танаевский Бланко </w:t>
            </w:r>
          </w:p>
          <w:p w:rsidR="00C72AD6" w:rsidRPr="007B5BD1" w:rsidRDefault="00C72AD6" w:rsidP="00C72AD6">
            <w:pPr>
              <w:widowControl w:val="0"/>
              <w:autoSpaceDE w:val="0"/>
              <w:autoSpaceDN w:val="0"/>
              <w:adjustRightInd w:val="0"/>
              <w:spacing w:after="0" w:line="240" w:lineRule="auto"/>
              <w:ind w:left="34"/>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2.Владимир Сергеевич </w:t>
            </w:r>
            <w:proofErr w:type="spellStart"/>
            <w:r w:rsidRPr="007B5BD1">
              <w:rPr>
                <w:rFonts w:ascii="Times New Roman" w:eastAsia="Times New Roman" w:hAnsi="Times New Roman" w:cs="Times New Roman"/>
                <w:sz w:val="18"/>
                <w:szCs w:val="18"/>
                <w:lang w:eastAsia="ru-RU"/>
              </w:rPr>
              <w:t>Мехришвили</w:t>
            </w:r>
            <w:proofErr w:type="spellEnd"/>
            <w:r w:rsidRPr="007B5BD1">
              <w:rPr>
                <w:rFonts w:ascii="Times New Roman" w:eastAsia="Times New Roman" w:hAnsi="Times New Roman" w:cs="Times New Roman"/>
                <w:sz w:val="18"/>
                <w:szCs w:val="18"/>
                <w:lang w:eastAsia="ru-RU"/>
              </w:rPr>
              <w:t>,</w:t>
            </w:r>
          </w:p>
          <w:p w:rsidR="00C72AD6" w:rsidRPr="007B5BD1" w:rsidRDefault="00C72AD6" w:rsidP="00C72AD6">
            <w:pPr>
              <w:widowControl w:val="0"/>
              <w:autoSpaceDE w:val="0"/>
              <w:autoSpaceDN w:val="0"/>
              <w:adjustRightInd w:val="0"/>
              <w:spacing w:after="0" w:line="240" w:lineRule="auto"/>
              <w:ind w:left="34"/>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3. Василий Анатольевич </w:t>
            </w:r>
            <w:proofErr w:type="spellStart"/>
            <w:r w:rsidRPr="007B5BD1">
              <w:rPr>
                <w:rFonts w:ascii="Times New Roman" w:eastAsia="Times New Roman" w:hAnsi="Times New Roman" w:cs="Times New Roman"/>
                <w:sz w:val="18"/>
                <w:szCs w:val="18"/>
                <w:lang w:eastAsia="ru-RU"/>
              </w:rPr>
              <w:t>Пигин</w:t>
            </w:r>
            <w:proofErr w:type="spellEnd"/>
            <w:r w:rsidRPr="007B5BD1">
              <w:rPr>
                <w:rFonts w:ascii="Times New Roman" w:eastAsia="Times New Roman" w:hAnsi="Times New Roman" w:cs="Times New Roman"/>
                <w:sz w:val="18"/>
                <w:szCs w:val="18"/>
                <w:lang w:eastAsia="ru-RU"/>
              </w:rPr>
              <w:t>,</w:t>
            </w:r>
          </w:p>
          <w:p w:rsidR="00C72AD6" w:rsidRPr="007B5BD1" w:rsidRDefault="00C72AD6" w:rsidP="00C72AD6">
            <w:pPr>
              <w:widowControl w:val="0"/>
              <w:autoSpaceDE w:val="0"/>
              <w:autoSpaceDN w:val="0"/>
              <w:adjustRightInd w:val="0"/>
              <w:spacing w:after="0" w:line="240" w:lineRule="auto"/>
              <w:ind w:left="34"/>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4.Кент </w:t>
            </w:r>
            <w:proofErr w:type="spellStart"/>
            <w:r w:rsidRPr="007B5BD1">
              <w:rPr>
                <w:rFonts w:ascii="Times New Roman" w:eastAsia="Times New Roman" w:hAnsi="Times New Roman" w:cs="Times New Roman"/>
                <w:sz w:val="18"/>
                <w:szCs w:val="18"/>
                <w:lang w:eastAsia="ru-RU"/>
              </w:rPr>
              <w:t>МакНили</w:t>
            </w:r>
            <w:proofErr w:type="spellEnd"/>
            <w:r w:rsidRPr="007B5BD1">
              <w:rPr>
                <w:rFonts w:ascii="Times New Roman" w:eastAsia="Times New Roman" w:hAnsi="Times New Roman" w:cs="Times New Roman"/>
                <w:sz w:val="18"/>
                <w:szCs w:val="18"/>
                <w:lang w:eastAsia="ru-RU"/>
              </w:rPr>
              <w:t>,</w:t>
            </w:r>
          </w:p>
          <w:p w:rsidR="00C72AD6" w:rsidRPr="007B5BD1" w:rsidRDefault="00C72AD6" w:rsidP="00C72AD6">
            <w:pPr>
              <w:widowControl w:val="0"/>
              <w:autoSpaceDE w:val="0"/>
              <w:autoSpaceDN w:val="0"/>
              <w:adjustRightInd w:val="0"/>
              <w:spacing w:after="0" w:line="240" w:lineRule="auto"/>
              <w:ind w:left="34"/>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5.Дмитрий Георгиевич Гущин</w:t>
            </w:r>
          </w:p>
          <w:p w:rsidR="00A9792C" w:rsidRPr="007B5BD1" w:rsidRDefault="00C72AD6" w:rsidP="00C72AD6">
            <w:pPr>
              <w:tabs>
                <w:tab w:val="left" w:pos="540"/>
              </w:tabs>
              <w:autoSpaceDE w:val="0"/>
              <w:autoSpaceDN w:val="0"/>
              <w:adjustRightInd w:val="0"/>
              <w:spacing w:after="0" w:line="240" w:lineRule="auto"/>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6. Светлана Борисовна </w:t>
            </w:r>
            <w:proofErr w:type="spellStart"/>
            <w:r w:rsidRPr="007B5BD1">
              <w:rPr>
                <w:rFonts w:ascii="Times New Roman" w:eastAsia="Times New Roman" w:hAnsi="Times New Roman" w:cs="Times New Roman"/>
                <w:sz w:val="18"/>
                <w:szCs w:val="18"/>
                <w:lang w:eastAsia="ru-RU"/>
              </w:rPr>
              <w:t>Береснева</w:t>
            </w:r>
            <w:proofErr w:type="spellEnd"/>
          </w:p>
        </w:tc>
      </w:tr>
      <w:tr w:rsidR="00C72AD6" w:rsidRPr="007B5BD1" w:rsidTr="00A9792C">
        <w:trPr>
          <w:trHeight w:val="795"/>
        </w:trPr>
        <w:tc>
          <w:tcPr>
            <w:tcW w:w="0" w:type="auto"/>
            <w:vAlign w:val="center"/>
          </w:tcPr>
          <w:p w:rsidR="00C72AD6" w:rsidRPr="007B5BD1" w:rsidRDefault="00C72AD6"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lastRenderedPageBreak/>
              <w:t>10.</w:t>
            </w:r>
          </w:p>
        </w:tc>
        <w:tc>
          <w:tcPr>
            <w:tcW w:w="1417" w:type="dxa"/>
            <w:vAlign w:val="center"/>
          </w:tcPr>
          <w:p w:rsidR="00C72AD6" w:rsidRPr="007B5BD1" w:rsidRDefault="00C72AD6" w:rsidP="00C72AD6">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10.10.2016</w:t>
            </w:r>
          </w:p>
          <w:p w:rsidR="00C72AD6" w:rsidRPr="007B5BD1" w:rsidRDefault="00C72AD6" w:rsidP="00C72AD6">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(Протокол № 10/СД-2016 от 12.10.2016 г.)</w:t>
            </w:r>
          </w:p>
        </w:tc>
        <w:tc>
          <w:tcPr>
            <w:tcW w:w="4820" w:type="dxa"/>
          </w:tcPr>
          <w:p w:rsidR="00C72AD6" w:rsidRPr="007B5BD1" w:rsidRDefault="00C72AD6" w:rsidP="00C72AD6">
            <w:pPr>
              <w:numPr>
                <w:ilvl w:val="0"/>
                <w:numId w:val="23"/>
              </w:numPr>
              <w:tabs>
                <w:tab w:val="left" w:pos="540"/>
              </w:tabs>
              <w:autoSpaceDE w:val="0"/>
              <w:autoSpaceDN w:val="0"/>
              <w:spacing w:after="0" w:line="240" w:lineRule="auto"/>
              <w:jc w:val="both"/>
              <w:rPr>
                <w:rFonts w:ascii="Times New Roman" w:eastAsia="PMingLiU" w:hAnsi="Times New Roman" w:cs="Times New Roman"/>
                <w:sz w:val="16"/>
                <w:szCs w:val="16"/>
                <w:lang w:eastAsia="ru-RU"/>
              </w:rPr>
            </w:pPr>
            <w:r w:rsidRPr="007B5BD1">
              <w:rPr>
                <w:rFonts w:ascii="Times New Roman" w:eastAsia="PMingLiU" w:hAnsi="Times New Roman" w:cs="Times New Roman"/>
                <w:sz w:val="16"/>
                <w:szCs w:val="16"/>
                <w:lang w:eastAsia="ru-RU"/>
              </w:rPr>
              <w:t xml:space="preserve">О созыве внеочередного общего собрания акционеров Общества, определении формы и даты его проведения, и почтового адреса, по которому должны направляться заполненные бюллетени. </w:t>
            </w:r>
          </w:p>
          <w:p w:rsidR="00C72AD6" w:rsidRPr="007B5BD1" w:rsidRDefault="00C72AD6" w:rsidP="00C72AD6">
            <w:pPr>
              <w:numPr>
                <w:ilvl w:val="0"/>
                <w:numId w:val="23"/>
              </w:numPr>
              <w:tabs>
                <w:tab w:val="left" w:pos="540"/>
              </w:tabs>
              <w:autoSpaceDE w:val="0"/>
              <w:autoSpaceDN w:val="0"/>
              <w:spacing w:after="0" w:line="240" w:lineRule="auto"/>
              <w:jc w:val="both"/>
              <w:rPr>
                <w:rFonts w:ascii="Times New Roman" w:eastAsia="PMingLiU" w:hAnsi="Times New Roman" w:cs="Times New Roman"/>
                <w:sz w:val="16"/>
                <w:szCs w:val="16"/>
                <w:lang w:eastAsia="ru-RU"/>
              </w:rPr>
            </w:pPr>
            <w:r w:rsidRPr="007B5BD1">
              <w:rPr>
                <w:rFonts w:ascii="Times New Roman" w:eastAsia="PMingLiU" w:hAnsi="Times New Roman" w:cs="Times New Roman"/>
                <w:sz w:val="16"/>
                <w:szCs w:val="16"/>
                <w:lang w:eastAsia="ru-RU"/>
              </w:rPr>
              <w:t xml:space="preserve">Об утверждении </w:t>
            </w:r>
            <w:proofErr w:type="gramStart"/>
            <w:r w:rsidRPr="007B5BD1">
              <w:rPr>
                <w:rFonts w:ascii="Times New Roman" w:eastAsia="PMingLiU" w:hAnsi="Times New Roman" w:cs="Times New Roman"/>
                <w:sz w:val="16"/>
                <w:szCs w:val="16"/>
                <w:lang w:eastAsia="ru-RU"/>
              </w:rPr>
              <w:t>повестки дня внеочередного Общего собрания акционеров Общества</w:t>
            </w:r>
            <w:proofErr w:type="gramEnd"/>
            <w:r w:rsidRPr="007B5BD1">
              <w:rPr>
                <w:rFonts w:ascii="Times New Roman" w:eastAsia="PMingLiU" w:hAnsi="Times New Roman" w:cs="Times New Roman"/>
                <w:sz w:val="16"/>
                <w:szCs w:val="16"/>
                <w:lang w:eastAsia="ru-RU"/>
              </w:rPr>
              <w:t>.</w:t>
            </w:r>
          </w:p>
          <w:p w:rsidR="00C72AD6" w:rsidRPr="007B5BD1" w:rsidRDefault="00C72AD6" w:rsidP="00C72AD6">
            <w:pPr>
              <w:numPr>
                <w:ilvl w:val="0"/>
                <w:numId w:val="23"/>
              </w:numPr>
              <w:tabs>
                <w:tab w:val="left" w:pos="540"/>
              </w:tabs>
              <w:autoSpaceDE w:val="0"/>
              <w:autoSpaceDN w:val="0"/>
              <w:spacing w:after="0" w:line="240" w:lineRule="auto"/>
              <w:jc w:val="both"/>
              <w:rPr>
                <w:rFonts w:ascii="Times New Roman" w:eastAsia="PMingLiU" w:hAnsi="Times New Roman" w:cs="Times New Roman"/>
                <w:sz w:val="16"/>
                <w:szCs w:val="16"/>
                <w:lang w:eastAsia="ru-RU"/>
              </w:rPr>
            </w:pPr>
            <w:r w:rsidRPr="007B5BD1">
              <w:rPr>
                <w:rFonts w:ascii="Times New Roman" w:eastAsia="PMingLiU" w:hAnsi="Times New Roman" w:cs="Times New Roman"/>
                <w:sz w:val="16"/>
                <w:szCs w:val="16"/>
                <w:lang w:eastAsia="ru-RU"/>
              </w:rPr>
              <w:t>Об определении даты определения (фиксации) лиц, имеющих право на участие во внеочередном Общем собрании акционеров Общества.</w:t>
            </w:r>
          </w:p>
          <w:p w:rsidR="00C72AD6" w:rsidRPr="007B5BD1" w:rsidRDefault="00C72AD6" w:rsidP="00C72AD6">
            <w:pPr>
              <w:numPr>
                <w:ilvl w:val="0"/>
                <w:numId w:val="23"/>
              </w:numPr>
              <w:tabs>
                <w:tab w:val="left" w:pos="540"/>
              </w:tabs>
              <w:autoSpaceDE w:val="0"/>
              <w:autoSpaceDN w:val="0"/>
              <w:spacing w:after="0" w:line="240" w:lineRule="auto"/>
              <w:jc w:val="both"/>
              <w:rPr>
                <w:rFonts w:ascii="Times New Roman" w:eastAsia="PMingLiU" w:hAnsi="Times New Roman" w:cs="Times New Roman"/>
                <w:sz w:val="16"/>
                <w:szCs w:val="16"/>
                <w:lang w:eastAsia="ru-RU"/>
              </w:rPr>
            </w:pPr>
            <w:r w:rsidRPr="007B5BD1">
              <w:rPr>
                <w:rFonts w:ascii="Times New Roman" w:eastAsia="PMingLiU" w:hAnsi="Times New Roman" w:cs="Times New Roman"/>
                <w:sz w:val="16"/>
                <w:szCs w:val="16"/>
                <w:lang w:eastAsia="ru-RU"/>
              </w:rPr>
              <w:t>Об определении перечня информации (материалов), предоставляемой акционерам Общества при подготовке к проведению внеочередного Общего собрания акционеров Общества и порядка ознакомления с указанной информацией.</w:t>
            </w:r>
          </w:p>
          <w:p w:rsidR="00C72AD6" w:rsidRPr="007B5BD1" w:rsidRDefault="00C72AD6" w:rsidP="00C72AD6">
            <w:pPr>
              <w:numPr>
                <w:ilvl w:val="0"/>
                <w:numId w:val="23"/>
              </w:numPr>
              <w:tabs>
                <w:tab w:val="left" w:pos="540"/>
              </w:tabs>
              <w:autoSpaceDE w:val="0"/>
              <w:autoSpaceDN w:val="0"/>
              <w:spacing w:after="0" w:line="240" w:lineRule="auto"/>
              <w:jc w:val="both"/>
              <w:rPr>
                <w:rFonts w:ascii="Times New Roman" w:eastAsia="PMingLiU" w:hAnsi="Times New Roman" w:cs="Times New Roman"/>
                <w:sz w:val="16"/>
                <w:szCs w:val="16"/>
                <w:lang w:eastAsia="ru-RU"/>
              </w:rPr>
            </w:pPr>
            <w:r w:rsidRPr="007B5BD1">
              <w:rPr>
                <w:rFonts w:ascii="Times New Roman" w:eastAsia="PMingLiU" w:hAnsi="Times New Roman" w:cs="Times New Roman"/>
                <w:sz w:val="16"/>
                <w:szCs w:val="16"/>
                <w:lang w:eastAsia="ru-RU"/>
              </w:rPr>
              <w:t xml:space="preserve">Об утверждении порядка информирования акционеров о проведении внеочередного Общего собрания акционеров Общества. </w:t>
            </w:r>
          </w:p>
          <w:p w:rsidR="00C72AD6" w:rsidRPr="007B5BD1" w:rsidRDefault="00C72AD6" w:rsidP="00C72AD6">
            <w:pPr>
              <w:numPr>
                <w:ilvl w:val="0"/>
                <w:numId w:val="23"/>
              </w:numPr>
              <w:tabs>
                <w:tab w:val="left" w:pos="540"/>
              </w:tabs>
              <w:autoSpaceDE w:val="0"/>
              <w:autoSpaceDN w:val="0"/>
              <w:spacing w:after="0" w:line="240" w:lineRule="auto"/>
              <w:jc w:val="both"/>
              <w:rPr>
                <w:rFonts w:ascii="Times New Roman" w:eastAsia="PMingLiU" w:hAnsi="Times New Roman" w:cs="Times New Roman"/>
                <w:sz w:val="16"/>
                <w:szCs w:val="16"/>
                <w:lang w:eastAsia="ru-RU"/>
              </w:rPr>
            </w:pPr>
            <w:r w:rsidRPr="007B5BD1">
              <w:rPr>
                <w:rFonts w:ascii="Times New Roman" w:eastAsia="PMingLiU" w:hAnsi="Times New Roman" w:cs="Times New Roman"/>
                <w:sz w:val="16"/>
                <w:szCs w:val="16"/>
                <w:lang w:eastAsia="ru-RU"/>
              </w:rPr>
              <w:t>Об утверждении формы и текста бюллетеней (формулировок решений) для голосования на внеочередном Общем собрании акционеров Общества.</w:t>
            </w:r>
          </w:p>
          <w:p w:rsidR="00C72AD6" w:rsidRPr="007B5BD1" w:rsidRDefault="00C72AD6" w:rsidP="00C72AD6">
            <w:pPr>
              <w:numPr>
                <w:ilvl w:val="0"/>
                <w:numId w:val="23"/>
              </w:numPr>
              <w:tabs>
                <w:tab w:val="left" w:pos="540"/>
              </w:tabs>
              <w:autoSpaceDE w:val="0"/>
              <w:autoSpaceDN w:val="0"/>
              <w:spacing w:after="0" w:line="240" w:lineRule="auto"/>
              <w:jc w:val="both"/>
              <w:rPr>
                <w:rFonts w:ascii="Times New Roman" w:eastAsia="PMingLiU" w:hAnsi="Times New Roman" w:cs="Times New Roman"/>
                <w:bCs/>
                <w:sz w:val="16"/>
                <w:szCs w:val="16"/>
                <w:lang w:eastAsia="ru-RU"/>
              </w:rPr>
            </w:pPr>
            <w:r w:rsidRPr="007B5BD1">
              <w:rPr>
                <w:rFonts w:ascii="Times New Roman" w:eastAsia="PMingLiU" w:hAnsi="Times New Roman" w:cs="Times New Roman"/>
                <w:sz w:val="16"/>
                <w:szCs w:val="16"/>
                <w:lang w:eastAsia="ru-RU"/>
              </w:rPr>
              <w:t>Об одобрении сделки с заинтересованностью.</w:t>
            </w:r>
          </w:p>
        </w:tc>
        <w:tc>
          <w:tcPr>
            <w:tcW w:w="3119" w:type="dxa"/>
          </w:tcPr>
          <w:p w:rsidR="00C72AD6" w:rsidRPr="007B5BD1" w:rsidRDefault="00C72AD6" w:rsidP="00C72AD6">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1. Ростислав </w:t>
            </w:r>
            <w:proofErr w:type="spellStart"/>
            <w:r w:rsidRPr="007B5BD1">
              <w:rPr>
                <w:rFonts w:ascii="Times New Roman" w:eastAsia="Times New Roman" w:hAnsi="Times New Roman" w:cs="Times New Roman"/>
                <w:sz w:val="18"/>
                <w:szCs w:val="18"/>
                <w:lang w:eastAsia="ru-RU"/>
              </w:rPr>
              <w:t>Ордовский</w:t>
            </w:r>
            <w:proofErr w:type="spellEnd"/>
            <w:r w:rsidRPr="007B5BD1">
              <w:rPr>
                <w:rFonts w:ascii="Times New Roman" w:eastAsia="Times New Roman" w:hAnsi="Times New Roman" w:cs="Times New Roman"/>
                <w:sz w:val="18"/>
                <w:szCs w:val="18"/>
                <w:lang w:eastAsia="ru-RU"/>
              </w:rPr>
              <w:t xml:space="preserve">-Танаевский Бланко </w:t>
            </w:r>
          </w:p>
          <w:p w:rsidR="00C72AD6" w:rsidRPr="007B5BD1" w:rsidRDefault="00C72AD6" w:rsidP="00C72AD6">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2.Владимир Сергеевич </w:t>
            </w:r>
            <w:proofErr w:type="spellStart"/>
            <w:r w:rsidRPr="007B5BD1">
              <w:rPr>
                <w:rFonts w:ascii="Times New Roman" w:eastAsia="Times New Roman" w:hAnsi="Times New Roman" w:cs="Times New Roman"/>
                <w:sz w:val="18"/>
                <w:szCs w:val="18"/>
                <w:lang w:eastAsia="ru-RU"/>
              </w:rPr>
              <w:t>Мехришвили</w:t>
            </w:r>
            <w:proofErr w:type="spellEnd"/>
            <w:r w:rsidRPr="007B5BD1">
              <w:rPr>
                <w:rFonts w:ascii="Times New Roman" w:eastAsia="Times New Roman" w:hAnsi="Times New Roman" w:cs="Times New Roman"/>
                <w:sz w:val="18"/>
                <w:szCs w:val="18"/>
                <w:lang w:eastAsia="ru-RU"/>
              </w:rPr>
              <w:t>,</w:t>
            </w:r>
          </w:p>
          <w:p w:rsidR="00C72AD6" w:rsidRPr="007B5BD1" w:rsidRDefault="00C72AD6" w:rsidP="00C72AD6">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3. Василий Анатольевич </w:t>
            </w:r>
            <w:proofErr w:type="spellStart"/>
            <w:r w:rsidRPr="007B5BD1">
              <w:rPr>
                <w:rFonts w:ascii="Times New Roman" w:eastAsia="Times New Roman" w:hAnsi="Times New Roman" w:cs="Times New Roman"/>
                <w:sz w:val="18"/>
                <w:szCs w:val="18"/>
                <w:lang w:eastAsia="ru-RU"/>
              </w:rPr>
              <w:t>Пигин</w:t>
            </w:r>
            <w:proofErr w:type="spellEnd"/>
            <w:r w:rsidRPr="007B5BD1">
              <w:rPr>
                <w:rFonts w:ascii="Times New Roman" w:eastAsia="Times New Roman" w:hAnsi="Times New Roman" w:cs="Times New Roman"/>
                <w:sz w:val="18"/>
                <w:szCs w:val="18"/>
                <w:lang w:eastAsia="ru-RU"/>
              </w:rPr>
              <w:t>,</w:t>
            </w:r>
          </w:p>
          <w:p w:rsidR="00C72AD6" w:rsidRPr="007B5BD1" w:rsidRDefault="00C72AD6" w:rsidP="00C72AD6">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4.Кент </w:t>
            </w:r>
            <w:proofErr w:type="spellStart"/>
            <w:r w:rsidRPr="007B5BD1">
              <w:rPr>
                <w:rFonts w:ascii="Times New Roman" w:eastAsia="Times New Roman" w:hAnsi="Times New Roman" w:cs="Times New Roman"/>
                <w:sz w:val="18"/>
                <w:szCs w:val="18"/>
                <w:lang w:eastAsia="ru-RU"/>
              </w:rPr>
              <w:t>МакНили</w:t>
            </w:r>
            <w:proofErr w:type="spellEnd"/>
            <w:r w:rsidRPr="007B5BD1">
              <w:rPr>
                <w:rFonts w:ascii="Times New Roman" w:eastAsia="Times New Roman" w:hAnsi="Times New Roman" w:cs="Times New Roman"/>
                <w:sz w:val="18"/>
                <w:szCs w:val="18"/>
                <w:lang w:eastAsia="ru-RU"/>
              </w:rPr>
              <w:t>,</w:t>
            </w:r>
          </w:p>
          <w:p w:rsidR="00C72AD6" w:rsidRPr="007B5BD1" w:rsidRDefault="00C72AD6" w:rsidP="00C72AD6">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5.Дмитрий Георгиевич Гущин</w:t>
            </w:r>
          </w:p>
          <w:p w:rsidR="00C72AD6" w:rsidRPr="007B5BD1" w:rsidRDefault="00C72AD6" w:rsidP="00C72AD6">
            <w:pPr>
              <w:widowControl w:val="0"/>
              <w:autoSpaceDE w:val="0"/>
              <w:autoSpaceDN w:val="0"/>
              <w:adjustRightInd w:val="0"/>
              <w:spacing w:after="0" w:line="240" w:lineRule="auto"/>
              <w:ind w:left="34"/>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6. Светлана Борисовна </w:t>
            </w:r>
            <w:proofErr w:type="spellStart"/>
            <w:r w:rsidRPr="007B5BD1">
              <w:rPr>
                <w:rFonts w:ascii="Times New Roman" w:eastAsia="Times New Roman" w:hAnsi="Times New Roman" w:cs="Times New Roman"/>
                <w:sz w:val="18"/>
                <w:szCs w:val="18"/>
                <w:lang w:eastAsia="ru-RU"/>
              </w:rPr>
              <w:t>Береснева</w:t>
            </w:r>
            <w:proofErr w:type="spellEnd"/>
          </w:p>
        </w:tc>
      </w:tr>
      <w:tr w:rsidR="00130B6C" w:rsidRPr="007B5BD1" w:rsidTr="00A9792C">
        <w:trPr>
          <w:trHeight w:val="795"/>
        </w:trPr>
        <w:tc>
          <w:tcPr>
            <w:tcW w:w="0" w:type="auto"/>
            <w:vAlign w:val="center"/>
          </w:tcPr>
          <w:p w:rsidR="00130B6C" w:rsidRPr="007B5BD1" w:rsidRDefault="00C72AD6"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11</w:t>
            </w:r>
            <w:r w:rsidR="00A9792C" w:rsidRPr="007B5BD1">
              <w:rPr>
                <w:rFonts w:ascii="Times New Roman" w:eastAsia="Times New Roman" w:hAnsi="Times New Roman" w:cs="Times New Roman"/>
                <w:sz w:val="18"/>
                <w:szCs w:val="18"/>
                <w:lang w:eastAsia="ru-RU"/>
              </w:rPr>
              <w:t xml:space="preserve">. </w:t>
            </w:r>
          </w:p>
        </w:tc>
        <w:tc>
          <w:tcPr>
            <w:tcW w:w="1417" w:type="dxa"/>
            <w:vAlign w:val="center"/>
          </w:tcPr>
          <w:p w:rsidR="00130B6C" w:rsidRPr="007B5BD1" w:rsidRDefault="00C72AD6" w:rsidP="00CD73BC">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12</w:t>
            </w:r>
            <w:r w:rsidR="00130B6C" w:rsidRPr="007B5BD1">
              <w:rPr>
                <w:rFonts w:ascii="Times New Roman" w:eastAsia="Times New Roman" w:hAnsi="Times New Roman" w:cs="Times New Roman"/>
                <w:sz w:val="18"/>
                <w:szCs w:val="18"/>
                <w:lang w:eastAsia="ru-RU"/>
              </w:rPr>
              <w:t>.</w:t>
            </w:r>
            <w:r w:rsidRPr="007B5BD1">
              <w:rPr>
                <w:rFonts w:ascii="Times New Roman" w:eastAsia="Times New Roman" w:hAnsi="Times New Roman" w:cs="Times New Roman"/>
                <w:sz w:val="18"/>
                <w:szCs w:val="18"/>
                <w:lang w:eastAsia="ru-RU"/>
              </w:rPr>
              <w:t>12</w:t>
            </w:r>
            <w:r w:rsidR="00130B6C" w:rsidRPr="007B5BD1">
              <w:rPr>
                <w:rFonts w:ascii="Times New Roman" w:eastAsia="Times New Roman" w:hAnsi="Times New Roman" w:cs="Times New Roman"/>
                <w:sz w:val="18"/>
                <w:szCs w:val="18"/>
                <w:lang w:eastAsia="ru-RU"/>
              </w:rPr>
              <w:t>.201</w:t>
            </w:r>
            <w:r w:rsidRPr="007B5BD1">
              <w:rPr>
                <w:rFonts w:ascii="Times New Roman" w:eastAsia="Times New Roman" w:hAnsi="Times New Roman" w:cs="Times New Roman"/>
                <w:sz w:val="18"/>
                <w:szCs w:val="18"/>
                <w:lang w:eastAsia="ru-RU"/>
              </w:rPr>
              <w:t>6</w:t>
            </w:r>
          </w:p>
          <w:p w:rsidR="00130B6C" w:rsidRPr="007B5BD1" w:rsidRDefault="00130B6C" w:rsidP="00C72AD6">
            <w:pPr>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(Протокол № </w:t>
            </w:r>
            <w:r w:rsidR="00C72AD6" w:rsidRPr="007B5BD1">
              <w:rPr>
                <w:rFonts w:ascii="Times New Roman" w:eastAsia="Times New Roman" w:hAnsi="Times New Roman" w:cs="Times New Roman"/>
                <w:sz w:val="18"/>
                <w:szCs w:val="18"/>
                <w:lang w:eastAsia="ru-RU"/>
              </w:rPr>
              <w:t>11</w:t>
            </w:r>
            <w:r w:rsidRPr="007B5BD1">
              <w:rPr>
                <w:rFonts w:ascii="Times New Roman" w:eastAsia="Times New Roman" w:hAnsi="Times New Roman" w:cs="Times New Roman"/>
                <w:sz w:val="18"/>
                <w:szCs w:val="18"/>
                <w:lang w:eastAsia="ru-RU"/>
              </w:rPr>
              <w:t>/СД-201</w:t>
            </w:r>
            <w:r w:rsidR="00C72AD6" w:rsidRPr="007B5BD1">
              <w:rPr>
                <w:rFonts w:ascii="Times New Roman" w:eastAsia="Times New Roman" w:hAnsi="Times New Roman" w:cs="Times New Roman"/>
                <w:sz w:val="18"/>
                <w:szCs w:val="18"/>
                <w:lang w:eastAsia="ru-RU"/>
              </w:rPr>
              <w:t>6 от 12</w:t>
            </w:r>
            <w:r w:rsidRPr="007B5BD1">
              <w:rPr>
                <w:rFonts w:ascii="Times New Roman" w:eastAsia="Times New Roman" w:hAnsi="Times New Roman" w:cs="Times New Roman"/>
                <w:sz w:val="18"/>
                <w:szCs w:val="18"/>
                <w:lang w:eastAsia="ru-RU"/>
              </w:rPr>
              <w:t>.12.201</w:t>
            </w:r>
            <w:r w:rsidR="00C72AD6" w:rsidRPr="007B5BD1">
              <w:rPr>
                <w:rFonts w:ascii="Times New Roman" w:eastAsia="Times New Roman" w:hAnsi="Times New Roman" w:cs="Times New Roman"/>
                <w:sz w:val="18"/>
                <w:szCs w:val="18"/>
                <w:lang w:eastAsia="ru-RU"/>
              </w:rPr>
              <w:t>6</w:t>
            </w:r>
            <w:r w:rsidRPr="007B5BD1">
              <w:rPr>
                <w:rFonts w:ascii="Times New Roman" w:eastAsia="Times New Roman" w:hAnsi="Times New Roman" w:cs="Times New Roman"/>
                <w:sz w:val="18"/>
                <w:szCs w:val="18"/>
                <w:lang w:eastAsia="ru-RU"/>
              </w:rPr>
              <w:t xml:space="preserve"> г.) </w:t>
            </w:r>
          </w:p>
        </w:tc>
        <w:tc>
          <w:tcPr>
            <w:tcW w:w="4820" w:type="dxa"/>
          </w:tcPr>
          <w:p w:rsidR="00C72AD6" w:rsidRPr="007B5BD1" w:rsidRDefault="00C72AD6" w:rsidP="00C72AD6">
            <w:pPr>
              <w:tabs>
                <w:tab w:val="left" w:pos="540"/>
              </w:tabs>
              <w:autoSpaceDE w:val="0"/>
              <w:autoSpaceDN w:val="0"/>
              <w:spacing w:after="0" w:line="240" w:lineRule="auto"/>
              <w:jc w:val="both"/>
              <w:rPr>
                <w:rFonts w:ascii="Times New Roman" w:eastAsia="PMingLiU" w:hAnsi="Times New Roman" w:cs="Times New Roman"/>
                <w:bCs/>
                <w:sz w:val="16"/>
                <w:szCs w:val="16"/>
                <w:lang w:eastAsia="ru-RU"/>
              </w:rPr>
            </w:pPr>
            <w:r w:rsidRPr="007B5BD1">
              <w:rPr>
                <w:rFonts w:ascii="Times New Roman" w:eastAsia="Times New Roman" w:hAnsi="Times New Roman" w:cs="Times New Roman"/>
                <w:sz w:val="18"/>
                <w:szCs w:val="18"/>
                <w:lang w:eastAsia="ru-RU"/>
              </w:rPr>
              <w:t>1.</w:t>
            </w:r>
            <w:r w:rsidR="00130B6C" w:rsidRPr="007B5BD1">
              <w:rPr>
                <w:rFonts w:ascii="Times New Roman" w:eastAsia="Times New Roman" w:hAnsi="Times New Roman" w:cs="Times New Roman"/>
                <w:sz w:val="18"/>
                <w:szCs w:val="18"/>
                <w:lang w:eastAsia="ru-RU"/>
              </w:rPr>
              <w:t xml:space="preserve"> </w:t>
            </w:r>
            <w:r w:rsidRPr="007B5BD1">
              <w:rPr>
                <w:rFonts w:ascii="Times New Roman" w:eastAsia="PMingLiU" w:hAnsi="Times New Roman" w:cs="Times New Roman"/>
                <w:bCs/>
                <w:sz w:val="16"/>
                <w:szCs w:val="16"/>
                <w:lang w:eastAsia="ru-RU"/>
              </w:rPr>
              <w:t>Утверждение Кодекса корпоративного управления ПАО «РОСИНТЕР РЕСТОРАНТС ХОЛДИНГ».</w:t>
            </w:r>
          </w:p>
          <w:p w:rsidR="00C72AD6" w:rsidRPr="007B5BD1" w:rsidRDefault="00C72AD6" w:rsidP="00C72AD6">
            <w:pPr>
              <w:tabs>
                <w:tab w:val="left" w:pos="540"/>
              </w:tabs>
              <w:autoSpaceDE w:val="0"/>
              <w:autoSpaceDN w:val="0"/>
              <w:spacing w:after="0" w:line="240" w:lineRule="auto"/>
              <w:jc w:val="both"/>
              <w:rPr>
                <w:rFonts w:ascii="Times New Roman" w:eastAsia="PMingLiU" w:hAnsi="Times New Roman" w:cs="Times New Roman"/>
                <w:bCs/>
                <w:sz w:val="16"/>
                <w:szCs w:val="16"/>
                <w:lang w:eastAsia="ru-RU"/>
              </w:rPr>
            </w:pPr>
            <w:r w:rsidRPr="007B5BD1">
              <w:rPr>
                <w:rFonts w:ascii="Times New Roman" w:eastAsia="PMingLiU" w:hAnsi="Times New Roman" w:cs="Times New Roman"/>
                <w:bCs/>
                <w:sz w:val="16"/>
                <w:szCs w:val="16"/>
                <w:lang w:eastAsia="ru-RU"/>
              </w:rPr>
              <w:t>2. Определение размера расходов на проведение аудита отчетности Общества за 2016 год.</w:t>
            </w:r>
          </w:p>
          <w:p w:rsidR="00C72AD6" w:rsidRPr="007B5BD1" w:rsidRDefault="00C72AD6" w:rsidP="00C72AD6">
            <w:pPr>
              <w:tabs>
                <w:tab w:val="left" w:pos="540"/>
              </w:tabs>
              <w:autoSpaceDE w:val="0"/>
              <w:autoSpaceDN w:val="0"/>
              <w:spacing w:after="0" w:line="240" w:lineRule="auto"/>
              <w:jc w:val="both"/>
              <w:rPr>
                <w:rFonts w:ascii="Times New Roman" w:eastAsia="PMingLiU" w:hAnsi="Times New Roman" w:cs="Times New Roman"/>
                <w:bCs/>
                <w:sz w:val="16"/>
                <w:szCs w:val="16"/>
                <w:lang w:eastAsia="ru-RU"/>
              </w:rPr>
            </w:pPr>
            <w:r w:rsidRPr="007B5BD1">
              <w:rPr>
                <w:rFonts w:ascii="Times New Roman" w:eastAsia="PMingLiU" w:hAnsi="Times New Roman" w:cs="Times New Roman"/>
                <w:bCs/>
                <w:sz w:val="16"/>
                <w:szCs w:val="16"/>
                <w:lang w:eastAsia="ru-RU"/>
              </w:rPr>
              <w:t xml:space="preserve">3. Утверждение </w:t>
            </w:r>
            <w:proofErr w:type="gramStart"/>
            <w:r w:rsidRPr="007B5BD1">
              <w:rPr>
                <w:rFonts w:ascii="Times New Roman" w:eastAsia="PMingLiU" w:hAnsi="Times New Roman" w:cs="Times New Roman"/>
                <w:bCs/>
                <w:sz w:val="16"/>
                <w:szCs w:val="16"/>
                <w:lang w:eastAsia="ru-RU"/>
              </w:rPr>
              <w:t>плана работы Совета директоров Общества</w:t>
            </w:r>
            <w:proofErr w:type="gramEnd"/>
            <w:r w:rsidRPr="007B5BD1">
              <w:rPr>
                <w:rFonts w:ascii="Times New Roman" w:eastAsia="PMingLiU" w:hAnsi="Times New Roman" w:cs="Times New Roman"/>
                <w:bCs/>
                <w:sz w:val="16"/>
                <w:szCs w:val="16"/>
                <w:lang w:eastAsia="ru-RU"/>
              </w:rPr>
              <w:t xml:space="preserve"> на период с января по июль 2017 года. </w:t>
            </w:r>
          </w:p>
          <w:p w:rsidR="00C72AD6" w:rsidRPr="007B5BD1" w:rsidRDefault="00C72AD6" w:rsidP="00C72AD6">
            <w:pPr>
              <w:tabs>
                <w:tab w:val="left" w:pos="540"/>
              </w:tabs>
              <w:autoSpaceDE w:val="0"/>
              <w:autoSpaceDN w:val="0"/>
              <w:spacing w:after="0" w:line="240" w:lineRule="auto"/>
              <w:jc w:val="both"/>
              <w:rPr>
                <w:rFonts w:ascii="Times New Roman" w:eastAsia="PMingLiU" w:hAnsi="Times New Roman" w:cs="Times New Roman"/>
                <w:bCs/>
                <w:sz w:val="16"/>
                <w:szCs w:val="16"/>
                <w:lang w:eastAsia="ru-RU"/>
              </w:rPr>
            </w:pPr>
            <w:r w:rsidRPr="007B5BD1">
              <w:rPr>
                <w:rFonts w:ascii="Times New Roman" w:eastAsia="PMingLiU" w:hAnsi="Times New Roman" w:cs="Times New Roman"/>
                <w:bCs/>
                <w:sz w:val="16"/>
                <w:szCs w:val="16"/>
                <w:lang w:eastAsia="ru-RU"/>
              </w:rPr>
              <w:t xml:space="preserve">4. Одобрение сделки с заинтересованностью. </w:t>
            </w:r>
          </w:p>
          <w:p w:rsidR="00C72AD6" w:rsidRPr="007B5BD1" w:rsidRDefault="00C72AD6" w:rsidP="00C72AD6">
            <w:pPr>
              <w:tabs>
                <w:tab w:val="left" w:pos="540"/>
              </w:tabs>
              <w:autoSpaceDE w:val="0"/>
              <w:autoSpaceDN w:val="0"/>
              <w:spacing w:after="0" w:line="240" w:lineRule="auto"/>
              <w:jc w:val="both"/>
              <w:rPr>
                <w:rFonts w:ascii="Times New Roman" w:eastAsia="PMingLiU" w:hAnsi="Times New Roman" w:cs="Times New Roman"/>
                <w:bCs/>
                <w:sz w:val="16"/>
                <w:szCs w:val="16"/>
                <w:lang w:eastAsia="ru-RU"/>
              </w:rPr>
            </w:pPr>
            <w:r w:rsidRPr="007B5BD1">
              <w:rPr>
                <w:rFonts w:ascii="Times New Roman" w:eastAsia="PMingLiU" w:hAnsi="Times New Roman" w:cs="Times New Roman"/>
                <w:bCs/>
                <w:sz w:val="16"/>
                <w:szCs w:val="16"/>
                <w:lang w:eastAsia="ru-RU"/>
              </w:rPr>
              <w:t xml:space="preserve">5. Одобрение сделки с заинтересованностью. </w:t>
            </w:r>
          </w:p>
          <w:p w:rsidR="00130B6C" w:rsidRPr="007B5BD1" w:rsidRDefault="00C72AD6" w:rsidP="00C72AD6">
            <w:pPr>
              <w:tabs>
                <w:tab w:val="left" w:pos="540"/>
              </w:tabs>
              <w:autoSpaceDE w:val="0"/>
              <w:autoSpaceDN w:val="0"/>
              <w:spacing w:after="0" w:line="240" w:lineRule="auto"/>
              <w:jc w:val="both"/>
              <w:rPr>
                <w:rFonts w:ascii="Times New Roman" w:eastAsia="Times New Roman" w:hAnsi="Times New Roman" w:cs="Times New Roman"/>
                <w:sz w:val="18"/>
                <w:szCs w:val="18"/>
                <w:lang w:eastAsia="ru-RU"/>
              </w:rPr>
            </w:pPr>
            <w:r w:rsidRPr="007B5BD1">
              <w:rPr>
                <w:rFonts w:ascii="Times New Roman" w:eastAsia="PMingLiU" w:hAnsi="Times New Roman" w:cs="Times New Roman"/>
                <w:bCs/>
                <w:sz w:val="16"/>
                <w:szCs w:val="16"/>
                <w:lang w:eastAsia="ru-RU"/>
              </w:rPr>
              <w:t>6. Рассмотрение отчета менеджмента о текущей деятельности Общества.</w:t>
            </w:r>
          </w:p>
        </w:tc>
        <w:tc>
          <w:tcPr>
            <w:tcW w:w="3119" w:type="dxa"/>
          </w:tcPr>
          <w:p w:rsidR="00C72AD6" w:rsidRPr="007B5BD1" w:rsidRDefault="00C72AD6" w:rsidP="00C72AD6">
            <w:pPr>
              <w:widowControl w:val="0"/>
              <w:autoSpaceDE w:val="0"/>
              <w:autoSpaceDN w:val="0"/>
              <w:adjustRightInd w:val="0"/>
              <w:spacing w:after="0" w:line="240" w:lineRule="auto"/>
              <w:ind w:left="34"/>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1. Ростислав </w:t>
            </w:r>
            <w:proofErr w:type="spellStart"/>
            <w:r w:rsidRPr="007B5BD1">
              <w:rPr>
                <w:rFonts w:ascii="Times New Roman" w:eastAsia="Times New Roman" w:hAnsi="Times New Roman" w:cs="Times New Roman"/>
                <w:sz w:val="18"/>
                <w:szCs w:val="18"/>
                <w:lang w:eastAsia="ru-RU"/>
              </w:rPr>
              <w:t>Ордовский</w:t>
            </w:r>
            <w:proofErr w:type="spellEnd"/>
            <w:r w:rsidRPr="007B5BD1">
              <w:rPr>
                <w:rFonts w:ascii="Times New Roman" w:eastAsia="Times New Roman" w:hAnsi="Times New Roman" w:cs="Times New Roman"/>
                <w:sz w:val="18"/>
                <w:szCs w:val="18"/>
                <w:lang w:eastAsia="ru-RU"/>
              </w:rPr>
              <w:t xml:space="preserve">-Танаевский Бланко </w:t>
            </w:r>
          </w:p>
          <w:p w:rsidR="00C72AD6" w:rsidRPr="007B5BD1" w:rsidRDefault="00C72AD6" w:rsidP="00C72AD6">
            <w:pPr>
              <w:widowControl w:val="0"/>
              <w:autoSpaceDE w:val="0"/>
              <w:autoSpaceDN w:val="0"/>
              <w:adjustRightInd w:val="0"/>
              <w:spacing w:after="0" w:line="240" w:lineRule="auto"/>
              <w:ind w:left="34"/>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2.Владимир Сергеевич </w:t>
            </w:r>
            <w:proofErr w:type="spellStart"/>
            <w:r w:rsidRPr="007B5BD1">
              <w:rPr>
                <w:rFonts w:ascii="Times New Roman" w:eastAsia="Times New Roman" w:hAnsi="Times New Roman" w:cs="Times New Roman"/>
                <w:sz w:val="18"/>
                <w:szCs w:val="18"/>
                <w:lang w:eastAsia="ru-RU"/>
              </w:rPr>
              <w:t>Мехришвили</w:t>
            </w:r>
            <w:proofErr w:type="spellEnd"/>
            <w:r w:rsidRPr="007B5BD1">
              <w:rPr>
                <w:rFonts w:ascii="Times New Roman" w:eastAsia="Times New Roman" w:hAnsi="Times New Roman" w:cs="Times New Roman"/>
                <w:sz w:val="18"/>
                <w:szCs w:val="18"/>
                <w:lang w:eastAsia="ru-RU"/>
              </w:rPr>
              <w:t>,</w:t>
            </w:r>
          </w:p>
          <w:p w:rsidR="00C72AD6" w:rsidRPr="007B5BD1" w:rsidRDefault="00C72AD6" w:rsidP="00C72AD6">
            <w:pPr>
              <w:widowControl w:val="0"/>
              <w:autoSpaceDE w:val="0"/>
              <w:autoSpaceDN w:val="0"/>
              <w:adjustRightInd w:val="0"/>
              <w:spacing w:after="0" w:line="240" w:lineRule="auto"/>
              <w:ind w:left="34"/>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3. Василий Анатольевич </w:t>
            </w:r>
            <w:proofErr w:type="spellStart"/>
            <w:r w:rsidRPr="007B5BD1">
              <w:rPr>
                <w:rFonts w:ascii="Times New Roman" w:eastAsia="Times New Roman" w:hAnsi="Times New Roman" w:cs="Times New Roman"/>
                <w:sz w:val="18"/>
                <w:szCs w:val="18"/>
                <w:lang w:eastAsia="ru-RU"/>
              </w:rPr>
              <w:t>Пигин</w:t>
            </w:r>
            <w:proofErr w:type="spellEnd"/>
            <w:r w:rsidRPr="007B5BD1">
              <w:rPr>
                <w:rFonts w:ascii="Times New Roman" w:eastAsia="Times New Roman" w:hAnsi="Times New Roman" w:cs="Times New Roman"/>
                <w:sz w:val="18"/>
                <w:szCs w:val="18"/>
                <w:lang w:eastAsia="ru-RU"/>
              </w:rPr>
              <w:t>,</w:t>
            </w:r>
          </w:p>
          <w:p w:rsidR="00C72AD6" w:rsidRPr="007B5BD1" w:rsidRDefault="00C72AD6" w:rsidP="00C72AD6">
            <w:pPr>
              <w:widowControl w:val="0"/>
              <w:autoSpaceDE w:val="0"/>
              <w:autoSpaceDN w:val="0"/>
              <w:adjustRightInd w:val="0"/>
              <w:spacing w:after="0" w:line="240" w:lineRule="auto"/>
              <w:ind w:left="34"/>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4.Кент </w:t>
            </w:r>
            <w:proofErr w:type="spellStart"/>
            <w:r w:rsidRPr="007B5BD1">
              <w:rPr>
                <w:rFonts w:ascii="Times New Roman" w:eastAsia="Times New Roman" w:hAnsi="Times New Roman" w:cs="Times New Roman"/>
                <w:sz w:val="18"/>
                <w:szCs w:val="18"/>
                <w:lang w:eastAsia="ru-RU"/>
              </w:rPr>
              <w:t>МакНили</w:t>
            </w:r>
            <w:proofErr w:type="spellEnd"/>
            <w:r w:rsidRPr="007B5BD1">
              <w:rPr>
                <w:rFonts w:ascii="Times New Roman" w:eastAsia="Times New Roman" w:hAnsi="Times New Roman" w:cs="Times New Roman"/>
                <w:sz w:val="18"/>
                <w:szCs w:val="18"/>
                <w:lang w:eastAsia="ru-RU"/>
              </w:rPr>
              <w:t>,</w:t>
            </w:r>
          </w:p>
          <w:p w:rsidR="00C72AD6" w:rsidRPr="007B5BD1" w:rsidRDefault="00C72AD6" w:rsidP="00C72AD6">
            <w:pPr>
              <w:widowControl w:val="0"/>
              <w:autoSpaceDE w:val="0"/>
              <w:autoSpaceDN w:val="0"/>
              <w:adjustRightInd w:val="0"/>
              <w:spacing w:after="0" w:line="240" w:lineRule="auto"/>
              <w:ind w:left="34"/>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5.Дмитрий Георгиевич Гущин,</w:t>
            </w:r>
          </w:p>
          <w:p w:rsidR="00C72AD6" w:rsidRPr="007B5BD1" w:rsidRDefault="00C72AD6" w:rsidP="00C72AD6">
            <w:pPr>
              <w:widowControl w:val="0"/>
              <w:autoSpaceDE w:val="0"/>
              <w:autoSpaceDN w:val="0"/>
              <w:adjustRightInd w:val="0"/>
              <w:spacing w:after="0" w:line="240" w:lineRule="auto"/>
              <w:ind w:left="34"/>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6. Диана </w:t>
            </w:r>
            <w:proofErr w:type="spellStart"/>
            <w:r w:rsidRPr="007B5BD1">
              <w:rPr>
                <w:rFonts w:ascii="Times New Roman" w:eastAsia="Times New Roman" w:hAnsi="Times New Roman" w:cs="Times New Roman"/>
                <w:sz w:val="18"/>
                <w:szCs w:val="18"/>
                <w:lang w:eastAsia="ru-RU"/>
              </w:rPr>
              <w:t>Амбарцумовна</w:t>
            </w:r>
            <w:proofErr w:type="spellEnd"/>
            <w:r w:rsidRPr="007B5BD1">
              <w:rPr>
                <w:rFonts w:ascii="Times New Roman" w:eastAsia="Times New Roman" w:hAnsi="Times New Roman" w:cs="Times New Roman"/>
                <w:sz w:val="18"/>
                <w:szCs w:val="18"/>
                <w:lang w:eastAsia="ru-RU"/>
              </w:rPr>
              <w:t xml:space="preserve"> </w:t>
            </w:r>
            <w:proofErr w:type="spellStart"/>
            <w:r w:rsidRPr="007B5BD1">
              <w:rPr>
                <w:rFonts w:ascii="Times New Roman" w:eastAsia="Times New Roman" w:hAnsi="Times New Roman" w:cs="Times New Roman"/>
                <w:sz w:val="18"/>
                <w:szCs w:val="18"/>
                <w:lang w:eastAsia="ru-RU"/>
              </w:rPr>
              <w:t>Сафарян</w:t>
            </w:r>
            <w:proofErr w:type="spellEnd"/>
            <w:r w:rsidRPr="007B5BD1">
              <w:rPr>
                <w:rFonts w:ascii="Times New Roman" w:eastAsia="Times New Roman" w:hAnsi="Times New Roman" w:cs="Times New Roman"/>
                <w:sz w:val="18"/>
                <w:szCs w:val="18"/>
                <w:lang w:eastAsia="ru-RU"/>
              </w:rPr>
              <w:t>,</w:t>
            </w:r>
          </w:p>
          <w:p w:rsidR="00130B6C" w:rsidRPr="007B5BD1" w:rsidRDefault="00C72AD6" w:rsidP="00C72AD6">
            <w:pPr>
              <w:widowControl w:val="0"/>
              <w:autoSpaceDE w:val="0"/>
              <w:autoSpaceDN w:val="0"/>
              <w:adjustRightInd w:val="0"/>
              <w:spacing w:after="0" w:line="240" w:lineRule="auto"/>
              <w:ind w:left="34"/>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 xml:space="preserve">7. Светлана Борисовна </w:t>
            </w:r>
            <w:proofErr w:type="spellStart"/>
            <w:r w:rsidRPr="007B5BD1">
              <w:rPr>
                <w:rFonts w:ascii="Times New Roman" w:eastAsia="Times New Roman" w:hAnsi="Times New Roman" w:cs="Times New Roman"/>
                <w:sz w:val="18"/>
                <w:szCs w:val="18"/>
                <w:lang w:eastAsia="ru-RU"/>
              </w:rPr>
              <w:t>Береснева</w:t>
            </w:r>
            <w:proofErr w:type="spellEnd"/>
          </w:p>
        </w:tc>
      </w:tr>
    </w:tbl>
    <w:p w:rsidR="00CD73BC" w:rsidRPr="007B5BD1" w:rsidRDefault="00CD73BC" w:rsidP="00CD73BC">
      <w:pPr>
        <w:autoSpaceDE w:val="0"/>
        <w:autoSpaceDN w:val="0"/>
        <w:adjustRightInd w:val="0"/>
        <w:spacing w:after="0" w:line="240" w:lineRule="auto"/>
        <w:contextualSpacing/>
        <w:rPr>
          <w:rFonts w:ascii="Times New Roman" w:eastAsia="Times New Roman" w:hAnsi="Times New Roman" w:cs="Times New Roman"/>
          <w:sz w:val="18"/>
          <w:szCs w:val="18"/>
          <w:lang w:eastAsia="ru-RU"/>
        </w:rPr>
      </w:pP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sz w:val="18"/>
          <w:szCs w:val="18"/>
          <w:lang w:eastAsia="ru-RU"/>
        </w:rPr>
      </w:pPr>
      <w:r w:rsidRPr="007B5BD1">
        <w:rPr>
          <w:rFonts w:ascii="Times New Roman" w:eastAsia="Times New Roman" w:hAnsi="Times New Roman" w:cs="Times New Roman"/>
          <w:b/>
          <w:sz w:val="18"/>
          <w:szCs w:val="18"/>
          <w:lang w:eastAsia="ru-RU"/>
        </w:rPr>
        <w:t>4.3. Информация о выполнении решений заседаний Совета директоров</w:t>
      </w:r>
    </w:p>
    <w:p w:rsidR="00CD73BC" w:rsidRPr="00CD73BC" w:rsidRDefault="00CD73BC" w:rsidP="00CD73BC">
      <w:pPr>
        <w:autoSpaceDE w:val="0"/>
        <w:autoSpaceDN w:val="0"/>
        <w:adjustRightInd w:val="0"/>
        <w:spacing w:after="0" w:line="240" w:lineRule="auto"/>
        <w:ind w:firstLine="708"/>
        <w:contextualSpacing/>
        <w:jc w:val="both"/>
        <w:rPr>
          <w:rFonts w:ascii="Times New Roman" w:eastAsia="Times New Roman" w:hAnsi="Times New Roman" w:cs="Times New Roman"/>
          <w:sz w:val="18"/>
          <w:szCs w:val="18"/>
          <w:lang w:eastAsia="ru-RU"/>
        </w:rPr>
      </w:pPr>
      <w:r w:rsidRPr="007B5BD1">
        <w:rPr>
          <w:rFonts w:ascii="Times New Roman" w:eastAsia="Times New Roman" w:hAnsi="Times New Roman" w:cs="Times New Roman"/>
          <w:sz w:val="18"/>
          <w:szCs w:val="18"/>
          <w:lang w:eastAsia="ru-RU"/>
        </w:rPr>
        <w:t>Принятые на заседаниях Совета директоров в отчетном периоде решения выполнены Обществом в срок и в полном объеме.</w:t>
      </w:r>
      <w:r w:rsidRPr="00CD73BC">
        <w:rPr>
          <w:rFonts w:ascii="Times New Roman" w:eastAsia="Times New Roman" w:hAnsi="Times New Roman" w:cs="Times New Roman"/>
          <w:sz w:val="18"/>
          <w:szCs w:val="18"/>
          <w:lang w:eastAsia="ru-RU"/>
        </w:rPr>
        <w:t xml:space="preserve"> </w:t>
      </w:r>
    </w:p>
    <w:p w:rsidR="00CD73BC" w:rsidRPr="00CD73BC" w:rsidRDefault="00EC171F" w:rsidP="00843EA4">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br w:type="page"/>
      </w:r>
    </w:p>
    <w:p w:rsidR="00CD73BC" w:rsidRPr="007B5BD1" w:rsidRDefault="00CD73BC" w:rsidP="00CD73BC">
      <w:pPr>
        <w:autoSpaceDE w:val="0"/>
        <w:autoSpaceDN w:val="0"/>
        <w:adjustRightInd w:val="0"/>
        <w:spacing w:after="0" w:line="240" w:lineRule="auto"/>
        <w:jc w:val="center"/>
        <w:rPr>
          <w:rFonts w:ascii="Times New Roman" w:eastAsia="Times New Roman" w:hAnsi="Times New Roman" w:cs="Times New Roman"/>
          <w:b/>
          <w:bCs/>
          <w:sz w:val="21"/>
          <w:szCs w:val="21"/>
          <w:lang w:eastAsia="ru-RU"/>
        </w:rPr>
      </w:pPr>
      <w:r w:rsidRPr="007B5BD1">
        <w:rPr>
          <w:rFonts w:ascii="Times New Roman" w:eastAsia="Times New Roman" w:hAnsi="Times New Roman" w:cs="Times New Roman"/>
          <w:b/>
          <w:sz w:val="21"/>
          <w:szCs w:val="21"/>
          <w:lang w:eastAsia="ru-RU"/>
        </w:rPr>
        <w:lastRenderedPageBreak/>
        <w:t xml:space="preserve">РАЗДЕЛ 5. </w:t>
      </w:r>
      <w:r w:rsidRPr="007B5BD1">
        <w:rPr>
          <w:rFonts w:ascii="Times New Roman" w:eastAsia="Times New Roman" w:hAnsi="Times New Roman" w:cs="Times New Roman"/>
          <w:b/>
          <w:bCs/>
          <w:caps/>
          <w:sz w:val="21"/>
          <w:szCs w:val="21"/>
          <w:lang w:eastAsia="ru-RU"/>
        </w:rPr>
        <w:t>информация об объеме каждого использованного в отчетном году вида энергетических ресурсов</w:t>
      </w:r>
      <w:r w:rsidRPr="007B5BD1">
        <w:rPr>
          <w:rFonts w:ascii="Times New Roman" w:eastAsia="Times New Roman" w:hAnsi="Times New Roman" w:cs="Times New Roman"/>
          <w:b/>
          <w:bCs/>
          <w:sz w:val="21"/>
          <w:szCs w:val="21"/>
          <w:lang w:eastAsia="ru-RU"/>
        </w:rPr>
        <w:t xml:space="preserve"> </w:t>
      </w:r>
    </w:p>
    <w:p w:rsidR="00CD73BC" w:rsidRPr="007B5BD1" w:rsidRDefault="00CD73BC" w:rsidP="00CD73BC">
      <w:pPr>
        <w:spacing w:after="0" w:line="240" w:lineRule="auto"/>
        <w:jc w:val="center"/>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3402"/>
        <w:gridCol w:w="2126"/>
      </w:tblGrid>
      <w:tr w:rsidR="006B49B3" w:rsidRPr="007B5BD1" w:rsidTr="006B49B3">
        <w:tc>
          <w:tcPr>
            <w:tcW w:w="393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jc w:val="center"/>
              <w:rPr>
                <w:rFonts w:ascii="Times New Roman" w:hAnsi="Times New Roman"/>
                <w:b/>
                <w:bCs/>
                <w:sz w:val="18"/>
                <w:szCs w:val="18"/>
              </w:rPr>
            </w:pPr>
            <w:r w:rsidRPr="007B5BD1">
              <w:rPr>
                <w:rFonts w:ascii="Times New Roman" w:hAnsi="Times New Roman"/>
                <w:b/>
                <w:bCs/>
                <w:sz w:val="18"/>
                <w:szCs w:val="18"/>
              </w:rPr>
              <w:t>Вид энергетического ресурса</w:t>
            </w:r>
          </w:p>
        </w:tc>
        <w:tc>
          <w:tcPr>
            <w:tcW w:w="3402"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jc w:val="center"/>
              <w:rPr>
                <w:rFonts w:ascii="Times New Roman" w:hAnsi="Times New Roman"/>
                <w:b/>
                <w:bCs/>
                <w:sz w:val="18"/>
                <w:szCs w:val="18"/>
              </w:rPr>
            </w:pPr>
            <w:r w:rsidRPr="007B5BD1">
              <w:rPr>
                <w:rFonts w:ascii="Times New Roman" w:hAnsi="Times New Roman"/>
                <w:b/>
                <w:bCs/>
                <w:sz w:val="18"/>
                <w:szCs w:val="18"/>
              </w:rPr>
              <w:t>Объём потребления</w:t>
            </w:r>
          </w:p>
          <w:p w:rsidR="006B49B3" w:rsidRPr="007B5BD1" w:rsidRDefault="006B49B3">
            <w:pPr>
              <w:spacing w:after="0" w:line="240" w:lineRule="auto"/>
              <w:jc w:val="center"/>
              <w:rPr>
                <w:rFonts w:ascii="Times New Roman" w:hAnsi="Times New Roman"/>
                <w:b/>
                <w:bCs/>
                <w:sz w:val="18"/>
                <w:szCs w:val="18"/>
              </w:rPr>
            </w:pPr>
            <w:r w:rsidRPr="007B5BD1">
              <w:rPr>
                <w:rFonts w:ascii="Times New Roman" w:hAnsi="Times New Roman"/>
                <w:b/>
                <w:bCs/>
                <w:sz w:val="18"/>
                <w:szCs w:val="18"/>
              </w:rPr>
              <w:t xml:space="preserve">в натуральном выражении </w:t>
            </w:r>
          </w:p>
        </w:tc>
        <w:tc>
          <w:tcPr>
            <w:tcW w:w="212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jc w:val="center"/>
              <w:rPr>
                <w:rFonts w:ascii="Times New Roman" w:hAnsi="Times New Roman"/>
                <w:b/>
                <w:bCs/>
                <w:sz w:val="18"/>
                <w:szCs w:val="18"/>
              </w:rPr>
            </w:pPr>
            <w:r w:rsidRPr="007B5BD1">
              <w:rPr>
                <w:rFonts w:ascii="Times New Roman" w:hAnsi="Times New Roman"/>
                <w:b/>
                <w:bCs/>
                <w:sz w:val="18"/>
                <w:szCs w:val="18"/>
              </w:rPr>
              <w:t>Объём потребления, тыс. руб.</w:t>
            </w:r>
          </w:p>
        </w:tc>
      </w:tr>
      <w:tr w:rsidR="006B49B3" w:rsidRPr="007B5BD1" w:rsidTr="006B49B3">
        <w:tc>
          <w:tcPr>
            <w:tcW w:w="393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Атомная энергия</w:t>
            </w:r>
          </w:p>
        </w:tc>
        <w:tc>
          <w:tcPr>
            <w:tcW w:w="3402"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0</w:t>
            </w:r>
          </w:p>
        </w:tc>
        <w:tc>
          <w:tcPr>
            <w:tcW w:w="212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0</w:t>
            </w:r>
          </w:p>
        </w:tc>
      </w:tr>
      <w:tr w:rsidR="006B49B3" w:rsidRPr="007B5BD1" w:rsidTr="006B49B3">
        <w:tc>
          <w:tcPr>
            <w:tcW w:w="393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Тепловая энергия</w:t>
            </w:r>
          </w:p>
        </w:tc>
        <w:tc>
          <w:tcPr>
            <w:tcW w:w="3402"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27,99 Гкал</w:t>
            </w:r>
          </w:p>
        </w:tc>
        <w:tc>
          <w:tcPr>
            <w:tcW w:w="212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10,4</w:t>
            </w:r>
          </w:p>
        </w:tc>
      </w:tr>
      <w:tr w:rsidR="006B49B3" w:rsidRPr="007B5BD1" w:rsidTr="006B49B3">
        <w:tc>
          <w:tcPr>
            <w:tcW w:w="393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Электрическая энергия</w:t>
            </w:r>
          </w:p>
        </w:tc>
        <w:tc>
          <w:tcPr>
            <w:tcW w:w="3402"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6 047,88 кВт/</w:t>
            </w:r>
            <w:proofErr w:type="gramStart"/>
            <w:r w:rsidRPr="007B5BD1">
              <w:rPr>
                <w:rFonts w:ascii="Times New Roman" w:hAnsi="Times New Roman"/>
                <w:sz w:val="18"/>
                <w:szCs w:val="18"/>
              </w:rPr>
              <w:t>ч</w:t>
            </w:r>
            <w:proofErr w:type="gramEnd"/>
          </w:p>
        </w:tc>
        <w:tc>
          <w:tcPr>
            <w:tcW w:w="212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18,5</w:t>
            </w:r>
          </w:p>
        </w:tc>
      </w:tr>
      <w:tr w:rsidR="006B49B3" w:rsidRPr="007B5BD1" w:rsidTr="006B49B3">
        <w:tc>
          <w:tcPr>
            <w:tcW w:w="393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Электромагнитная энергия</w:t>
            </w:r>
          </w:p>
        </w:tc>
        <w:tc>
          <w:tcPr>
            <w:tcW w:w="3402"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0</w:t>
            </w:r>
          </w:p>
        </w:tc>
        <w:tc>
          <w:tcPr>
            <w:tcW w:w="212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0</w:t>
            </w:r>
          </w:p>
        </w:tc>
      </w:tr>
      <w:tr w:rsidR="006B49B3" w:rsidRPr="007B5BD1" w:rsidTr="006B49B3">
        <w:tc>
          <w:tcPr>
            <w:tcW w:w="393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Нефть</w:t>
            </w:r>
          </w:p>
        </w:tc>
        <w:tc>
          <w:tcPr>
            <w:tcW w:w="3402"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0</w:t>
            </w:r>
          </w:p>
        </w:tc>
        <w:tc>
          <w:tcPr>
            <w:tcW w:w="212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0</w:t>
            </w:r>
          </w:p>
        </w:tc>
      </w:tr>
      <w:tr w:rsidR="006B49B3" w:rsidRPr="007B5BD1" w:rsidTr="006B49B3">
        <w:tc>
          <w:tcPr>
            <w:tcW w:w="393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Бензин автомобильный</w:t>
            </w:r>
          </w:p>
        </w:tc>
        <w:tc>
          <w:tcPr>
            <w:tcW w:w="3402"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0</w:t>
            </w:r>
          </w:p>
        </w:tc>
        <w:tc>
          <w:tcPr>
            <w:tcW w:w="212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0</w:t>
            </w:r>
          </w:p>
        </w:tc>
      </w:tr>
      <w:tr w:rsidR="006B49B3" w:rsidRPr="007B5BD1" w:rsidTr="006B49B3">
        <w:tc>
          <w:tcPr>
            <w:tcW w:w="393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Топливо дизельное</w:t>
            </w:r>
          </w:p>
        </w:tc>
        <w:tc>
          <w:tcPr>
            <w:tcW w:w="3402"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0</w:t>
            </w:r>
          </w:p>
        </w:tc>
        <w:tc>
          <w:tcPr>
            <w:tcW w:w="212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0</w:t>
            </w:r>
          </w:p>
        </w:tc>
      </w:tr>
      <w:tr w:rsidR="006B49B3" w:rsidRPr="007B5BD1" w:rsidTr="006B49B3">
        <w:tc>
          <w:tcPr>
            <w:tcW w:w="393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Мазут топочный</w:t>
            </w:r>
          </w:p>
        </w:tc>
        <w:tc>
          <w:tcPr>
            <w:tcW w:w="3402"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0</w:t>
            </w:r>
          </w:p>
        </w:tc>
        <w:tc>
          <w:tcPr>
            <w:tcW w:w="212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0</w:t>
            </w:r>
          </w:p>
        </w:tc>
      </w:tr>
      <w:tr w:rsidR="006B49B3" w:rsidRPr="007B5BD1" w:rsidTr="006B49B3">
        <w:tc>
          <w:tcPr>
            <w:tcW w:w="393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Газ естественный (природный)</w:t>
            </w:r>
          </w:p>
        </w:tc>
        <w:tc>
          <w:tcPr>
            <w:tcW w:w="3402"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0</w:t>
            </w:r>
          </w:p>
        </w:tc>
        <w:tc>
          <w:tcPr>
            <w:tcW w:w="212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0</w:t>
            </w:r>
          </w:p>
        </w:tc>
      </w:tr>
      <w:tr w:rsidR="006B49B3" w:rsidRPr="007B5BD1" w:rsidTr="006B49B3">
        <w:trPr>
          <w:trHeight w:val="308"/>
        </w:trPr>
        <w:tc>
          <w:tcPr>
            <w:tcW w:w="393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Уголь</w:t>
            </w:r>
          </w:p>
        </w:tc>
        <w:tc>
          <w:tcPr>
            <w:tcW w:w="3402"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0</w:t>
            </w:r>
          </w:p>
        </w:tc>
        <w:tc>
          <w:tcPr>
            <w:tcW w:w="212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0</w:t>
            </w:r>
          </w:p>
        </w:tc>
      </w:tr>
      <w:tr w:rsidR="006B49B3" w:rsidRPr="007B5BD1" w:rsidTr="006B49B3">
        <w:tc>
          <w:tcPr>
            <w:tcW w:w="393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Горючие сланцы</w:t>
            </w:r>
          </w:p>
        </w:tc>
        <w:tc>
          <w:tcPr>
            <w:tcW w:w="3402"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0</w:t>
            </w:r>
          </w:p>
        </w:tc>
        <w:tc>
          <w:tcPr>
            <w:tcW w:w="212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0</w:t>
            </w:r>
          </w:p>
        </w:tc>
      </w:tr>
      <w:tr w:rsidR="006B49B3" w:rsidRPr="007B5BD1" w:rsidTr="006B49B3">
        <w:tc>
          <w:tcPr>
            <w:tcW w:w="393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Торф</w:t>
            </w:r>
          </w:p>
        </w:tc>
        <w:tc>
          <w:tcPr>
            <w:tcW w:w="3402"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0</w:t>
            </w:r>
          </w:p>
        </w:tc>
        <w:tc>
          <w:tcPr>
            <w:tcW w:w="212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0</w:t>
            </w:r>
          </w:p>
        </w:tc>
      </w:tr>
      <w:tr w:rsidR="006B49B3" w:rsidRPr="007B5BD1" w:rsidTr="006B49B3">
        <w:tc>
          <w:tcPr>
            <w:tcW w:w="393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Другое:</w:t>
            </w:r>
          </w:p>
        </w:tc>
        <w:tc>
          <w:tcPr>
            <w:tcW w:w="3402"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0</w:t>
            </w:r>
          </w:p>
        </w:tc>
        <w:tc>
          <w:tcPr>
            <w:tcW w:w="2126" w:type="dxa"/>
            <w:tcBorders>
              <w:top w:val="single" w:sz="4" w:space="0" w:color="auto"/>
              <w:left w:val="single" w:sz="4" w:space="0" w:color="auto"/>
              <w:bottom w:val="single" w:sz="4" w:space="0" w:color="auto"/>
              <w:right w:val="single" w:sz="4" w:space="0" w:color="auto"/>
            </w:tcBorders>
          </w:tcPr>
          <w:p w:rsidR="006B49B3" w:rsidRPr="007B5BD1" w:rsidRDefault="006B49B3">
            <w:pPr>
              <w:spacing w:after="0" w:line="240" w:lineRule="auto"/>
              <w:rPr>
                <w:rFonts w:ascii="Times New Roman" w:hAnsi="Times New Roman"/>
                <w:sz w:val="18"/>
                <w:szCs w:val="18"/>
              </w:rPr>
            </w:pPr>
            <w:r w:rsidRPr="007B5BD1">
              <w:rPr>
                <w:rFonts w:ascii="Times New Roman" w:hAnsi="Times New Roman"/>
                <w:sz w:val="18"/>
                <w:szCs w:val="18"/>
              </w:rPr>
              <w:t>1,0</w:t>
            </w:r>
          </w:p>
        </w:tc>
      </w:tr>
    </w:tbl>
    <w:p w:rsidR="00CD73BC" w:rsidRPr="006B49B3" w:rsidRDefault="00CD73BC" w:rsidP="00CD73BC">
      <w:pPr>
        <w:spacing w:after="0" w:line="240" w:lineRule="auto"/>
        <w:ind w:firstLine="504"/>
        <w:jc w:val="both"/>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Cs/>
          <w:iCs/>
          <w:sz w:val="21"/>
          <w:szCs w:val="21"/>
          <w:lang w:eastAsia="ru-RU"/>
        </w:rPr>
        <w:t>Размеры потребления ресурсов Обществом незначительны в связи со спецификой сферы деятельности.</w:t>
      </w:r>
      <w:r w:rsidRPr="006B49B3">
        <w:rPr>
          <w:rFonts w:ascii="Times New Roman" w:eastAsia="Times New Roman" w:hAnsi="Times New Roman" w:cs="Times New Roman"/>
          <w:bCs/>
          <w:iCs/>
          <w:sz w:val="21"/>
          <w:szCs w:val="21"/>
          <w:lang w:eastAsia="ru-RU"/>
        </w:rPr>
        <w:t xml:space="preserve"> </w:t>
      </w:r>
    </w:p>
    <w:p w:rsidR="00CD73BC" w:rsidRPr="006B49B3" w:rsidRDefault="00CD73BC" w:rsidP="00CD73BC">
      <w:pPr>
        <w:autoSpaceDE w:val="0"/>
        <w:autoSpaceDN w:val="0"/>
        <w:adjustRightInd w:val="0"/>
        <w:spacing w:after="120" w:line="240" w:lineRule="auto"/>
        <w:ind w:left="504" w:hanging="504"/>
        <w:contextualSpacing/>
        <w:jc w:val="center"/>
        <w:outlineLvl w:val="1"/>
        <w:rPr>
          <w:rFonts w:ascii="Times New Roman" w:eastAsia="Times New Roman" w:hAnsi="Times New Roman" w:cs="Times New Roman"/>
          <w:b/>
          <w:sz w:val="21"/>
          <w:szCs w:val="21"/>
          <w:lang w:eastAsia="ru-RU"/>
        </w:rPr>
      </w:pPr>
    </w:p>
    <w:p w:rsidR="00CD73BC" w:rsidRPr="007B5BD1" w:rsidRDefault="00CD73BC" w:rsidP="00CD73BC">
      <w:pPr>
        <w:autoSpaceDE w:val="0"/>
        <w:autoSpaceDN w:val="0"/>
        <w:adjustRightInd w:val="0"/>
        <w:spacing w:after="120" w:line="240" w:lineRule="auto"/>
        <w:ind w:left="504" w:hanging="504"/>
        <w:contextualSpacing/>
        <w:jc w:val="center"/>
        <w:outlineLvl w:val="1"/>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РАЗДЕЛ 6. ПЕРСПЕКТИВЫ РАЗВИТИЯ АКЦИОНЕРНОГО ОБЩЕСТВА</w:t>
      </w:r>
    </w:p>
    <w:p w:rsidR="00CD73BC" w:rsidRPr="007B5BD1" w:rsidRDefault="00CD73BC" w:rsidP="00CD73BC">
      <w:pPr>
        <w:spacing w:after="0" w:line="240" w:lineRule="auto"/>
        <w:ind w:firstLine="504"/>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bCs/>
          <w:iCs/>
          <w:sz w:val="21"/>
          <w:szCs w:val="21"/>
          <w:lang w:eastAsia="ru-RU"/>
        </w:rPr>
        <w:t>Общее состояние рынка общественного питания России зависит, прежде всего, от стабильности экономической ситуации в стране, темпов промышленного роста и наличия платежеспособного спроса. Платежеспособный спрос сосредоточен в крупнейших городах России, прежде всего, в Москве</w:t>
      </w:r>
    </w:p>
    <w:p w:rsidR="00CD73BC" w:rsidRPr="007B5BD1" w:rsidRDefault="00CD73BC" w:rsidP="00CD73BC">
      <w:pPr>
        <w:spacing w:after="0" w:line="240" w:lineRule="auto"/>
        <w:ind w:firstLine="504"/>
        <w:jc w:val="both"/>
        <w:rPr>
          <w:rFonts w:ascii="Times New Roman" w:eastAsia="Times New Roman" w:hAnsi="Times New Roman" w:cs="Times New Roman"/>
          <w:sz w:val="21"/>
          <w:szCs w:val="21"/>
          <w:lang w:eastAsia="ru-RU"/>
        </w:rPr>
      </w:pPr>
      <w:proofErr w:type="gramStart"/>
      <w:r w:rsidRPr="007B5BD1">
        <w:rPr>
          <w:rFonts w:ascii="Times New Roman" w:eastAsia="Times New Roman" w:hAnsi="Times New Roman" w:cs="Times New Roman"/>
          <w:bCs/>
          <w:iCs/>
          <w:sz w:val="21"/>
          <w:szCs w:val="21"/>
          <w:lang w:eastAsia="ru-RU"/>
        </w:rPr>
        <w:t>В 201</w:t>
      </w:r>
      <w:r w:rsidR="006B49B3" w:rsidRPr="007B5BD1">
        <w:rPr>
          <w:rFonts w:ascii="Times New Roman" w:eastAsia="Times New Roman" w:hAnsi="Times New Roman" w:cs="Times New Roman"/>
          <w:bCs/>
          <w:iCs/>
          <w:sz w:val="21"/>
          <w:szCs w:val="21"/>
          <w:lang w:eastAsia="ru-RU"/>
        </w:rPr>
        <w:t>6</w:t>
      </w:r>
      <w:r w:rsidRPr="007B5BD1">
        <w:rPr>
          <w:rFonts w:ascii="Times New Roman" w:eastAsia="Times New Roman" w:hAnsi="Times New Roman" w:cs="Times New Roman"/>
          <w:bCs/>
          <w:iCs/>
          <w:sz w:val="21"/>
          <w:szCs w:val="21"/>
          <w:lang w:eastAsia="ru-RU"/>
        </w:rPr>
        <w:t xml:space="preserve"> году потребительский рынок</w:t>
      </w:r>
      <w:r w:rsidR="00741F6E" w:rsidRPr="007B5BD1">
        <w:rPr>
          <w:rFonts w:ascii="Times New Roman" w:eastAsia="Times New Roman" w:hAnsi="Times New Roman" w:cs="Times New Roman"/>
          <w:bCs/>
          <w:iCs/>
          <w:sz w:val="21"/>
          <w:szCs w:val="21"/>
          <w:lang w:eastAsia="ru-RU"/>
        </w:rPr>
        <w:t xml:space="preserve"> по прежнему</w:t>
      </w:r>
      <w:r w:rsidRPr="007B5BD1">
        <w:rPr>
          <w:rFonts w:ascii="Times New Roman" w:eastAsia="Times New Roman" w:hAnsi="Times New Roman" w:cs="Times New Roman"/>
          <w:bCs/>
          <w:iCs/>
          <w:sz w:val="21"/>
          <w:szCs w:val="21"/>
          <w:lang w:eastAsia="ru-RU"/>
        </w:rPr>
        <w:t xml:space="preserve"> испытывал давление в связи с нестабильной макроэкономической обстановкой.</w:t>
      </w:r>
      <w:proofErr w:type="gramEnd"/>
      <w:r w:rsidRPr="007B5BD1">
        <w:rPr>
          <w:rFonts w:ascii="Times New Roman" w:eastAsia="Times New Roman" w:hAnsi="Times New Roman" w:cs="Times New Roman"/>
          <w:bCs/>
          <w:iCs/>
          <w:sz w:val="21"/>
          <w:szCs w:val="21"/>
          <w:lang w:eastAsia="ru-RU"/>
        </w:rPr>
        <w:t xml:space="preserve"> При этом </w:t>
      </w:r>
      <w:r w:rsidR="006B49B3" w:rsidRPr="007B5BD1">
        <w:rPr>
          <w:rFonts w:ascii="Times New Roman" w:eastAsia="Times New Roman" w:hAnsi="Times New Roman" w:cs="Times New Roman"/>
          <w:bCs/>
          <w:iCs/>
          <w:sz w:val="21"/>
          <w:szCs w:val="21"/>
          <w:lang w:eastAsia="ru-RU"/>
        </w:rPr>
        <w:t xml:space="preserve">Группа компаний ПАО "РОСИНТЕР РЕСТОРАНТС ХОЛДИНГ" (далее – Группа) </w:t>
      </w:r>
      <w:r w:rsidRPr="007B5BD1">
        <w:rPr>
          <w:rFonts w:ascii="Times New Roman" w:eastAsia="Times New Roman" w:hAnsi="Times New Roman" w:cs="Times New Roman"/>
          <w:bCs/>
          <w:iCs/>
          <w:sz w:val="21"/>
          <w:szCs w:val="21"/>
          <w:lang w:eastAsia="ru-RU"/>
        </w:rPr>
        <w:t xml:space="preserve">сохранила лидирующие позиции в ключевых сегментах. </w:t>
      </w:r>
      <w:r w:rsidR="008F0162" w:rsidRPr="007B5BD1">
        <w:rPr>
          <w:rFonts w:ascii="Times New Roman" w:eastAsia="Times New Roman" w:hAnsi="Times New Roman" w:cs="Times New Roman"/>
          <w:bCs/>
          <w:iCs/>
          <w:sz w:val="21"/>
          <w:szCs w:val="21"/>
          <w:lang w:eastAsia="ru-RU"/>
        </w:rPr>
        <w:t xml:space="preserve">Экономическая нестабильность </w:t>
      </w:r>
      <w:r w:rsidRPr="007B5BD1">
        <w:rPr>
          <w:rFonts w:ascii="Times New Roman" w:eastAsia="Times New Roman" w:hAnsi="Times New Roman" w:cs="Times New Roman"/>
          <w:bCs/>
          <w:iCs/>
          <w:sz w:val="21"/>
          <w:szCs w:val="21"/>
          <w:lang w:eastAsia="ru-RU"/>
        </w:rPr>
        <w:t>и снижение реальных располагаемых доходов населения может привести к ухудшению динамики роста и рентабельности отрасли, что может отрицательно повлиять на результаты финансово-хо</w:t>
      </w:r>
      <w:r w:rsidR="006B49B3" w:rsidRPr="007B5BD1">
        <w:rPr>
          <w:rFonts w:ascii="Times New Roman" w:eastAsia="Times New Roman" w:hAnsi="Times New Roman" w:cs="Times New Roman"/>
          <w:bCs/>
          <w:iCs/>
          <w:sz w:val="21"/>
          <w:szCs w:val="21"/>
          <w:lang w:eastAsia="ru-RU"/>
        </w:rPr>
        <w:t>зяйственной деятельности Группы</w:t>
      </w:r>
      <w:r w:rsidRPr="007B5BD1">
        <w:rPr>
          <w:rFonts w:ascii="Times New Roman" w:eastAsia="Times New Roman" w:hAnsi="Times New Roman" w:cs="Times New Roman"/>
          <w:bCs/>
          <w:iCs/>
          <w:sz w:val="21"/>
          <w:szCs w:val="21"/>
          <w:lang w:eastAsia="ru-RU"/>
        </w:rPr>
        <w:t>.</w:t>
      </w:r>
    </w:p>
    <w:p w:rsidR="00CD73BC" w:rsidRPr="007B5BD1" w:rsidRDefault="00CD73BC" w:rsidP="00CD73BC">
      <w:pPr>
        <w:spacing w:after="0" w:line="240" w:lineRule="auto"/>
        <w:ind w:firstLine="504"/>
        <w:jc w:val="both"/>
        <w:rPr>
          <w:rFonts w:ascii="Times New Roman" w:eastAsia="Times New Roman" w:hAnsi="Times New Roman" w:cs="Times New Roman"/>
          <w:bCs/>
          <w:iCs/>
          <w:sz w:val="21"/>
          <w:szCs w:val="21"/>
          <w:lang w:eastAsia="ru-RU"/>
        </w:rPr>
      </w:pPr>
      <w:r w:rsidRPr="007B5BD1">
        <w:rPr>
          <w:rFonts w:ascii="Times New Roman" w:eastAsia="Times New Roman" w:hAnsi="Times New Roman" w:cs="Times New Roman"/>
          <w:bCs/>
          <w:iCs/>
          <w:sz w:val="21"/>
          <w:szCs w:val="21"/>
          <w:lang w:eastAsia="ru-RU"/>
        </w:rPr>
        <w:t>К факторам, которые могут улучшить результаты деятельности Группы, относятся рост уровня жизни населения Москвы, ближайшего Подмосковья и крупных городов России и СНГ. Развитие, зас</w:t>
      </w:r>
      <w:r w:rsidR="006B49B3" w:rsidRPr="007B5BD1">
        <w:rPr>
          <w:rFonts w:ascii="Times New Roman" w:eastAsia="Times New Roman" w:hAnsi="Times New Roman" w:cs="Times New Roman"/>
          <w:bCs/>
          <w:iCs/>
          <w:sz w:val="21"/>
          <w:szCs w:val="21"/>
          <w:lang w:eastAsia="ru-RU"/>
        </w:rPr>
        <w:t>тройка и реконструкция районов с</w:t>
      </w:r>
      <w:r w:rsidRPr="007B5BD1">
        <w:rPr>
          <w:rFonts w:ascii="Times New Roman" w:eastAsia="Times New Roman" w:hAnsi="Times New Roman" w:cs="Times New Roman"/>
          <w:bCs/>
          <w:iCs/>
          <w:sz w:val="21"/>
          <w:szCs w:val="21"/>
          <w:lang w:eastAsia="ru-RU"/>
        </w:rPr>
        <w:t xml:space="preserve">толицы, также может дать приток новой недвижимости, подходящей для размещения ресторанов. Рост экономической активности крупных городов и их спутников в России и СНГ, что позитивно отразится на благосостоянии населения. </w:t>
      </w:r>
    </w:p>
    <w:p w:rsidR="00CD73BC" w:rsidRPr="007B5BD1" w:rsidRDefault="00CD73BC" w:rsidP="00CD73BC">
      <w:pPr>
        <w:spacing w:after="0" w:line="240" w:lineRule="auto"/>
        <w:ind w:firstLine="504"/>
        <w:jc w:val="both"/>
        <w:rPr>
          <w:rFonts w:ascii="Times New Roman" w:eastAsia="Times New Roman" w:hAnsi="Times New Roman" w:cs="Times New Roman"/>
          <w:bCs/>
          <w:iCs/>
          <w:sz w:val="21"/>
          <w:szCs w:val="21"/>
          <w:lang w:eastAsia="ru-RU"/>
        </w:rPr>
      </w:pPr>
      <w:r w:rsidRPr="007B5BD1">
        <w:rPr>
          <w:rFonts w:ascii="Times New Roman" w:eastAsia="Times New Roman" w:hAnsi="Times New Roman" w:cs="Times New Roman"/>
          <w:bCs/>
          <w:iCs/>
          <w:sz w:val="21"/>
          <w:szCs w:val="21"/>
          <w:lang w:eastAsia="ru-RU"/>
        </w:rPr>
        <w:t xml:space="preserve">Для эффективной работы Группа планирует следующие действия: </w:t>
      </w:r>
    </w:p>
    <w:p w:rsidR="00CD73BC" w:rsidRPr="007B5BD1" w:rsidRDefault="00CD73BC" w:rsidP="00CD73BC">
      <w:pPr>
        <w:spacing w:after="0" w:line="240" w:lineRule="auto"/>
        <w:jc w:val="both"/>
        <w:rPr>
          <w:rFonts w:ascii="Times New Roman" w:eastAsia="Times New Roman" w:hAnsi="Times New Roman" w:cs="Times New Roman"/>
          <w:bCs/>
          <w:iCs/>
          <w:sz w:val="21"/>
          <w:szCs w:val="21"/>
          <w:lang w:eastAsia="ru-RU"/>
        </w:rPr>
      </w:pPr>
      <w:r w:rsidRPr="007B5BD1">
        <w:rPr>
          <w:rFonts w:ascii="Times New Roman" w:eastAsia="Times New Roman" w:hAnsi="Times New Roman" w:cs="Times New Roman"/>
          <w:bCs/>
          <w:iCs/>
          <w:sz w:val="21"/>
          <w:szCs w:val="21"/>
          <w:lang w:eastAsia="ru-RU"/>
        </w:rPr>
        <w:t>1) повышение эффективности существующего бизнеса в приоритетных направлениях;</w:t>
      </w:r>
    </w:p>
    <w:p w:rsidR="00CD73BC" w:rsidRPr="007B5BD1" w:rsidRDefault="00CD73BC" w:rsidP="00CD73BC">
      <w:pPr>
        <w:spacing w:after="0" w:line="240" w:lineRule="auto"/>
        <w:jc w:val="both"/>
        <w:rPr>
          <w:rFonts w:ascii="Times New Roman" w:eastAsia="Times New Roman" w:hAnsi="Times New Roman" w:cs="Times New Roman"/>
          <w:bCs/>
          <w:iCs/>
          <w:sz w:val="21"/>
          <w:szCs w:val="21"/>
          <w:lang w:eastAsia="ru-RU"/>
        </w:rPr>
      </w:pPr>
      <w:r w:rsidRPr="007B5BD1">
        <w:rPr>
          <w:rFonts w:ascii="Times New Roman" w:eastAsia="Times New Roman" w:hAnsi="Times New Roman" w:cs="Times New Roman"/>
          <w:bCs/>
          <w:iCs/>
          <w:sz w:val="21"/>
          <w:szCs w:val="21"/>
          <w:lang w:eastAsia="ru-RU"/>
        </w:rPr>
        <w:t xml:space="preserve">2) развитие и адаптация к изменяющимся условиям ключевых брендов и меню ресторанов; </w:t>
      </w:r>
    </w:p>
    <w:p w:rsidR="00CD73BC" w:rsidRPr="007B5BD1" w:rsidRDefault="00CD73BC" w:rsidP="00CD73BC">
      <w:pPr>
        <w:spacing w:after="0" w:line="240" w:lineRule="auto"/>
        <w:jc w:val="both"/>
        <w:rPr>
          <w:rFonts w:ascii="Times New Roman" w:eastAsia="Times New Roman" w:hAnsi="Times New Roman" w:cs="Times New Roman"/>
          <w:bCs/>
          <w:iCs/>
          <w:sz w:val="21"/>
          <w:szCs w:val="21"/>
          <w:lang w:eastAsia="ru-RU"/>
        </w:rPr>
      </w:pPr>
      <w:r w:rsidRPr="007B5BD1">
        <w:rPr>
          <w:rFonts w:ascii="Times New Roman" w:eastAsia="Times New Roman" w:hAnsi="Times New Roman" w:cs="Times New Roman"/>
          <w:bCs/>
          <w:iCs/>
          <w:sz w:val="21"/>
          <w:szCs w:val="21"/>
          <w:lang w:eastAsia="ru-RU"/>
        </w:rPr>
        <w:t>3) оптимизация операционной деятельности и административных расходов Группы.</w:t>
      </w:r>
    </w:p>
    <w:p w:rsidR="00CD73BC" w:rsidRPr="007B5BD1" w:rsidRDefault="00CD73BC" w:rsidP="00CD73BC">
      <w:pPr>
        <w:spacing w:after="0" w:line="240" w:lineRule="auto"/>
        <w:jc w:val="both"/>
        <w:rPr>
          <w:rFonts w:ascii="Times New Roman" w:eastAsia="Times New Roman" w:hAnsi="Times New Roman" w:cs="Times New Roman"/>
          <w:bCs/>
          <w:iCs/>
          <w:sz w:val="21"/>
          <w:szCs w:val="21"/>
          <w:lang w:eastAsia="ru-RU"/>
        </w:rPr>
      </w:pPr>
      <w:r w:rsidRPr="007B5BD1">
        <w:rPr>
          <w:rFonts w:ascii="Times New Roman" w:eastAsia="Times New Roman" w:hAnsi="Times New Roman" w:cs="Times New Roman"/>
          <w:bCs/>
          <w:iCs/>
          <w:sz w:val="21"/>
          <w:szCs w:val="21"/>
          <w:lang w:eastAsia="ru-RU"/>
        </w:rPr>
        <w:t>Группа использует ряд способов для снижения негативного эффекта факторов и условий, влияющих на деятельность. В частности к ним относятся следующие способы:</w:t>
      </w:r>
    </w:p>
    <w:p w:rsidR="00CD73BC" w:rsidRPr="007B5BD1" w:rsidRDefault="00CD73BC" w:rsidP="00CD73BC">
      <w:pPr>
        <w:spacing w:after="0" w:line="240" w:lineRule="auto"/>
        <w:jc w:val="both"/>
        <w:rPr>
          <w:rFonts w:ascii="Times New Roman" w:eastAsia="Times New Roman" w:hAnsi="Times New Roman" w:cs="Times New Roman"/>
          <w:bCs/>
          <w:iCs/>
          <w:sz w:val="21"/>
          <w:szCs w:val="21"/>
          <w:lang w:eastAsia="ru-RU"/>
        </w:rPr>
      </w:pPr>
      <w:r w:rsidRPr="007B5BD1">
        <w:rPr>
          <w:rFonts w:ascii="Times New Roman" w:eastAsia="Times New Roman" w:hAnsi="Times New Roman" w:cs="Times New Roman"/>
          <w:bCs/>
          <w:iCs/>
          <w:sz w:val="21"/>
          <w:szCs w:val="21"/>
          <w:lang w:eastAsia="ru-RU"/>
        </w:rPr>
        <w:t>1) диверсификация меню по ценовым сегментам;</w:t>
      </w:r>
    </w:p>
    <w:p w:rsidR="00CD73BC" w:rsidRPr="007B5BD1" w:rsidRDefault="00CD73BC" w:rsidP="00CD73BC">
      <w:pPr>
        <w:spacing w:after="0" w:line="240" w:lineRule="auto"/>
        <w:jc w:val="both"/>
        <w:rPr>
          <w:rFonts w:ascii="Times New Roman" w:eastAsia="Times New Roman" w:hAnsi="Times New Roman" w:cs="Times New Roman"/>
          <w:bCs/>
          <w:iCs/>
          <w:sz w:val="21"/>
          <w:szCs w:val="21"/>
          <w:lang w:eastAsia="ru-RU"/>
        </w:rPr>
      </w:pPr>
      <w:r w:rsidRPr="007B5BD1">
        <w:rPr>
          <w:rFonts w:ascii="Times New Roman" w:eastAsia="Times New Roman" w:hAnsi="Times New Roman" w:cs="Times New Roman"/>
          <w:bCs/>
          <w:iCs/>
          <w:sz w:val="21"/>
          <w:szCs w:val="21"/>
          <w:lang w:eastAsia="ru-RU"/>
        </w:rPr>
        <w:t>2) оптимизация регионального развития и постоянный мониторинг изменяющейся ситуации в регионах;</w:t>
      </w:r>
    </w:p>
    <w:p w:rsidR="00CD73BC" w:rsidRPr="007B5BD1" w:rsidRDefault="00CD73BC" w:rsidP="00CD73BC">
      <w:pPr>
        <w:spacing w:after="0" w:line="240" w:lineRule="auto"/>
        <w:jc w:val="both"/>
        <w:rPr>
          <w:rFonts w:ascii="Times New Roman" w:eastAsia="Times New Roman" w:hAnsi="Times New Roman" w:cs="Times New Roman"/>
          <w:bCs/>
          <w:iCs/>
          <w:sz w:val="21"/>
          <w:szCs w:val="21"/>
          <w:lang w:eastAsia="ru-RU"/>
        </w:rPr>
      </w:pPr>
      <w:r w:rsidRPr="007B5BD1">
        <w:rPr>
          <w:rFonts w:ascii="Times New Roman" w:eastAsia="Times New Roman" w:hAnsi="Times New Roman" w:cs="Times New Roman"/>
          <w:bCs/>
          <w:iCs/>
          <w:sz w:val="21"/>
          <w:szCs w:val="21"/>
          <w:lang w:eastAsia="ru-RU"/>
        </w:rPr>
        <w:t xml:space="preserve">3) концентрация на развитии существующих концепций; </w:t>
      </w:r>
    </w:p>
    <w:p w:rsidR="00CD73BC" w:rsidRPr="007B5BD1" w:rsidRDefault="00CD73BC" w:rsidP="00CD73BC">
      <w:pPr>
        <w:spacing w:after="0" w:line="240" w:lineRule="auto"/>
        <w:jc w:val="both"/>
        <w:rPr>
          <w:rFonts w:ascii="Times New Roman" w:eastAsia="Times New Roman" w:hAnsi="Times New Roman" w:cs="Times New Roman"/>
          <w:bCs/>
          <w:iCs/>
          <w:sz w:val="21"/>
          <w:szCs w:val="21"/>
          <w:lang w:eastAsia="ru-RU"/>
        </w:rPr>
      </w:pPr>
      <w:r w:rsidRPr="007B5BD1">
        <w:rPr>
          <w:rFonts w:ascii="Times New Roman" w:eastAsia="Times New Roman" w:hAnsi="Times New Roman" w:cs="Times New Roman"/>
          <w:bCs/>
          <w:iCs/>
          <w:sz w:val="21"/>
          <w:szCs w:val="21"/>
          <w:lang w:eastAsia="ru-RU"/>
        </w:rPr>
        <w:t>4) оптимизация маркетинговых и рекламных расходов.</w:t>
      </w:r>
    </w:p>
    <w:p w:rsidR="00CD73BC" w:rsidRPr="007B5BD1" w:rsidRDefault="00CD73BC" w:rsidP="00CD73BC">
      <w:pPr>
        <w:spacing w:after="0" w:line="240" w:lineRule="auto"/>
        <w:jc w:val="both"/>
        <w:rPr>
          <w:rFonts w:ascii="Times New Roman" w:eastAsia="Times New Roman" w:hAnsi="Times New Roman" w:cs="Times New Roman"/>
          <w:bCs/>
          <w:iCs/>
          <w:sz w:val="21"/>
          <w:szCs w:val="21"/>
          <w:lang w:eastAsia="ru-RU"/>
        </w:rPr>
      </w:pPr>
      <w:r w:rsidRPr="007B5BD1">
        <w:rPr>
          <w:rFonts w:ascii="Times New Roman" w:eastAsia="Times New Roman" w:hAnsi="Times New Roman" w:cs="Times New Roman"/>
          <w:bCs/>
          <w:iCs/>
          <w:sz w:val="21"/>
          <w:szCs w:val="21"/>
          <w:lang w:eastAsia="ru-RU"/>
        </w:rPr>
        <w:t>5) оптимизация политики закупок, уменьшение доли импортных продуктов с меньшим акцентом на импортируемые товары.</w:t>
      </w:r>
    </w:p>
    <w:p w:rsidR="00CD73BC" w:rsidRPr="007B5BD1" w:rsidRDefault="00CD73BC" w:rsidP="006B49B3">
      <w:pPr>
        <w:spacing w:after="0" w:line="240" w:lineRule="auto"/>
        <w:ind w:firstLine="708"/>
        <w:jc w:val="both"/>
        <w:rPr>
          <w:rFonts w:ascii="Times New Roman" w:eastAsia="Times New Roman" w:hAnsi="Times New Roman" w:cs="Times New Roman"/>
          <w:bCs/>
          <w:iCs/>
          <w:sz w:val="21"/>
          <w:szCs w:val="21"/>
          <w:lang w:eastAsia="ru-RU"/>
        </w:rPr>
      </w:pPr>
      <w:r w:rsidRPr="007B5BD1">
        <w:rPr>
          <w:rFonts w:ascii="Times New Roman" w:eastAsia="Times New Roman" w:hAnsi="Times New Roman" w:cs="Times New Roman"/>
          <w:bCs/>
          <w:iCs/>
          <w:sz w:val="21"/>
          <w:szCs w:val="21"/>
          <w:lang w:eastAsia="ru-RU"/>
        </w:rPr>
        <w:t>Общество использует вышеуказанные способы для снижения негативного эффекта факторов и усл</w:t>
      </w:r>
      <w:r w:rsidR="006B49B3" w:rsidRPr="007B5BD1">
        <w:rPr>
          <w:rFonts w:ascii="Times New Roman" w:eastAsia="Times New Roman" w:hAnsi="Times New Roman" w:cs="Times New Roman"/>
          <w:bCs/>
          <w:iCs/>
          <w:sz w:val="21"/>
          <w:szCs w:val="21"/>
          <w:lang w:eastAsia="ru-RU"/>
        </w:rPr>
        <w:t>овий, влияющих на деятельность Группы.</w:t>
      </w:r>
    </w:p>
    <w:p w:rsidR="00CD73BC" w:rsidRPr="007B5BD1" w:rsidRDefault="00CD73BC" w:rsidP="00CD73BC">
      <w:pPr>
        <w:spacing w:after="0" w:line="240" w:lineRule="auto"/>
        <w:ind w:firstLine="720"/>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В перспективном плане Общест</w:t>
      </w:r>
      <w:r w:rsidR="006B49B3" w:rsidRPr="007B5BD1">
        <w:rPr>
          <w:rFonts w:ascii="Times New Roman" w:eastAsia="Times New Roman" w:hAnsi="Times New Roman" w:cs="Times New Roman"/>
          <w:sz w:val="21"/>
          <w:szCs w:val="21"/>
          <w:lang w:eastAsia="ru-RU"/>
        </w:rPr>
        <w:t>ва и компаний его группы на 2016</w:t>
      </w:r>
      <w:r w:rsidRPr="007B5BD1">
        <w:rPr>
          <w:rFonts w:ascii="Times New Roman" w:eastAsia="Times New Roman" w:hAnsi="Times New Roman" w:cs="Times New Roman"/>
          <w:sz w:val="21"/>
          <w:szCs w:val="21"/>
          <w:lang w:eastAsia="ru-RU"/>
        </w:rPr>
        <w:t xml:space="preserve"> год входит продолжение повышения эффективности существующих объектов, консервативное развитие сети корпоративных ресторанов в городах присутствия, а также развитие сети по программе франчайзинга, привлечение потока гостей за счет актуальных предложений, сегментированного по времени меню и гибкой ценовой политики.</w:t>
      </w:r>
    </w:p>
    <w:p w:rsidR="00CD73BC" w:rsidRPr="007B5BD1" w:rsidRDefault="00CD73BC" w:rsidP="00CD73BC">
      <w:pPr>
        <w:spacing w:after="0" w:line="240" w:lineRule="auto"/>
        <w:jc w:val="both"/>
        <w:rPr>
          <w:rFonts w:ascii="Times New Roman" w:eastAsia="Times New Roman" w:hAnsi="Times New Roman" w:cs="Times New Roman"/>
          <w:bCs/>
          <w:iCs/>
          <w:sz w:val="21"/>
          <w:szCs w:val="21"/>
          <w:lang w:eastAsia="ru-RU"/>
        </w:rPr>
      </w:pPr>
    </w:p>
    <w:p w:rsidR="00CD73BC" w:rsidRPr="007B5BD1" w:rsidRDefault="00CD73BC" w:rsidP="00CD73BC">
      <w:pPr>
        <w:autoSpaceDE w:val="0"/>
        <w:autoSpaceDN w:val="0"/>
        <w:adjustRightInd w:val="0"/>
        <w:spacing w:after="360" w:line="240" w:lineRule="auto"/>
        <w:contextualSpacing/>
        <w:jc w:val="center"/>
        <w:outlineLvl w:val="1"/>
        <w:rPr>
          <w:rFonts w:ascii="Times New Roman" w:eastAsia="Times New Roman" w:hAnsi="Times New Roman" w:cs="Times New Roman"/>
          <w:b/>
          <w:sz w:val="21"/>
          <w:szCs w:val="21"/>
          <w:lang w:eastAsia="ru-RU"/>
        </w:rPr>
      </w:pPr>
    </w:p>
    <w:p w:rsidR="00CD73BC" w:rsidRPr="007B5BD1" w:rsidRDefault="00CD73BC" w:rsidP="00CD73BC">
      <w:pPr>
        <w:autoSpaceDE w:val="0"/>
        <w:autoSpaceDN w:val="0"/>
        <w:adjustRightInd w:val="0"/>
        <w:spacing w:after="360" w:line="240" w:lineRule="auto"/>
        <w:contextualSpacing/>
        <w:jc w:val="center"/>
        <w:outlineLvl w:val="1"/>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РАЗДЕЛ 7. ОПИСАНИЕ ОСНОВНЫХ ФАКТОРОВ РИСКА, СВЯЗАННЫХ С ДЕЯТЕЛЬНОСТЬЮ</w:t>
      </w:r>
    </w:p>
    <w:p w:rsidR="00CD73BC" w:rsidRPr="007B5BD1" w:rsidRDefault="00CD73BC" w:rsidP="00CD73BC">
      <w:pPr>
        <w:autoSpaceDE w:val="0"/>
        <w:autoSpaceDN w:val="0"/>
        <w:adjustRightInd w:val="0"/>
        <w:spacing w:after="360" w:line="240" w:lineRule="auto"/>
        <w:contextualSpacing/>
        <w:jc w:val="center"/>
        <w:outlineLvl w:val="1"/>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АКЦИОНЕРНОГО ОБЩЕСТВА</w:t>
      </w:r>
    </w:p>
    <w:p w:rsidR="00CD73BC" w:rsidRPr="007B5BD1" w:rsidRDefault="00CD73BC" w:rsidP="00CD73BC">
      <w:pPr>
        <w:spacing w:after="0" w:line="240" w:lineRule="auto"/>
        <w:contextualSpacing/>
        <w:jc w:val="both"/>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 xml:space="preserve">7.1. Основные факторы риска, связанные с деятельностью Общества. </w:t>
      </w:r>
    </w:p>
    <w:p w:rsidR="00CD73BC" w:rsidRPr="007B5BD1" w:rsidRDefault="00CD73BC" w:rsidP="00CD73BC">
      <w:pPr>
        <w:widowControl w:val="0"/>
        <w:autoSpaceDE w:val="0"/>
        <w:autoSpaceDN w:val="0"/>
        <w:adjustRightInd w:val="0"/>
        <w:spacing w:after="0" w:line="240" w:lineRule="auto"/>
        <w:ind w:firstLine="709"/>
        <w:jc w:val="both"/>
        <w:rPr>
          <w:rFonts w:ascii="Times New Roman" w:eastAsia="Times New Roman" w:hAnsi="Times New Roman" w:cs="Times New Roman"/>
          <w:w w:val="0"/>
          <w:sz w:val="21"/>
          <w:szCs w:val="21"/>
        </w:rPr>
      </w:pPr>
      <w:r w:rsidRPr="007B5BD1">
        <w:rPr>
          <w:rFonts w:ascii="Times New Roman" w:eastAsia="Times New Roman" w:hAnsi="Times New Roman" w:cs="Times New Roman"/>
          <w:color w:val="000000"/>
          <w:w w:val="0"/>
          <w:sz w:val="21"/>
          <w:szCs w:val="21"/>
          <w:u w:val="single"/>
        </w:rPr>
        <w:t>Риски, связанные с текущими судебными процессами</w:t>
      </w:r>
      <w:r w:rsidRPr="007B5BD1">
        <w:rPr>
          <w:rFonts w:ascii="Times New Roman" w:eastAsia="Times New Roman" w:hAnsi="Times New Roman" w:cs="Times New Roman"/>
          <w:w w:val="0"/>
          <w:sz w:val="21"/>
          <w:szCs w:val="21"/>
        </w:rPr>
        <w:t xml:space="preserve">: </w:t>
      </w:r>
      <w:bookmarkStart w:id="0" w:name="_DV_M165"/>
      <w:bookmarkEnd w:id="0"/>
    </w:p>
    <w:p w:rsidR="00CD73BC" w:rsidRPr="007B5BD1" w:rsidRDefault="00CD73BC" w:rsidP="006B49B3">
      <w:pPr>
        <w:widowControl w:val="0"/>
        <w:autoSpaceDE w:val="0"/>
        <w:autoSpaceDN w:val="0"/>
        <w:adjustRightInd w:val="0"/>
        <w:spacing w:after="0" w:line="240" w:lineRule="auto"/>
        <w:ind w:firstLine="708"/>
        <w:jc w:val="both"/>
        <w:rPr>
          <w:rFonts w:ascii="Times New Roman" w:eastAsia="Times New Roman" w:hAnsi="Times New Roman" w:cs="Times New Roman"/>
          <w:bCs/>
          <w:iCs/>
          <w:color w:val="000000"/>
          <w:spacing w:val="3"/>
          <w:sz w:val="21"/>
          <w:szCs w:val="21"/>
        </w:rPr>
      </w:pPr>
      <w:bookmarkStart w:id="1" w:name="_DV_M166"/>
      <w:bookmarkEnd w:id="1"/>
      <w:proofErr w:type="gramStart"/>
      <w:r w:rsidRPr="007B5BD1">
        <w:rPr>
          <w:rFonts w:ascii="Times New Roman" w:eastAsia="Times New Roman" w:hAnsi="Times New Roman" w:cs="Times New Roman"/>
          <w:bCs/>
          <w:iCs/>
          <w:color w:val="000000"/>
          <w:spacing w:val="3"/>
          <w:sz w:val="21"/>
          <w:szCs w:val="21"/>
        </w:rPr>
        <w:t>С даты создания</w:t>
      </w:r>
      <w:proofErr w:type="gramEnd"/>
      <w:r w:rsidRPr="007B5BD1">
        <w:rPr>
          <w:rFonts w:ascii="Times New Roman" w:eastAsia="Times New Roman" w:hAnsi="Times New Roman" w:cs="Times New Roman"/>
          <w:bCs/>
          <w:iCs/>
          <w:color w:val="000000"/>
          <w:spacing w:val="3"/>
          <w:sz w:val="21"/>
          <w:szCs w:val="21"/>
        </w:rPr>
        <w:t xml:space="preserve"> ПАО «РОСИНТЕР РЕСТОРАНТС ХОЛДИНГ» и по настоящее время </w:t>
      </w:r>
      <w:r w:rsidRPr="007B5BD1">
        <w:rPr>
          <w:rFonts w:ascii="Times New Roman" w:eastAsia="Times New Roman" w:hAnsi="Times New Roman" w:cs="Times New Roman"/>
          <w:bCs/>
          <w:iCs/>
          <w:color w:val="000000"/>
          <w:spacing w:val="3"/>
          <w:sz w:val="21"/>
          <w:szCs w:val="21"/>
        </w:rPr>
        <w:lastRenderedPageBreak/>
        <w:t xml:space="preserve">судебные процессы, которые существенным образом могут отразиться на финансовом состоянии </w:t>
      </w:r>
      <w:r w:rsidR="006B49B3" w:rsidRPr="007B5BD1">
        <w:rPr>
          <w:rFonts w:ascii="Times New Roman" w:eastAsia="Times New Roman" w:hAnsi="Times New Roman" w:cs="Times New Roman"/>
          <w:bCs/>
          <w:iCs/>
          <w:color w:val="000000"/>
          <w:spacing w:val="3"/>
          <w:sz w:val="21"/>
          <w:szCs w:val="21"/>
        </w:rPr>
        <w:t xml:space="preserve">Общества </w:t>
      </w:r>
      <w:r w:rsidRPr="007B5BD1">
        <w:rPr>
          <w:rFonts w:ascii="Times New Roman" w:eastAsia="Times New Roman" w:hAnsi="Times New Roman" w:cs="Times New Roman"/>
          <w:bCs/>
          <w:iCs/>
          <w:color w:val="000000"/>
          <w:spacing w:val="3"/>
          <w:sz w:val="21"/>
          <w:szCs w:val="21"/>
        </w:rPr>
        <w:t>не ведутся.</w:t>
      </w:r>
    </w:p>
    <w:p w:rsidR="00CD73BC" w:rsidRPr="007B5BD1" w:rsidRDefault="00CD73BC" w:rsidP="00CD73BC">
      <w:pPr>
        <w:widowControl w:val="0"/>
        <w:autoSpaceDE w:val="0"/>
        <w:autoSpaceDN w:val="0"/>
        <w:adjustRightInd w:val="0"/>
        <w:spacing w:before="120" w:after="0" w:line="240" w:lineRule="auto"/>
        <w:ind w:firstLine="709"/>
        <w:jc w:val="both"/>
        <w:rPr>
          <w:rFonts w:ascii="Times New Roman" w:eastAsia="Times New Roman" w:hAnsi="Times New Roman" w:cs="Times New Roman"/>
          <w:sz w:val="21"/>
          <w:szCs w:val="21"/>
          <w:lang w:eastAsia="ru-RU"/>
        </w:rPr>
      </w:pPr>
      <w:bookmarkStart w:id="2" w:name="_DV_M168"/>
      <w:bookmarkStart w:id="3" w:name="_DV_M173"/>
      <w:bookmarkEnd w:id="2"/>
      <w:bookmarkEnd w:id="3"/>
      <w:r w:rsidRPr="007B5BD1">
        <w:rPr>
          <w:rFonts w:ascii="Times New Roman" w:eastAsia="Times New Roman" w:hAnsi="Times New Roman" w:cs="Times New Roman"/>
          <w:sz w:val="21"/>
          <w:szCs w:val="21"/>
          <w:u w:val="single"/>
          <w:lang w:eastAsia="ru-RU"/>
        </w:rPr>
        <w:t>Риск возможной ответственности по долгам третьих лиц, в том числе дочерних обществ:</w:t>
      </w:r>
      <w:r w:rsidRPr="007B5BD1">
        <w:rPr>
          <w:rFonts w:ascii="Times New Roman" w:eastAsia="Times New Roman" w:hAnsi="Times New Roman" w:cs="Times New Roman"/>
          <w:sz w:val="21"/>
          <w:szCs w:val="21"/>
          <w:lang w:eastAsia="ru-RU"/>
        </w:rPr>
        <w:t xml:space="preserve"> </w:t>
      </w:r>
      <w:bookmarkStart w:id="4" w:name="_DV_M169"/>
      <w:bookmarkEnd w:id="4"/>
    </w:p>
    <w:p w:rsidR="00CD73BC" w:rsidRPr="007B5BD1" w:rsidRDefault="00CD73BC" w:rsidP="00A720EC">
      <w:pPr>
        <w:widowControl w:val="0"/>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Гражданский кодекс РФ, а также законодательство об акционерных обществах определяет, что акционеры российского акционерного общества не отвечают по долгам этого общества и несут только риск утраты своих инвестиций в пределах стоимости своих вкладов. Вместе с тем, исключение из этого правила действует тогда, когда компания - основной акционер</w:t>
      </w:r>
      <w:bookmarkStart w:id="5" w:name="_DV_C111"/>
      <w:r w:rsidRPr="007B5BD1">
        <w:rPr>
          <w:rFonts w:ascii="Times New Roman" w:eastAsia="Times New Roman" w:hAnsi="Times New Roman" w:cs="Times New Roman"/>
          <w:sz w:val="21"/>
          <w:szCs w:val="21"/>
          <w:lang w:eastAsia="ru-RU"/>
        </w:rPr>
        <w:t xml:space="preserve"> и/или участник</w:t>
      </w:r>
      <w:bookmarkStart w:id="6" w:name="_DV_M170"/>
      <w:bookmarkEnd w:id="5"/>
      <w:bookmarkEnd w:id="6"/>
      <w:r w:rsidRPr="007B5BD1">
        <w:rPr>
          <w:rFonts w:ascii="Times New Roman" w:eastAsia="Times New Roman" w:hAnsi="Times New Roman" w:cs="Times New Roman"/>
          <w:sz w:val="21"/>
          <w:szCs w:val="21"/>
          <w:lang w:eastAsia="ru-RU"/>
        </w:rPr>
        <w:t xml:space="preserve"> («основное общество») имеет право давать дочернему обществу, в том числе по договору с ним, обязательные для него указания. При определенных обстоятельствах и по решению суда на основное общество может возлагаться солидарная с дочерним обществом ответственность по сделкам, заключенным последним во исполнение указанных решений. Кроме того, основное общество несет субсидиарную ответственность по долгам дочернего общества в случае его несостоятельности (банкротства) в результате действия или бездействия со стороны основного общества. Соответственно, </w:t>
      </w:r>
      <w:bookmarkStart w:id="7" w:name="_DV_C113"/>
      <w:r w:rsidRPr="007B5BD1">
        <w:rPr>
          <w:rFonts w:ascii="Times New Roman" w:eastAsia="Times New Roman" w:hAnsi="Times New Roman" w:cs="Times New Roman"/>
          <w:sz w:val="21"/>
          <w:szCs w:val="21"/>
          <w:lang w:eastAsia="ru-RU"/>
        </w:rPr>
        <w:t>в ситуации, когда ПАО «РОСИНТЕР РЕСТОРАНТС ХОЛДИНГ» имеет ряд</w:t>
      </w:r>
      <w:bookmarkStart w:id="8" w:name="_DV_M171"/>
      <w:bookmarkEnd w:id="7"/>
      <w:bookmarkEnd w:id="8"/>
      <w:r w:rsidRPr="007B5BD1">
        <w:rPr>
          <w:rFonts w:ascii="Times New Roman" w:eastAsia="Times New Roman" w:hAnsi="Times New Roman" w:cs="Times New Roman"/>
          <w:sz w:val="21"/>
          <w:szCs w:val="21"/>
          <w:lang w:eastAsia="ru-RU"/>
        </w:rPr>
        <w:t xml:space="preserve"> дочерних обществ, более 50% уставного капитала которых прямо или косвенно принадлежит Обществу или в которых ПАО «РОСИНТЕР РЕСТОРАНТС ХОЛДИНГ» имеет возможность определять решения, не исключен риск возникновения ответственности ПАО «РОСИНТЕР РЕСТОРАНТС ХОЛДИНГ» по долгам </w:t>
      </w:r>
      <w:bookmarkStart w:id="9" w:name="_DV_C115"/>
      <w:r w:rsidRPr="007B5BD1">
        <w:rPr>
          <w:rFonts w:ascii="Times New Roman" w:eastAsia="Times New Roman" w:hAnsi="Times New Roman" w:cs="Times New Roman"/>
          <w:sz w:val="21"/>
          <w:szCs w:val="21"/>
          <w:lang w:eastAsia="ru-RU"/>
        </w:rPr>
        <w:t>таких</w:t>
      </w:r>
      <w:bookmarkStart w:id="10" w:name="_DV_M172"/>
      <w:bookmarkEnd w:id="9"/>
      <w:bookmarkEnd w:id="10"/>
      <w:r w:rsidRPr="007B5BD1">
        <w:rPr>
          <w:rFonts w:ascii="Times New Roman" w:eastAsia="Times New Roman" w:hAnsi="Times New Roman" w:cs="Times New Roman"/>
          <w:sz w:val="21"/>
          <w:szCs w:val="21"/>
          <w:lang w:eastAsia="ru-RU"/>
        </w:rPr>
        <w:t xml:space="preserve"> обществ. Ответственность, которая может быть возложена на Общество и которая является субсидиарной в случае банкротства дочерней компании и солидарной в случае возникновения ответственности в связи со сделками, заключенными во исполнение обязательных указаний Общества, может существенно повлиять на хозяйственную деятельность Общества и Группы в целом. </w:t>
      </w:r>
    </w:p>
    <w:p w:rsidR="00CD73BC" w:rsidRPr="007B5BD1" w:rsidRDefault="00CD73BC" w:rsidP="00CD73BC">
      <w:pPr>
        <w:spacing w:after="0" w:line="240" w:lineRule="auto"/>
        <w:jc w:val="both"/>
        <w:outlineLvl w:val="0"/>
        <w:rPr>
          <w:rFonts w:ascii="Times New Roman" w:eastAsia="Times New Roman" w:hAnsi="Times New Roman" w:cs="Times New Roman"/>
          <w:color w:val="000000"/>
          <w:w w:val="0"/>
          <w:sz w:val="21"/>
          <w:szCs w:val="21"/>
          <w:u w:val="single"/>
          <w:lang w:eastAsia="ru-RU"/>
        </w:rPr>
      </w:pPr>
    </w:p>
    <w:p w:rsidR="00CD73BC" w:rsidRPr="007B5BD1" w:rsidRDefault="00CD73BC" w:rsidP="00CD73BC">
      <w:pPr>
        <w:spacing w:after="0" w:line="240" w:lineRule="auto"/>
        <w:ind w:firstLine="709"/>
        <w:jc w:val="both"/>
        <w:rPr>
          <w:rFonts w:ascii="Times New Roman" w:eastAsia="Times New Roman" w:hAnsi="Times New Roman" w:cs="Times New Roman"/>
          <w:color w:val="000000"/>
          <w:w w:val="0"/>
          <w:sz w:val="21"/>
          <w:szCs w:val="21"/>
          <w:u w:val="single"/>
          <w:lang w:eastAsia="ru-RU"/>
        </w:rPr>
      </w:pPr>
      <w:bookmarkStart w:id="11" w:name="_DV_C124"/>
      <w:bookmarkStart w:id="12" w:name="OLE_LINK73"/>
      <w:r w:rsidRPr="007B5BD1">
        <w:rPr>
          <w:rFonts w:ascii="Times New Roman" w:eastAsia="Times New Roman" w:hAnsi="Times New Roman" w:cs="Times New Roman"/>
          <w:bCs/>
          <w:color w:val="000000"/>
          <w:sz w:val="21"/>
          <w:szCs w:val="21"/>
          <w:u w:val="single"/>
          <w:lang w:eastAsia="ru-RU"/>
        </w:rPr>
        <w:t>Риск роста цен на продукцию, неисполнения обязательств поставщиками Группы</w:t>
      </w:r>
      <w:bookmarkEnd w:id="11"/>
      <w:r w:rsidRPr="007B5BD1">
        <w:rPr>
          <w:rFonts w:ascii="Times New Roman" w:eastAsia="Times New Roman" w:hAnsi="Times New Roman" w:cs="Times New Roman"/>
          <w:bCs/>
          <w:color w:val="000000"/>
          <w:sz w:val="21"/>
          <w:szCs w:val="21"/>
          <w:u w:val="single"/>
          <w:lang w:eastAsia="ru-RU"/>
        </w:rPr>
        <w:t>:</w:t>
      </w:r>
    </w:p>
    <w:bookmarkEnd w:id="12"/>
    <w:p w:rsidR="00CD73BC" w:rsidRPr="007B5BD1" w:rsidRDefault="00CD73BC" w:rsidP="00A720EC">
      <w:pPr>
        <w:spacing w:after="0" w:line="240" w:lineRule="auto"/>
        <w:ind w:firstLine="708"/>
        <w:jc w:val="both"/>
        <w:rPr>
          <w:rFonts w:ascii="Times New Roman" w:eastAsia="Times New Roman" w:hAnsi="Times New Roman" w:cs="Times New Roman"/>
          <w:color w:val="000000"/>
          <w:spacing w:val="3"/>
          <w:sz w:val="21"/>
          <w:szCs w:val="21"/>
          <w:lang w:eastAsia="ru-RU"/>
        </w:rPr>
      </w:pPr>
      <w:r w:rsidRPr="007B5BD1">
        <w:rPr>
          <w:rFonts w:ascii="Times New Roman" w:eastAsia="Times New Roman" w:hAnsi="Times New Roman" w:cs="Times New Roman"/>
          <w:color w:val="000000"/>
          <w:spacing w:val="3"/>
          <w:sz w:val="21"/>
          <w:szCs w:val="21"/>
          <w:lang w:eastAsia="ru-RU"/>
        </w:rPr>
        <w:t xml:space="preserve">Повышение цен на основные компоненты для производства продукции, энергоносители, и тарифов на транспортировку грузов может негативно повлиять на рентабельность Группы ПАО "РОСИНТЕР РЕСТОРАНТС ХОЛДИНГ" и оказать неблагоприятное воздействие на хозяйственную деятельность и финансовое положение Группы в целом. </w:t>
      </w:r>
    </w:p>
    <w:p w:rsidR="00CD73BC" w:rsidRPr="007B5BD1" w:rsidRDefault="00CD73BC" w:rsidP="00CD73BC">
      <w:pPr>
        <w:spacing w:after="0" w:line="240" w:lineRule="auto"/>
        <w:ind w:firstLine="709"/>
        <w:jc w:val="both"/>
        <w:rPr>
          <w:rFonts w:ascii="Times New Roman" w:eastAsia="Times New Roman" w:hAnsi="Times New Roman" w:cs="Times New Roman"/>
          <w:color w:val="000000"/>
          <w:spacing w:val="3"/>
          <w:sz w:val="21"/>
          <w:szCs w:val="21"/>
          <w:lang w:eastAsia="ru-RU"/>
        </w:rPr>
      </w:pPr>
      <w:r w:rsidRPr="007B5BD1">
        <w:rPr>
          <w:rFonts w:ascii="Times New Roman" w:eastAsia="Times New Roman" w:hAnsi="Times New Roman" w:cs="Times New Roman"/>
          <w:color w:val="000000"/>
          <w:spacing w:val="3"/>
          <w:sz w:val="21"/>
          <w:szCs w:val="21"/>
          <w:lang w:eastAsia="ru-RU"/>
        </w:rPr>
        <w:t xml:space="preserve">В своей деятельности компании Группы используют более 2 тыс. наименований продукции. Компаниями Группы заключены договоры поставки более чем с 40 поставщиками продукции. Невозможность исполнения, неисполнение или ненадлежащее исполнение ими условий договоров поставки может существенно повлиять на себестоимость блюд, качество и ассортимент предлагаемой в ресторанах Группы продукции, а также на предпочтения потребителей, существенно ухудшив финансовые результаты Группы. Может возникнуть риск неисполнения обязательств поставщиками вследствие изменения правил приобретения акцизных марок для маркировки алкогольной продукции. Указанные факторы могут привести к ухудшению финансовых показателей деятельности Группы. </w:t>
      </w:r>
    </w:p>
    <w:p w:rsidR="00CD73BC" w:rsidRPr="007B5BD1" w:rsidRDefault="00CD73BC" w:rsidP="00CD73BC">
      <w:pPr>
        <w:spacing w:after="0" w:line="240" w:lineRule="auto"/>
        <w:ind w:firstLine="709"/>
        <w:jc w:val="both"/>
        <w:rPr>
          <w:rFonts w:ascii="Times New Roman" w:eastAsia="Times New Roman" w:hAnsi="Times New Roman" w:cs="Times New Roman"/>
          <w:color w:val="000000"/>
          <w:spacing w:val="3"/>
          <w:sz w:val="21"/>
          <w:szCs w:val="21"/>
          <w:lang w:eastAsia="ru-RU"/>
        </w:rPr>
      </w:pPr>
      <w:proofErr w:type="gramStart"/>
      <w:r w:rsidRPr="007B5BD1">
        <w:rPr>
          <w:rFonts w:ascii="Times New Roman" w:eastAsia="Times New Roman" w:hAnsi="Times New Roman" w:cs="Times New Roman"/>
          <w:color w:val="000000"/>
          <w:spacing w:val="3"/>
          <w:sz w:val="21"/>
          <w:szCs w:val="21"/>
          <w:lang w:eastAsia="ru-RU"/>
        </w:rPr>
        <w:t xml:space="preserve">Группа самостоятельно не импортирует компоненты для производства продукции, однако,  </w:t>
      </w:r>
      <w:r w:rsidR="006B49B3" w:rsidRPr="007B5BD1">
        <w:rPr>
          <w:rFonts w:ascii="Times New Roman" w:eastAsia="Times New Roman" w:hAnsi="Times New Roman" w:cs="Times New Roman"/>
          <w:color w:val="000000"/>
          <w:spacing w:val="3"/>
          <w:sz w:val="21"/>
          <w:szCs w:val="21"/>
          <w:lang w:eastAsia="ru-RU"/>
        </w:rPr>
        <w:t xml:space="preserve">частично </w:t>
      </w:r>
      <w:r w:rsidRPr="007B5BD1">
        <w:rPr>
          <w:rFonts w:ascii="Times New Roman" w:eastAsia="Times New Roman" w:hAnsi="Times New Roman" w:cs="Times New Roman"/>
          <w:color w:val="000000"/>
          <w:spacing w:val="3"/>
          <w:sz w:val="21"/>
          <w:szCs w:val="21"/>
          <w:lang w:eastAsia="ru-RU"/>
        </w:rPr>
        <w:t>зависит от импортного сырья, в связи, с чем существенная девальвация национальной валюты относительно доллара США и евро, повышение импортных пошлин, усложнение таможенных процедур</w:t>
      </w:r>
      <w:r w:rsidR="006B49B3" w:rsidRPr="007B5BD1">
        <w:rPr>
          <w:rFonts w:ascii="Times New Roman" w:eastAsia="Times New Roman" w:hAnsi="Times New Roman" w:cs="Times New Roman"/>
          <w:color w:val="000000"/>
          <w:spacing w:val="3"/>
          <w:sz w:val="21"/>
          <w:szCs w:val="21"/>
          <w:lang w:eastAsia="ru-RU"/>
        </w:rPr>
        <w:t xml:space="preserve">, </w:t>
      </w:r>
      <w:r w:rsidR="00DC6262" w:rsidRPr="007B5BD1">
        <w:rPr>
          <w:rFonts w:ascii="Times New Roman" w:eastAsia="Times New Roman" w:hAnsi="Times New Roman" w:cs="Times New Roman"/>
          <w:color w:val="000000"/>
          <w:spacing w:val="3"/>
          <w:sz w:val="21"/>
          <w:szCs w:val="21"/>
          <w:lang w:eastAsia="ru-RU"/>
        </w:rPr>
        <w:t xml:space="preserve">международные </w:t>
      </w:r>
      <w:r w:rsidR="006B49B3" w:rsidRPr="007B5BD1">
        <w:rPr>
          <w:rFonts w:ascii="Times New Roman" w:eastAsia="Times New Roman" w:hAnsi="Times New Roman" w:cs="Times New Roman"/>
          <w:color w:val="000000"/>
          <w:spacing w:val="3"/>
          <w:sz w:val="21"/>
          <w:szCs w:val="21"/>
          <w:lang w:eastAsia="ru-RU"/>
        </w:rPr>
        <w:t>санкци</w:t>
      </w:r>
      <w:r w:rsidR="00DC6262" w:rsidRPr="007B5BD1">
        <w:rPr>
          <w:rFonts w:ascii="Times New Roman" w:eastAsia="Times New Roman" w:hAnsi="Times New Roman" w:cs="Times New Roman"/>
          <w:color w:val="000000"/>
          <w:spacing w:val="3"/>
          <w:sz w:val="21"/>
          <w:szCs w:val="21"/>
          <w:lang w:eastAsia="ru-RU"/>
        </w:rPr>
        <w:t>и</w:t>
      </w:r>
      <w:r w:rsidR="006B49B3" w:rsidRPr="007B5BD1">
        <w:rPr>
          <w:rFonts w:ascii="Times New Roman" w:eastAsia="Times New Roman" w:hAnsi="Times New Roman" w:cs="Times New Roman"/>
          <w:color w:val="000000"/>
          <w:spacing w:val="3"/>
          <w:sz w:val="21"/>
          <w:szCs w:val="21"/>
          <w:lang w:eastAsia="ru-RU"/>
        </w:rPr>
        <w:t xml:space="preserve"> </w:t>
      </w:r>
      <w:r w:rsidR="00DC6262" w:rsidRPr="007B5BD1">
        <w:rPr>
          <w:rFonts w:ascii="Times New Roman" w:eastAsia="Times New Roman" w:hAnsi="Times New Roman" w:cs="Times New Roman"/>
          <w:color w:val="000000"/>
          <w:spacing w:val="3"/>
          <w:sz w:val="21"/>
          <w:szCs w:val="21"/>
          <w:lang w:eastAsia="ru-RU"/>
        </w:rPr>
        <w:t xml:space="preserve">в отношении Российской Федерации </w:t>
      </w:r>
      <w:r w:rsidRPr="007B5BD1">
        <w:rPr>
          <w:rFonts w:ascii="Times New Roman" w:eastAsia="Times New Roman" w:hAnsi="Times New Roman" w:cs="Times New Roman"/>
          <w:color w:val="000000"/>
          <w:spacing w:val="3"/>
          <w:sz w:val="21"/>
          <w:szCs w:val="21"/>
          <w:lang w:eastAsia="ru-RU"/>
        </w:rPr>
        <w:t>или негативная конъюнктура на внешних рынках могут привести к росту цен поставщиков Группы или снижению объемов поставок, а, следовательно, негативные последствия</w:t>
      </w:r>
      <w:proofErr w:type="gramEnd"/>
      <w:r w:rsidRPr="007B5BD1">
        <w:rPr>
          <w:rFonts w:ascii="Times New Roman" w:eastAsia="Times New Roman" w:hAnsi="Times New Roman" w:cs="Times New Roman"/>
          <w:color w:val="000000"/>
          <w:spacing w:val="3"/>
          <w:sz w:val="21"/>
          <w:szCs w:val="21"/>
          <w:lang w:eastAsia="ru-RU"/>
        </w:rPr>
        <w:t xml:space="preserve"> для финансового положения Группы. </w:t>
      </w:r>
    </w:p>
    <w:p w:rsidR="00CD73BC" w:rsidRPr="007B5BD1" w:rsidRDefault="00CD73BC" w:rsidP="00CD73BC">
      <w:pPr>
        <w:spacing w:after="0" w:line="240" w:lineRule="auto"/>
        <w:ind w:firstLine="709"/>
        <w:jc w:val="both"/>
        <w:rPr>
          <w:rFonts w:ascii="Times New Roman" w:eastAsia="Times New Roman" w:hAnsi="Times New Roman" w:cs="Times New Roman"/>
          <w:color w:val="000000"/>
          <w:spacing w:val="3"/>
          <w:sz w:val="21"/>
          <w:szCs w:val="21"/>
          <w:lang w:eastAsia="ru-RU"/>
        </w:rPr>
      </w:pPr>
      <w:r w:rsidRPr="007B5BD1">
        <w:rPr>
          <w:rFonts w:ascii="Times New Roman" w:eastAsia="Times New Roman" w:hAnsi="Times New Roman" w:cs="Times New Roman"/>
          <w:color w:val="000000"/>
          <w:spacing w:val="3"/>
          <w:sz w:val="21"/>
          <w:szCs w:val="21"/>
          <w:lang w:eastAsia="ru-RU"/>
        </w:rPr>
        <w:t xml:space="preserve">Для минимизации данных рисков, Группа может предпринимать шаги по изменению ингредиентов в отдельных блюдах в составе меню, </w:t>
      </w:r>
      <w:proofErr w:type="gramStart"/>
      <w:r w:rsidRPr="007B5BD1">
        <w:rPr>
          <w:rFonts w:ascii="Times New Roman" w:eastAsia="Times New Roman" w:hAnsi="Times New Roman" w:cs="Times New Roman"/>
          <w:color w:val="000000"/>
          <w:spacing w:val="3"/>
          <w:sz w:val="21"/>
          <w:szCs w:val="21"/>
          <w:lang w:eastAsia="ru-RU"/>
        </w:rPr>
        <w:t>заменяя импортируемые продукты на равноценные</w:t>
      </w:r>
      <w:proofErr w:type="gramEnd"/>
      <w:r w:rsidRPr="007B5BD1">
        <w:rPr>
          <w:rFonts w:ascii="Times New Roman" w:eastAsia="Times New Roman" w:hAnsi="Times New Roman" w:cs="Times New Roman"/>
          <w:color w:val="000000"/>
          <w:spacing w:val="3"/>
          <w:sz w:val="21"/>
          <w:szCs w:val="21"/>
          <w:lang w:eastAsia="ru-RU"/>
        </w:rPr>
        <w:t xml:space="preserve"> по качеству продукты, производимые в России. Группа также консолидировала базу поставщиков, существенно (в несколько раз) уменьшив их общее количество и увеличив средние объемы закупок. Это позволяет Группе выбирать наиболее надежных поставщиков, уменьшая риск невыполнения отдельных контрактов, а также добиваться существенных скидок на закупаемую продукцию и значительных льгот по оплате и доставке продукции в рестораны. </w:t>
      </w:r>
    </w:p>
    <w:p w:rsidR="00CD73BC" w:rsidRPr="007B5BD1" w:rsidRDefault="00CD73BC" w:rsidP="00CD73BC">
      <w:pPr>
        <w:spacing w:after="0" w:line="240" w:lineRule="auto"/>
        <w:jc w:val="both"/>
        <w:rPr>
          <w:rFonts w:ascii="Times New Roman" w:eastAsia="Times New Roman" w:hAnsi="Times New Roman" w:cs="Times New Roman"/>
          <w:b/>
          <w:bCs/>
          <w:i/>
          <w:iCs/>
          <w:w w:val="0"/>
          <w:sz w:val="21"/>
          <w:szCs w:val="21"/>
          <w:lang w:eastAsia="ru-RU"/>
        </w:rPr>
      </w:pPr>
    </w:p>
    <w:p w:rsidR="00CD73BC" w:rsidRPr="007B5BD1" w:rsidRDefault="00CD73BC" w:rsidP="00CD73BC">
      <w:pPr>
        <w:spacing w:after="0" w:line="240" w:lineRule="auto"/>
        <w:ind w:firstLine="709"/>
        <w:jc w:val="both"/>
        <w:rPr>
          <w:rFonts w:ascii="Times New Roman" w:eastAsia="Times New Roman" w:hAnsi="Times New Roman" w:cs="Times New Roman"/>
          <w:bCs/>
          <w:color w:val="000000"/>
          <w:sz w:val="21"/>
          <w:szCs w:val="21"/>
          <w:u w:val="single"/>
          <w:lang w:eastAsia="ru-RU"/>
        </w:rPr>
      </w:pPr>
      <w:bookmarkStart w:id="13" w:name="_DV_C126"/>
      <w:r w:rsidRPr="007B5BD1">
        <w:rPr>
          <w:rFonts w:ascii="Times New Roman" w:eastAsia="Times New Roman" w:hAnsi="Times New Roman" w:cs="Times New Roman"/>
          <w:color w:val="000000"/>
          <w:sz w:val="21"/>
          <w:szCs w:val="21"/>
          <w:u w:val="single"/>
          <w:lang w:eastAsia="ru-RU"/>
        </w:rPr>
        <w:t>Риск нарушения прав потребителей и связанная с этим негативная публичность</w:t>
      </w:r>
      <w:bookmarkEnd w:id="13"/>
      <w:r w:rsidRPr="007B5BD1">
        <w:rPr>
          <w:rFonts w:ascii="Times New Roman" w:eastAsia="Times New Roman" w:hAnsi="Times New Roman" w:cs="Times New Roman"/>
          <w:color w:val="000000"/>
          <w:sz w:val="21"/>
          <w:szCs w:val="21"/>
          <w:u w:val="single"/>
          <w:lang w:eastAsia="ru-RU"/>
        </w:rPr>
        <w:t>:</w:t>
      </w:r>
    </w:p>
    <w:p w:rsidR="00CD73BC" w:rsidRPr="007B5BD1" w:rsidRDefault="00CD73BC" w:rsidP="00A720EC">
      <w:pPr>
        <w:spacing w:after="0" w:line="240" w:lineRule="auto"/>
        <w:ind w:firstLine="708"/>
        <w:jc w:val="both"/>
        <w:rPr>
          <w:rFonts w:ascii="Times New Roman" w:eastAsia="Times New Roman" w:hAnsi="Times New Roman" w:cs="Times New Roman"/>
          <w:color w:val="000000"/>
          <w:spacing w:val="3"/>
          <w:sz w:val="21"/>
          <w:szCs w:val="21"/>
          <w:lang w:eastAsia="ru-RU"/>
        </w:rPr>
      </w:pPr>
      <w:bookmarkStart w:id="14" w:name="_DV_C127"/>
      <w:r w:rsidRPr="007B5BD1">
        <w:rPr>
          <w:rFonts w:ascii="Times New Roman" w:eastAsia="Times New Roman" w:hAnsi="Times New Roman" w:cs="Times New Roman"/>
          <w:bCs/>
          <w:color w:val="000000"/>
          <w:spacing w:val="3"/>
          <w:sz w:val="21"/>
          <w:szCs w:val="21"/>
          <w:lang w:eastAsia="ru-RU"/>
        </w:rPr>
        <w:t>Компании Группы оказывают услуги общественного питания потребителям. Оказание таких услуг регулируется, в частности, Законом РФ от 07.02.1992 № 2300-1 «О защите прав потребителей». Группа не исключает предъявления требований потребителями к качеству оказываемых услуг и связанную с этим негативную публичную информацию, которая может в значительной степени повлиять на посещаемость ресторанов Группы и снизить товарооборот Группы. Общество также не исключает предъявление таких требований к компаниям Группы, осуществляющим деятельность по оказанию услуг общественного питания с использованием комплекса исключительных прав и Товарных знаков, принадлежащих компаниям Группы, что негативно может повлиять на имидж Группы в целом.</w:t>
      </w:r>
      <w:bookmarkEnd w:id="14"/>
    </w:p>
    <w:p w:rsidR="00CD73BC" w:rsidRPr="007B5BD1" w:rsidRDefault="00CD73BC" w:rsidP="00CD73BC">
      <w:pPr>
        <w:spacing w:after="0" w:line="240" w:lineRule="auto"/>
        <w:jc w:val="both"/>
        <w:rPr>
          <w:rFonts w:ascii="Times New Roman" w:eastAsia="Times New Roman" w:hAnsi="Times New Roman" w:cs="Times New Roman"/>
          <w:b/>
          <w:bCs/>
          <w:i/>
          <w:iCs/>
          <w:w w:val="0"/>
          <w:sz w:val="21"/>
          <w:szCs w:val="21"/>
          <w:lang w:eastAsia="ru-RU"/>
        </w:rPr>
      </w:pPr>
    </w:p>
    <w:p w:rsidR="00CD73BC" w:rsidRPr="007B5BD1" w:rsidRDefault="00CD73BC" w:rsidP="00CD73BC">
      <w:pPr>
        <w:spacing w:after="0" w:line="240" w:lineRule="auto"/>
        <w:ind w:firstLine="709"/>
        <w:jc w:val="both"/>
        <w:rPr>
          <w:rFonts w:ascii="Times New Roman" w:eastAsia="Times New Roman" w:hAnsi="Times New Roman" w:cs="Times New Roman"/>
          <w:color w:val="000000"/>
          <w:sz w:val="21"/>
          <w:szCs w:val="21"/>
          <w:u w:val="single"/>
          <w:lang w:eastAsia="ru-RU"/>
        </w:rPr>
      </w:pPr>
      <w:bookmarkStart w:id="15" w:name="_DV_C128"/>
      <w:r w:rsidRPr="007B5BD1">
        <w:rPr>
          <w:rFonts w:ascii="Times New Roman" w:eastAsia="Times New Roman" w:hAnsi="Times New Roman" w:cs="Times New Roman"/>
          <w:bCs/>
          <w:color w:val="000000"/>
          <w:sz w:val="21"/>
          <w:szCs w:val="21"/>
          <w:u w:val="single"/>
          <w:lang w:eastAsia="ru-RU"/>
        </w:rPr>
        <w:lastRenderedPageBreak/>
        <w:t>Риск, связанный с пользованием объектами недвижимости</w:t>
      </w:r>
      <w:bookmarkEnd w:id="15"/>
      <w:r w:rsidRPr="007B5BD1">
        <w:rPr>
          <w:rFonts w:ascii="Times New Roman" w:eastAsia="Times New Roman" w:hAnsi="Times New Roman" w:cs="Times New Roman"/>
          <w:bCs/>
          <w:color w:val="000000"/>
          <w:sz w:val="21"/>
          <w:szCs w:val="21"/>
          <w:u w:val="single"/>
          <w:lang w:eastAsia="ru-RU"/>
        </w:rPr>
        <w:t>:</w:t>
      </w:r>
    </w:p>
    <w:p w:rsidR="00CD73BC" w:rsidRPr="007B5BD1" w:rsidRDefault="00CD73BC" w:rsidP="00A720EC">
      <w:pPr>
        <w:spacing w:after="0" w:line="240" w:lineRule="auto"/>
        <w:ind w:firstLine="708"/>
        <w:jc w:val="both"/>
        <w:rPr>
          <w:rFonts w:ascii="Times New Roman" w:eastAsia="Times New Roman" w:hAnsi="Times New Roman" w:cs="Times New Roman"/>
          <w:bCs/>
          <w:color w:val="000000"/>
          <w:spacing w:val="3"/>
          <w:sz w:val="21"/>
          <w:szCs w:val="21"/>
          <w:lang w:eastAsia="ru-RU"/>
        </w:rPr>
      </w:pPr>
      <w:bookmarkStart w:id="16" w:name="_DV_C129"/>
      <w:r w:rsidRPr="007B5BD1">
        <w:rPr>
          <w:rFonts w:ascii="Times New Roman" w:eastAsia="Times New Roman" w:hAnsi="Times New Roman" w:cs="Times New Roman"/>
          <w:color w:val="000000"/>
          <w:spacing w:val="3"/>
          <w:sz w:val="21"/>
          <w:szCs w:val="21"/>
          <w:lang w:eastAsia="ru-RU"/>
        </w:rPr>
        <w:t xml:space="preserve">Компании Группы арендуют помещения для размещения ресторанов у третьих лиц. В некоторых случаях компании Группы заключают договоры аренды на срок, не превышающий одного года. Невозможность продлить срок действия договоров аренды, заключить договоры на следующий срок, а также утрата права пользования помещениями представляют значительный и существенный риск сокращения количества ресторанов и уменьшения финансовых результатов хозяйственной деятельности Группы. </w:t>
      </w:r>
      <w:bookmarkEnd w:id="16"/>
    </w:p>
    <w:p w:rsidR="00CD73BC" w:rsidRPr="007B5BD1" w:rsidRDefault="00CD73BC" w:rsidP="00CD73BC">
      <w:pPr>
        <w:spacing w:after="0" w:line="240" w:lineRule="auto"/>
        <w:ind w:firstLine="709"/>
        <w:jc w:val="both"/>
        <w:rPr>
          <w:rFonts w:ascii="Times New Roman" w:eastAsia="Times New Roman" w:hAnsi="Times New Roman" w:cs="Times New Roman"/>
          <w:bCs/>
          <w:color w:val="000000"/>
          <w:spacing w:val="3"/>
          <w:sz w:val="21"/>
          <w:szCs w:val="21"/>
          <w:lang w:eastAsia="ru-RU"/>
        </w:rPr>
      </w:pPr>
      <w:bookmarkStart w:id="17" w:name="_DV_C130"/>
      <w:r w:rsidRPr="007B5BD1">
        <w:rPr>
          <w:rFonts w:ascii="Times New Roman" w:eastAsia="Times New Roman" w:hAnsi="Times New Roman" w:cs="Times New Roman"/>
          <w:color w:val="000000"/>
          <w:spacing w:val="3"/>
          <w:sz w:val="21"/>
          <w:szCs w:val="21"/>
          <w:lang w:eastAsia="ru-RU"/>
        </w:rPr>
        <w:t xml:space="preserve">Предприятия Группы также подвержены риску недоступности аренды объектов недвижимости на коммерчески выгодных условиях, что может негативно повлиять на осуществление планов развития Группы. </w:t>
      </w:r>
      <w:bookmarkEnd w:id="17"/>
    </w:p>
    <w:p w:rsidR="00CD73BC" w:rsidRPr="007B5BD1" w:rsidRDefault="00CD73BC" w:rsidP="00CD73BC">
      <w:pPr>
        <w:spacing w:after="0" w:line="240" w:lineRule="auto"/>
        <w:jc w:val="both"/>
        <w:rPr>
          <w:rFonts w:ascii="Times New Roman" w:eastAsia="Times New Roman" w:hAnsi="Times New Roman" w:cs="Times New Roman"/>
          <w:bCs/>
          <w:color w:val="000000"/>
          <w:spacing w:val="3"/>
          <w:sz w:val="21"/>
          <w:szCs w:val="21"/>
          <w:lang w:eastAsia="ru-RU"/>
        </w:rPr>
      </w:pPr>
    </w:p>
    <w:p w:rsidR="00CD73BC" w:rsidRPr="007B5BD1" w:rsidRDefault="00CD73BC" w:rsidP="00CD73BC">
      <w:pPr>
        <w:spacing w:after="0" w:line="240" w:lineRule="auto"/>
        <w:ind w:firstLine="709"/>
        <w:jc w:val="both"/>
        <w:rPr>
          <w:rFonts w:ascii="Times New Roman" w:eastAsia="Times New Roman" w:hAnsi="Times New Roman" w:cs="Times New Roman"/>
          <w:bCs/>
          <w:color w:val="000000"/>
          <w:sz w:val="21"/>
          <w:szCs w:val="21"/>
          <w:u w:val="single"/>
          <w:lang w:eastAsia="ru-RU"/>
        </w:rPr>
      </w:pPr>
      <w:bookmarkStart w:id="18" w:name="_DV_C131"/>
      <w:r w:rsidRPr="007B5BD1">
        <w:rPr>
          <w:rFonts w:ascii="Times New Roman" w:eastAsia="Times New Roman" w:hAnsi="Times New Roman" w:cs="Times New Roman"/>
          <w:color w:val="000000"/>
          <w:sz w:val="21"/>
          <w:szCs w:val="21"/>
          <w:u w:val="single"/>
          <w:lang w:eastAsia="ru-RU"/>
        </w:rPr>
        <w:t>Риск, связанный со строительством ресторанов</w:t>
      </w:r>
      <w:bookmarkEnd w:id="18"/>
      <w:r w:rsidRPr="007B5BD1">
        <w:rPr>
          <w:rFonts w:ascii="Times New Roman" w:eastAsia="Times New Roman" w:hAnsi="Times New Roman" w:cs="Times New Roman"/>
          <w:color w:val="000000"/>
          <w:sz w:val="21"/>
          <w:szCs w:val="21"/>
          <w:u w:val="single"/>
          <w:lang w:eastAsia="ru-RU"/>
        </w:rPr>
        <w:t>:</w:t>
      </w:r>
    </w:p>
    <w:p w:rsidR="00CD73BC" w:rsidRPr="007B5BD1" w:rsidRDefault="00CD73BC" w:rsidP="00A720EC">
      <w:pPr>
        <w:spacing w:after="0" w:line="240" w:lineRule="auto"/>
        <w:ind w:firstLine="708"/>
        <w:jc w:val="both"/>
        <w:rPr>
          <w:rFonts w:ascii="Times New Roman" w:eastAsia="Times New Roman" w:hAnsi="Times New Roman" w:cs="Times New Roman"/>
          <w:bCs/>
          <w:color w:val="000000"/>
          <w:spacing w:val="3"/>
          <w:sz w:val="21"/>
          <w:szCs w:val="21"/>
          <w:lang w:eastAsia="ru-RU"/>
        </w:rPr>
      </w:pPr>
      <w:r w:rsidRPr="007B5BD1">
        <w:rPr>
          <w:rFonts w:ascii="Times New Roman" w:eastAsia="Times New Roman" w:hAnsi="Times New Roman" w:cs="Times New Roman"/>
          <w:bCs/>
          <w:color w:val="000000"/>
          <w:spacing w:val="3"/>
          <w:sz w:val="21"/>
          <w:szCs w:val="21"/>
          <w:lang w:eastAsia="ru-RU"/>
        </w:rPr>
        <w:t>Группа предполагала консервативное развитие в 201</w:t>
      </w:r>
      <w:r w:rsidR="00DC6262" w:rsidRPr="007B5BD1">
        <w:rPr>
          <w:rFonts w:ascii="Times New Roman" w:eastAsia="Times New Roman" w:hAnsi="Times New Roman" w:cs="Times New Roman"/>
          <w:bCs/>
          <w:color w:val="000000"/>
          <w:spacing w:val="3"/>
          <w:sz w:val="21"/>
          <w:szCs w:val="21"/>
          <w:lang w:eastAsia="ru-RU"/>
        </w:rPr>
        <w:t>6</w:t>
      </w:r>
      <w:r w:rsidRPr="007B5BD1">
        <w:rPr>
          <w:rFonts w:ascii="Times New Roman" w:eastAsia="Times New Roman" w:hAnsi="Times New Roman" w:cs="Times New Roman"/>
          <w:bCs/>
          <w:color w:val="000000"/>
          <w:spacing w:val="3"/>
          <w:sz w:val="21"/>
          <w:szCs w:val="21"/>
          <w:lang w:eastAsia="ru-RU"/>
        </w:rPr>
        <w:t xml:space="preserve"> году, что минимизировало риски, связанные с </w:t>
      </w:r>
      <w:r w:rsidRPr="007B5BD1">
        <w:rPr>
          <w:rFonts w:ascii="Times New Roman" w:eastAsia="Times New Roman" w:hAnsi="Times New Roman" w:cs="Times New Roman"/>
          <w:color w:val="000000"/>
          <w:spacing w:val="3"/>
          <w:sz w:val="21"/>
          <w:szCs w:val="21"/>
          <w:lang w:eastAsia="ru-RU"/>
        </w:rPr>
        <w:t>невыполнением со стороны подрядчиков сроков строительства, а также неудовлетворительным</w:t>
      </w:r>
      <w:r w:rsidRPr="007B5BD1">
        <w:rPr>
          <w:rFonts w:ascii="Times New Roman" w:eastAsia="Times New Roman" w:hAnsi="Times New Roman" w:cs="Times New Roman"/>
          <w:bCs/>
          <w:color w:val="000000"/>
          <w:spacing w:val="3"/>
          <w:sz w:val="21"/>
          <w:szCs w:val="21"/>
          <w:lang w:eastAsia="ru-RU"/>
        </w:rPr>
        <w:t xml:space="preserve"> качеством работ.</w:t>
      </w:r>
    </w:p>
    <w:p w:rsidR="00CD73BC" w:rsidRPr="007B5BD1" w:rsidRDefault="00CD73BC" w:rsidP="00CD73BC">
      <w:pPr>
        <w:spacing w:after="0" w:line="240" w:lineRule="auto"/>
        <w:jc w:val="both"/>
        <w:rPr>
          <w:rFonts w:ascii="Times New Roman" w:eastAsia="Times New Roman" w:hAnsi="Times New Roman" w:cs="Times New Roman"/>
          <w:color w:val="000000"/>
          <w:spacing w:val="3"/>
          <w:sz w:val="21"/>
          <w:szCs w:val="21"/>
          <w:lang w:eastAsia="ru-RU"/>
        </w:rPr>
      </w:pPr>
    </w:p>
    <w:p w:rsidR="00CD73BC" w:rsidRPr="007B5BD1" w:rsidRDefault="00CD73BC" w:rsidP="00CD73BC">
      <w:pPr>
        <w:spacing w:after="0" w:line="240" w:lineRule="auto"/>
        <w:ind w:firstLine="709"/>
        <w:jc w:val="both"/>
        <w:rPr>
          <w:rFonts w:ascii="Times New Roman" w:eastAsia="Times New Roman" w:hAnsi="Times New Roman" w:cs="Times New Roman"/>
          <w:color w:val="000000"/>
          <w:sz w:val="21"/>
          <w:szCs w:val="21"/>
          <w:u w:val="single"/>
          <w:lang w:eastAsia="ru-RU"/>
        </w:rPr>
      </w:pPr>
      <w:bookmarkStart w:id="19" w:name="_DV_C133"/>
      <w:r w:rsidRPr="007B5BD1">
        <w:rPr>
          <w:rFonts w:ascii="Times New Roman" w:eastAsia="Times New Roman" w:hAnsi="Times New Roman" w:cs="Times New Roman"/>
          <w:bCs/>
          <w:color w:val="000000"/>
          <w:sz w:val="21"/>
          <w:szCs w:val="21"/>
          <w:u w:val="single"/>
          <w:lang w:eastAsia="ru-RU"/>
        </w:rPr>
        <w:t>Риск, связанный с нехваткой квалифицированного персонала компаний Группы</w:t>
      </w:r>
      <w:bookmarkEnd w:id="19"/>
      <w:r w:rsidRPr="007B5BD1">
        <w:rPr>
          <w:rFonts w:ascii="Times New Roman" w:eastAsia="Times New Roman" w:hAnsi="Times New Roman" w:cs="Times New Roman"/>
          <w:bCs/>
          <w:color w:val="000000"/>
          <w:sz w:val="21"/>
          <w:szCs w:val="21"/>
          <w:u w:val="single"/>
          <w:lang w:eastAsia="ru-RU"/>
        </w:rPr>
        <w:t>:</w:t>
      </w:r>
    </w:p>
    <w:p w:rsidR="00CD73BC" w:rsidRPr="007B5BD1" w:rsidRDefault="00CD73BC" w:rsidP="00CD73BC">
      <w:pPr>
        <w:spacing w:after="0" w:line="240" w:lineRule="auto"/>
        <w:jc w:val="both"/>
        <w:rPr>
          <w:rFonts w:ascii="Times New Roman" w:eastAsia="Times New Roman" w:hAnsi="Times New Roman" w:cs="Times New Roman"/>
          <w:bCs/>
          <w:color w:val="000000"/>
          <w:spacing w:val="3"/>
          <w:sz w:val="21"/>
          <w:szCs w:val="21"/>
          <w:lang w:eastAsia="ru-RU"/>
        </w:rPr>
      </w:pPr>
      <w:r w:rsidRPr="007B5BD1">
        <w:rPr>
          <w:rFonts w:ascii="Times New Roman" w:eastAsia="Times New Roman" w:hAnsi="Times New Roman" w:cs="Times New Roman"/>
          <w:bCs/>
          <w:color w:val="000000"/>
          <w:spacing w:val="3"/>
          <w:sz w:val="21"/>
          <w:szCs w:val="21"/>
          <w:lang w:eastAsia="ru-RU"/>
        </w:rPr>
        <w:t>Изменения на рынке труда России и других стран присутствия предприятий Группы, а также консерватив</w:t>
      </w:r>
      <w:r w:rsidR="00C2078E">
        <w:rPr>
          <w:rFonts w:ascii="Times New Roman" w:eastAsia="Times New Roman" w:hAnsi="Times New Roman" w:cs="Times New Roman"/>
          <w:bCs/>
          <w:color w:val="000000"/>
          <w:spacing w:val="3"/>
          <w:sz w:val="21"/>
          <w:szCs w:val="21"/>
          <w:lang w:eastAsia="ru-RU"/>
        </w:rPr>
        <w:t>ные планы развития Группы в 2016</w:t>
      </w:r>
      <w:r w:rsidRPr="007B5BD1">
        <w:rPr>
          <w:rFonts w:ascii="Times New Roman" w:eastAsia="Times New Roman" w:hAnsi="Times New Roman" w:cs="Times New Roman"/>
          <w:bCs/>
          <w:color w:val="000000"/>
          <w:spacing w:val="3"/>
          <w:sz w:val="21"/>
          <w:szCs w:val="21"/>
          <w:lang w:eastAsia="ru-RU"/>
        </w:rPr>
        <w:t xml:space="preserve"> год</w:t>
      </w:r>
      <w:r w:rsidR="00C2078E">
        <w:rPr>
          <w:rFonts w:ascii="Times New Roman" w:eastAsia="Times New Roman" w:hAnsi="Times New Roman" w:cs="Times New Roman"/>
          <w:bCs/>
          <w:color w:val="000000"/>
          <w:spacing w:val="3"/>
          <w:sz w:val="21"/>
          <w:szCs w:val="21"/>
          <w:lang w:eastAsia="ru-RU"/>
        </w:rPr>
        <w:t>у</w:t>
      </w:r>
      <w:r w:rsidRPr="007B5BD1">
        <w:rPr>
          <w:rFonts w:ascii="Times New Roman" w:eastAsia="Times New Roman" w:hAnsi="Times New Roman" w:cs="Times New Roman"/>
          <w:bCs/>
          <w:color w:val="000000"/>
          <w:spacing w:val="3"/>
          <w:sz w:val="21"/>
          <w:szCs w:val="21"/>
          <w:lang w:eastAsia="ru-RU"/>
        </w:rPr>
        <w:t xml:space="preserve"> существенно снизили риски, связанные с невозможностью привлечения достаточного количества персонала, его удержания, а также обеспечением Группы высококвалифицированными работниками управленческого звена. </w:t>
      </w:r>
    </w:p>
    <w:p w:rsidR="00CD73BC" w:rsidRPr="007B5BD1" w:rsidRDefault="00CD73BC" w:rsidP="00CD73BC">
      <w:pPr>
        <w:spacing w:after="0" w:line="240" w:lineRule="auto"/>
        <w:jc w:val="both"/>
        <w:rPr>
          <w:rFonts w:ascii="Times New Roman" w:eastAsia="Times New Roman" w:hAnsi="Times New Roman" w:cs="Times New Roman"/>
          <w:color w:val="000000"/>
          <w:spacing w:val="3"/>
          <w:sz w:val="21"/>
          <w:szCs w:val="21"/>
          <w:lang w:eastAsia="ru-RU"/>
        </w:rPr>
      </w:pPr>
    </w:p>
    <w:p w:rsidR="00CD73BC" w:rsidRPr="007B5BD1" w:rsidRDefault="00CD73BC" w:rsidP="00CD73BC">
      <w:pPr>
        <w:spacing w:after="0" w:line="240" w:lineRule="auto"/>
        <w:ind w:firstLine="709"/>
        <w:jc w:val="both"/>
        <w:rPr>
          <w:rFonts w:ascii="Times New Roman" w:eastAsia="Times New Roman" w:hAnsi="Times New Roman" w:cs="Times New Roman"/>
          <w:bCs/>
          <w:color w:val="000000"/>
          <w:sz w:val="21"/>
          <w:szCs w:val="21"/>
          <w:u w:val="single"/>
          <w:lang w:eastAsia="ru-RU"/>
        </w:rPr>
      </w:pPr>
      <w:bookmarkStart w:id="20" w:name="_DV_C135"/>
      <w:r w:rsidRPr="007B5BD1">
        <w:rPr>
          <w:rFonts w:ascii="Times New Roman" w:eastAsia="Times New Roman" w:hAnsi="Times New Roman" w:cs="Times New Roman"/>
          <w:color w:val="000000"/>
          <w:sz w:val="21"/>
          <w:szCs w:val="21"/>
          <w:u w:val="single"/>
          <w:lang w:eastAsia="ru-RU"/>
        </w:rPr>
        <w:t>Риск, связанный с управлением хозяйственной деятельностью Группы</w:t>
      </w:r>
      <w:bookmarkEnd w:id="20"/>
      <w:r w:rsidRPr="007B5BD1">
        <w:rPr>
          <w:rFonts w:ascii="Times New Roman" w:eastAsia="Times New Roman" w:hAnsi="Times New Roman" w:cs="Times New Roman"/>
          <w:color w:val="000000"/>
          <w:sz w:val="21"/>
          <w:szCs w:val="21"/>
          <w:u w:val="single"/>
          <w:lang w:eastAsia="ru-RU"/>
        </w:rPr>
        <w:t>:</w:t>
      </w:r>
    </w:p>
    <w:p w:rsidR="00CD73BC" w:rsidRPr="007B5BD1" w:rsidRDefault="00CD73BC" w:rsidP="00A720EC">
      <w:pPr>
        <w:spacing w:after="0" w:line="240" w:lineRule="auto"/>
        <w:ind w:firstLine="708"/>
        <w:jc w:val="both"/>
        <w:rPr>
          <w:rFonts w:ascii="Times New Roman" w:eastAsia="Times New Roman" w:hAnsi="Times New Roman" w:cs="Times New Roman"/>
          <w:bCs/>
          <w:color w:val="000000"/>
          <w:spacing w:val="3"/>
          <w:sz w:val="21"/>
          <w:szCs w:val="21"/>
          <w:lang w:eastAsia="ru-RU"/>
        </w:rPr>
      </w:pPr>
      <w:bookmarkStart w:id="21" w:name="_DV_C136"/>
      <w:r w:rsidRPr="007B5BD1">
        <w:rPr>
          <w:rFonts w:ascii="Times New Roman" w:eastAsia="Times New Roman" w:hAnsi="Times New Roman" w:cs="Times New Roman"/>
          <w:color w:val="000000"/>
          <w:spacing w:val="3"/>
          <w:sz w:val="21"/>
          <w:szCs w:val="21"/>
          <w:lang w:eastAsia="ru-RU"/>
        </w:rPr>
        <w:t xml:space="preserve">Предприятия Группы ведут хозяйственную деятельность на территории разных субъектов РФ, стран СНГ и Европы. Возможность централизованного своевременного получения информации о деятельности предприятий, географически удаленных от Общества, а также оперативного контроля, является ограниченной и может привести к несвоевременному получению достоверной информации о деятельности удаленных предприятий и затруднить применение мер оперативного реагирования.  </w:t>
      </w:r>
      <w:bookmarkEnd w:id="21"/>
    </w:p>
    <w:p w:rsidR="00CD73BC" w:rsidRPr="007B5BD1" w:rsidRDefault="00CD73BC" w:rsidP="00CD73BC">
      <w:pPr>
        <w:spacing w:after="0" w:line="240" w:lineRule="auto"/>
        <w:jc w:val="both"/>
        <w:rPr>
          <w:rFonts w:ascii="Times New Roman" w:eastAsia="Times New Roman" w:hAnsi="Times New Roman" w:cs="Times New Roman"/>
          <w:bCs/>
          <w:color w:val="000000"/>
          <w:spacing w:val="3"/>
          <w:sz w:val="21"/>
          <w:szCs w:val="21"/>
          <w:lang w:eastAsia="ru-RU"/>
        </w:rPr>
      </w:pPr>
    </w:p>
    <w:p w:rsidR="00CD73BC" w:rsidRPr="007B5BD1" w:rsidRDefault="00CD73BC" w:rsidP="00CD73BC">
      <w:pPr>
        <w:autoSpaceDE w:val="0"/>
        <w:autoSpaceDN w:val="0"/>
        <w:adjustRightInd w:val="0"/>
        <w:spacing w:after="0" w:line="240" w:lineRule="auto"/>
        <w:ind w:firstLine="709"/>
        <w:rPr>
          <w:rFonts w:ascii="Times New Roman" w:eastAsia="Times New Roman" w:hAnsi="Times New Roman" w:cs="Times New Roman"/>
          <w:sz w:val="21"/>
          <w:szCs w:val="21"/>
          <w:lang w:eastAsia="ru-RU"/>
        </w:rPr>
      </w:pPr>
      <w:bookmarkStart w:id="22" w:name="_DV_C137"/>
      <w:r w:rsidRPr="007B5BD1">
        <w:rPr>
          <w:rFonts w:ascii="Times New Roman" w:eastAsia="Times New Roman" w:hAnsi="Times New Roman" w:cs="Times New Roman"/>
          <w:sz w:val="21"/>
          <w:szCs w:val="21"/>
          <w:u w:val="single"/>
          <w:lang w:eastAsia="ru-RU"/>
        </w:rPr>
        <w:t>Риск, связанный с защитой интеллектуальной собственности Группы</w:t>
      </w:r>
      <w:bookmarkEnd w:id="22"/>
      <w:r w:rsidRPr="007B5BD1">
        <w:rPr>
          <w:rFonts w:ascii="Times New Roman" w:eastAsia="Times New Roman" w:hAnsi="Times New Roman" w:cs="Times New Roman"/>
          <w:sz w:val="21"/>
          <w:szCs w:val="21"/>
          <w:lang w:eastAsia="ru-RU"/>
        </w:rPr>
        <w:t xml:space="preserve">: </w:t>
      </w:r>
      <w:bookmarkStart w:id="23" w:name="_DV_C138"/>
    </w:p>
    <w:p w:rsidR="00CD73BC" w:rsidRPr="007B5BD1" w:rsidRDefault="00CD73BC" w:rsidP="00A720EC">
      <w:pPr>
        <w:autoSpaceDE w:val="0"/>
        <w:autoSpaceDN w:val="0"/>
        <w:adjustRightInd w:val="0"/>
        <w:spacing w:after="0" w:line="240" w:lineRule="auto"/>
        <w:ind w:firstLine="708"/>
        <w:jc w:val="both"/>
        <w:rPr>
          <w:rFonts w:ascii="Times New Roman" w:eastAsia="Times New Roman" w:hAnsi="Times New Roman" w:cs="Times New Roman"/>
          <w:color w:val="000000"/>
          <w:spacing w:val="3"/>
          <w:sz w:val="21"/>
          <w:szCs w:val="21"/>
        </w:rPr>
      </w:pPr>
      <w:r w:rsidRPr="007B5BD1">
        <w:rPr>
          <w:rFonts w:ascii="Times New Roman" w:eastAsia="Times New Roman" w:hAnsi="Times New Roman" w:cs="Times New Roman"/>
          <w:sz w:val="21"/>
          <w:szCs w:val="21"/>
          <w:lang w:eastAsia="ru-RU"/>
        </w:rPr>
        <w:t xml:space="preserve">Товарные знаки (знаки обслуживания), используемые компаниями Группы при оказании услуг общественного питания, зарегистрированы в надлежащем порядке в соответствии с законодательством РФ, а также иных государств. Тем не менее, существуют риски </w:t>
      </w:r>
      <w:bookmarkStart w:id="24" w:name="_DV_C139"/>
      <w:bookmarkEnd w:id="23"/>
      <w:r w:rsidRPr="007B5BD1">
        <w:rPr>
          <w:rFonts w:ascii="Times New Roman" w:eastAsia="Times New Roman" w:hAnsi="Times New Roman" w:cs="Times New Roman"/>
          <w:sz w:val="21"/>
          <w:szCs w:val="21"/>
          <w:lang w:eastAsia="ru-RU"/>
        </w:rPr>
        <w:t>потери прав, как на сами товарные знаки, так и на право использовать их по лицензии</w:t>
      </w:r>
      <w:bookmarkEnd w:id="24"/>
      <w:r w:rsidRPr="007B5BD1">
        <w:rPr>
          <w:rFonts w:ascii="Times New Roman" w:eastAsia="Times New Roman" w:hAnsi="Times New Roman" w:cs="Times New Roman"/>
          <w:sz w:val="21"/>
          <w:szCs w:val="21"/>
          <w:lang w:eastAsia="ru-RU"/>
        </w:rPr>
        <w:t xml:space="preserve">, а также риски, связанные </w:t>
      </w:r>
      <w:bookmarkStart w:id="25" w:name="_DV_C140"/>
      <w:r w:rsidRPr="007B5BD1">
        <w:rPr>
          <w:rFonts w:ascii="Times New Roman" w:eastAsia="Times New Roman" w:hAnsi="Times New Roman" w:cs="Times New Roman"/>
          <w:sz w:val="21"/>
          <w:szCs w:val="21"/>
          <w:lang w:eastAsia="ru-RU"/>
        </w:rPr>
        <w:t>с защитой прав на объекты интеллектуальной собственности</w:t>
      </w:r>
      <w:bookmarkEnd w:id="25"/>
      <w:r w:rsidRPr="007B5BD1">
        <w:rPr>
          <w:rFonts w:ascii="Times New Roman" w:eastAsia="Times New Roman" w:hAnsi="Times New Roman" w:cs="Times New Roman"/>
          <w:sz w:val="21"/>
          <w:szCs w:val="21"/>
          <w:lang w:eastAsia="ru-RU"/>
        </w:rPr>
        <w:t>.</w:t>
      </w:r>
    </w:p>
    <w:p w:rsidR="00CD73BC" w:rsidRPr="007B5BD1" w:rsidRDefault="00CD73BC" w:rsidP="00CD73BC">
      <w:pPr>
        <w:spacing w:after="0" w:line="240" w:lineRule="auto"/>
        <w:jc w:val="both"/>
        <w:rPr>
          <w:rFonts w:ascii="Times New Roman" w:eastAsia="Times New Roman" w:hAnsi="Times New Roman" w:cs="Times New Roman"/>
          <w:b/>
          <w:bCs/>
          <w:i/>
          <w:iCs/>
          <w:w w:val="0"/>
          <w:sz w:val="21"/>
          <w:szCs w:val="21"/>
          <w:lang w:eastAsia="ru-RU"/>
        </w:rPr>
      </w:pPr>
    </w:p>
    <w:p w:rsidR="00CD73BC" w:rsidRPr="007B5BD1" w:rsidRDefault="00CD73BC" w:rsidP="00CD73BC">
      <w:pPr>
        <w:spacing w:after="0" w:line="240" w:lineRule="auto"/>
        <w:ind w:firstLine="709"/>
        <w:jc w:val="both"/>
        <w:rPr>
          <w:rFonts w:ascii="Times New Roman" w:eastAsia="Times New Roman" w:hAnsi="Times New Roman" w:cs="Times New Roman"/>
          <w:bCs/>
          <w:color w:val="000000"/>
          <w:sz w:val="21"/>
          <w:szCs w:val="21"/>
          <w:u w:val="single"/>
          <w:lang w:eastAsia="ru-RU"/>
        </w:rPr>
      </w:pPr>
      <w:bookmarkStart w:id="26" w:name="_DV_C145"/>
      <w:r w:rsidRPr="007B5BD1">
        <w:rPr>
          <w:rFonts w:ascii="Times New Roman" w:eastAsia="Times New Roman" w:hAnsi="Times New Roman" w:cs="Times New Roman"/>
          <w:color w:val="000000"/>
          <w:sz w:val="21"/>
          <w:szCs w:val="21"/>
          <w:u w:val="single"/>
          <w:lang w:eastAsia="ru-RU"/>
        </w:rPr>
        <w:t xml:space="preserve">Риск, связанный с деятельностью пользователей (лицензиатов): </w:t>
      </w:r>
      <w:bookmarkEnd w:id="26"/>
    </w:p>
    <w:p w:rsidR="00CD73BC" w:rsidRPr="007B5BD1" w:rsidRDefault="00CD73BC" w:rsidP="00A720EC">
      <w:pPr>
        <w:spacing w:after="0" w:line="240" w:lineRule="auto"/>
        <w:ind w:firstLine="708"/>
        <w:jc w:val="both"/>
        <w:rPr>
          <w:rFonts w:ascii="Times New Roman" w:eastAsia="Times New Roman" w:hAnsi="Times New Roman" w:cs="Times New Roman"/>
          <w:bCs/>
          <w:color w:val="000000"/>
          <w:spacing w:val="3"/>
          <w:sz w:val="21"/>
          <w:szCs w:val="21"/>
          <w:lang w:eastAsia="ru-RU"/>
        </w:rPr>
      </w:pPr>
      <w:bookmarkStart w:id="27" w:name="_DV_C146"/>
      <w:r w:rsidRPr="007B5BD1">
        <w:rPr>
          <w:rFonts w:ascii="Times New Roman" w:eastAsia="Times New Roman" w:hAnsi="Times New Roman" w:cs="Times New Roman"/>
          <w:bCs/>
          <w:color w:val="000000"/>
          <w:spacing w:val="3"/>
          <w:sz w:val="21"/>
          <w:szCs w:val="21"/>
          <w:lang w:eastAsia="ru-RU"/>
        </w:rPr>
        <w:t xml:space="preserve">Компании Группы предоставляют за вознаграждение права пользования комплексом исключительных прав и Товарными знаками, принадлежащими компаниям Группы, независимым пользователям на основании договоров коммерческой концессии и лицензионных соглашений. Такие пользователи (лицензиаты) самостоятельно осуществляют предпринимательскую деятельность с использованием Товарных знаков и других объектов интеллектуальной собственности Группы. Несмотря на осуществление Группой </w:t>
      </w:r>
      <w:proofErr w:type="gramStart"/>
      <w:r w:rsidRPr="007B5BD1">
        <w:rPr>
          <w:rFonts w:ascii="Times New Roman" w:eastAsia="Times New Roman" w:hAnsi="Times New Roman" w:cs="Times New Roman"/>
          <w:bCs/>
          <w:color w:val="000000"/>
          <w:spacing w:val="3"/>
          <w:sz w:val="21"/>
          <w:szCs w:val="21"/>
          <w:lang w:eastAsia="ru-RU"/>
        </w:rPr>
        <w:t>контроля</w:t>
      </w:r>
      <w:r w:rsidR="00C2078E">
        <w:rPr>
          <w:rFonts w:ascii="Times New Roman" w:eastAsia="Times New Roman" w:hAnsi="Times New Roman" w:cs="Times New Roman"/>
          <w:bCs/>
          <w:color w:val="000000"/>
          <w:spacing w:val="3"/>
          <w:sz w:val="21"/>
          <w:szCs w:val="21"/>
          <w:lang w:eastAsia="ru-RU"/>
        </w:rPr>
        <w:t xml:space="preserve"> </w:t>
      </w:r>
      <w:r w:rsidRPr="007B5BD1">
        <w:rPr>
          <w:rFonts w:ascii="Times New Roman" w:eastAsia="Times New Roman" w:hAnsi="Times New Roman" w:cs="Times New Roman"/>
          <w:bCs/>
          <w:color w:val="000000"/>
          <w:spacing w:val="3"/>
          <w:sz w:val="21"/>
          <w:szCs w:val="21"/>
          <w:lang w:eastAsia="ru-RU"/>
        </w:rPr>
        <w:t>за</w:t>
      </w:r>
      <w:proofErr w:type="gramEnd"/>
      <w:r w:rsidRPr="007B5BD1">
        <w:rPr>
          <w:rFonts w:ascii="Times New Roman" w:eastAsia="Times New Roman" w:hAnsi="Times New Roman" w:cs="Times New Roman"/>
          <w:bCs/>
          <w:color w:val="000000"/>
          <w:spacing w:val="3"/>
          <w:sz w:val="21"/>
          <w:szCs w:val="21"/>
          <w:lang w:eastAsia="ru-RU"/>
        </w:rPr>
        <w:t xml:space="preserve"> надлежащим использованием объектов интеллектуальной собственности и поддержанием стандартов обслуживания в лицензионных предприятиях общественного питания, существует риск предоставления пользователями услуг, отличающихся по качеству от услуг, предоставляемых компаниями Группы, что может негативно повлиять на имидж Группы как ресторанной сети в целом. Кроме того, в случае прекращения деятельности лицензионных предприятий, а также значительного ухудшения показателей в существующих ресторанах, существует риск потери доходов (вознаграждения) от деятельности таких предприятий, что может существенно отразиться на финансовых показателях предприятий Группы. </w:t>
      </w:r>
      <w:bookmarkEnd w:id="27"/>
    </w:p>
    <w:p w:rsidR="00CD73BC" w:rsidRPr="007B5BD1" w:rsidRDefault="00CD73BC" w:rsidP="00CD73BC">
      <w:pPr>
        <w:spacing w:after="0" w:line="240" w:lineRule="auto"/>
        <w:jc w:val="both"/>
        <w:rPr>
          <w:rFonts w:ascii="Times New Roman" w:eastAsia="Times New Roman" w:hAnsi="Times New Roman" w:cs="Times New Roman"/>
          <w:bCs/>
          <w:color w:val="000000"/>
          <w:spacing w:val="3"/>
          <w:sz w:val="21"/>
          <w:szCs w:val="21"/>
          <w:lang w:eastAsia="ru-RU"/>
        </w:rPr>
      </w:pPr>
    </w:p>
    <w:p w:rsidR="00CD73BC" w:rsidRPr="007B5BD1" w:rsidRDefault="00CD73BC" w:rsidP="00CD73BC">
      <w:pPr>
        <w:spacing w:after="0" w:line="240" w:lineRule="auto"/>
        <w:jc w:val="both"/>
        <w:rPr>
          <w:rFonts w:ascii="Times New Roman" w:eastAsia="Times New Roman" w:hAnsi="Times New Roman" w:cs="Times New Roman"/>
          <w:b/>
          <w:bCs/>
          <w:color w:val="000000"/>
          <w:spacing w:val="3"/>
          <w:sz w:val="21"/>
          <w:szCs w:val="21"/>
          <w:lang w:eastAsia="ru-RU"/>
        </w:rPr>
      </w:pPr>
      <w:r w:rsidRPr="007B5BD1">
        <w:rPr>
          <w:rFonts w:ascii="Times New Roman" w:eastAsia="Times New Roman" w:hAnsi="Times New Roman" w:cs="Times New Roman"/>
          <w:b/>
          <w:bCs/>
          <w:color w:val="000000"/>
          <w:spacing w:val="3"/>
          <w:sz w:val="21"/>
          <w:szCs w:val="21"/>
          <w:lang w:eastAsia="ru-RU"/>
        </w:rPr>
        <w:t xml:space="preserve">7.2. Политика Общества в области управления рисками. </w:t>
      </w:r>
    </w:p>
    <w:p w:rsidR="00CD73BC" w:rsidRPr="007B5BD1" w:rsidRDefault="00CD73BC" w:rsidP="00CD73BC">
      <w:pPr>
        <w:spacing w:after="0" w:line="240" w:lineRule="auto"/>
        <w:ind w:firstLine="709"/>
        <w:jc w:val="both"/>
        <w:rPr>
          <w:rFonts w:ascii="Times New Roman" w:eastAsia="Times New Roman" w:hAnsi="Times New Roman" w:cs="Times New Roman"/>
          <w:bCs/>
          <w:color w:val="000000"/>
          <w:spacing w:val="3"/>
          <w:sz w:val="21"/>
          <w:szCs w:val="21"/>
          <w:lang w:eastAsia="ru-RU"/>
        </w:rPr>
      </w:pPr>
      <w:r w:rsidRPr="007B5BD1">
        <w:rPr>
          <w:rFonts w:ascii="Times New Roman" w:eastAsia="Times New Roman" w:hAnsi="Times New Roman" w:cs="Times New Roman"/>
          <w:bCs/>
          <w:color w:val="000000"/>
          <w:spacing w:val="3"/>
          <w:sz w:val="21"/>
          <w:szCs w:val="21"/>
          <w:lang w:eastAsia="ru-RU"/>
        </w:rPr>
        <w:t xml:space="preserve">Политика Общества в области управления рисками состоит в мониторинге конъюнктуры и областей возникновения потенциальных рисков, а также выполнение комплекса превентивных мер (в том числе контрольных), направленных на предупреждение и минимизацию последствий негативного влияния рисков на деятельность Общества и Группы </w:t>
      </w:r>
      <w:r w:rsidR="00DC6262" w:rsidRPr="007B5BD1">
        <w:rPr>
          <w:rFonts w:ascii="Times New Roman" w:eastAsia="Times New Roman" w:hAnsi="Times New Roman" w:cs="Times New Roman"/>
          <w:bCs/>
          <w:color w:val="000000"/>
          <w:spacing w:val="3"/>
          <w:sz w:val="21"/>
          <w:szCs w:val="21"/>
          <w:lang w:eastAsia="ru-RU"/>
        </w:rPr>
        <w:t xml:space="preserve">компаний </w:t>
      </w:r>
      <w:r w:rsidRPr="007B5BD1">
        <w:rPr>
          <w:rFonts w:ascii="Times New Roman" w:eastAsia="Times New Roman" w:hAnsi="Times New Roman" w:cs="Times New Roman"/>
          <w:bCs/>
          <w:color w:val="000000"/>
          <w:spacing w:val="3"/>
          <w:sz w:val="21"/>
          <w:szCs w:val="21"/>
          <w:lang w:eastAsia="ru-RU"/>
        </w:rPr>
        <w:t xml:space="preserve">ПАО «РОСИНТЕР РЕСТОРАНТС ХОЛДИНГ». </w:t>
      </w:r>
    </w:p>
    <w:p w:rsidR="00CD73BC" w:rsidRPr="007B5BD1" w:rsidRDefault="00CD73BC" w:rsidP="00CD73BC">
      <w:pPr>
        <w:spacing w:after="0" w:line="240" w:lineRule="auto"/>
        <w:jc w:val="both"/>
        <w:rPr>
          <w:rFonts w:ascii="Times New Roman" w:eastAsia="Times New Roman" w:hAnsi="Times New Roman" w:cs="Times New Roman"/>
          <w:bCs/>
          <w:color w:val="000000"/>
          <w:spacing w:val="3"/>
          <w:sz w:val="21"/>
          <w:szCs w:val="21"/>
          <w:lang w:eastAsia="ru-RU"/>
        </w:rPr>
      </w:pPr>
      <w:r w:rsidRPr="007B5BD1">
        <w:rPr>
          <w:rFonts w:ascii="Times New Roman" w:eastAsia="Times New Roman" w:hAnsi="Times New Roman" w:cs="Times New Roman"/>
          <w:bCs/>
          <w:color w:val="000000"/>
          <w:spacing w:val="3"/>
          <w:sz w:val="21"/>
          <w:szCs w:val="21"/>
          <w:lang w:eastAsia="ru-RU"/>
        </w:rPr>
        <w:tab/>
        <w:t xml:space="preserve">В случае возникновения одного или нескольких перечисленных ниже рисков, Общество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w:t>
      </w:r>
    </w:p>
    <w:p w:rsidR="00CD73BC" w:rsidRPr="007B5BD1" w:rsidRDefault="00CD73BC" w:rsidP="00CD73BC">
      <w:pPr>
        <w:autoSpaceDE w:val="0"/>
        <w:autoSpaceDN w:val="0"/>
        <w:adjustRightInd w:val="0"/>
        <w:spacing w:after="120" w:line="240" w:lineRule="auto"/>
        <w:ind w:left="504" w:hanging="504"/>
        <w:contextualSpacing/>
        <w:jc w:val="center"/>
        <w:outlineLvl w:val="1"/>
        <w:rPr>
          <w:rFonts w:ascii="Times New Roman" w:eastAsia="Times New Roman" w:hAnsi="Times New Roman" w:cs="Times New Roman"/>
          <w:b/>
          <w:color w:val="FF0000"/>
          <w:sz w:val="21"/>
          <w:szCs w:val="21"/>
          <w:lang w:eastAsia="ru-RU"/>
        </w:rPr>
      </w:pPr>
    </w:p>
    <w:p w:rsidR="00CD73BC" w:rsidRPr="007B5BD1" w:rsidRDefault="00CD73BC" w:rsidP="00CD73BC">
      <w:pPr>
        <w:autoSpaceDE w:val="0"/>
        <w:autoSpaceDN w:val="0"/>
        <w:adjustRightInd w:val="0"/>
        <w:spacing w:after="0" w:line="240" w:lineRule="auto"/>
        <w:contextualSpacing/>
        <w:jc w:val="center"/>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lastRenderedPageBreak/>
        <w:t xml:space="preserve">РАЗДЕЛ 8. ОТЧЁТ О ВЫПЛАТЕ </w:t>
      </w:r>
      <w:proofErr w:type="gramStart"/>
      <w:r w:rsidRPr="007B5BD1">
        <w:rPr>
          <w:rFonts w:ascii="Times New Roman" w:eastAsia="Times New Roman" w:hAnsi="Times New Roman" w:cs="Times New Roman"/>
          <w:b/>
          <w:sz w:val="21"/>
          <w:szCs w:val="21"/>
          <w:lang w:eastAsia="ru-RU"/>
        </w:rPr>
        <w:t>ОБЪЯВЛЕННЫХ</w:t>
      </w:r>
      <w:proofErr w:type="gramEnd"/>
      <w:r w:rsidRPr="007B5BD1">
        <w:rPr>
          <w:rFonts w:ascii="Times New Roman" w:eastAsia="Times New Roman" w:hAnsi="Times New Roman" w:cs="Times New Roman"/>
          <w:b/>
          <w:sz w:val="21"/>
          <w:szCs w:val="21"/>
          <w:lang w:eastAsia="ru-RU"/>
        </w:rPr>
        <w:t xml:space="preserve"> (НАЧИСЛЕННЫХ)</w:t>
      </w:r>
    </w:p>
    <w:p w:rsidR="00CD73BC" w:rsidRPr="007B5BD1" w:rsidRDefault="00CD73BC" w:rsidP="00CD73BC">
      <w:pPr>
        <w:autoSpaceDE w:val="0"/>
        <w:autoSpaceDN w:val="0"/>
        <w:adjustRightInd w:val="0"/>
        <w:spacing w:after="360" w:line="240" w:lineRule="auto"/>
        <w:contextualSpacing/>
        <w:jc w:val="center"/>
        <w:outlineLvl w:val="1"/>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ДИВИДЕНДОВ ПО АКЦИЯМ АКЦИОНЕРНОГО ОБЩЕСТВА</w:t>
      </w:r>
    </w:p>
    <w:p w:rsidR="00CD73BC" w:rsidRPr="007B5BD1" w:rsidRDefault="00CD73BC" w:rsidP="00CD73BC">
      <w:pPr>
        <w:autoSpaceDE w:val="0"/>
        <w:autoSpaceDN w:val="0"/>
        <w:adjustRightInd w:val="0"/>
        <w:spacing w:after="360" w:line="240" w:lineRule="auto"/>
        <w:contextualSpacing/>
        <w:jc w:val="center"/>
        <w:outlineLvl w:val="1"/>
        <w:rPr>
          <w:rFonts w:ascii="Times New Roman" w:eastAsia="Times New Roman" w:hAnsi="Times New Roman" w:cs="Times New Roman"/>
          <w:b/>
          <w:sz w:val="21"/>
          <w:szCs w:val="21"/>
          <w:lang w:eastAsia="ru-RU"/>
        </w:rPr>
      </w:pPr>
    </w:p>
    <w:p w:rsidR="00CD73BC" w:rsidRPr="007B5BD1" w:rsidRDefault="00CD73BC" w:rsidP="00CD73BC">
      <w:pPr>
        <w:autoSpaceDE w:val="0"/>
        <w:autoSpaceDN w:val="0"/>
        <w:adjustRightInd w:val="0"/>
        <w:spacing w:after="0" w:line="240" w:lineRule="auto"/>
        <w:ind w:firstLine="504"/>
        <w:jc w:val="both"/>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sz w:val="21"/>
          <w:szCs w:val="21"/>
          <w:lang w:eastAsia="ru-RU"/>
        </w:rPr>
        <w:t>Акционерами Публичного акционерного общества «РОСИНТЕР РЕСТОРАНТС ХОЛДИНГ» с момента учреждения Общества до момента окончания отчётного периода, решение о выплате дивидендов не принималось.</w:t>
      </w:r>
    </w:p>
    <w:p w:rsidR="00CD73BC" w:rsidRPr="007B5BD1" w:rsidRDefault="00CD73BC" w:rsidP="00CD73BC">
      <w:pPr>
        <w:autoSpaceDE w:val="0"/>
        <w:autoSpaceDN w:val="0"/>
        <w:adjustRightInd w:val="0"/>
        <w:spacing w:after="120" w:line="240" w:lineRule="auto"/>
        <w:ind w:left="504" w:hanging="504"/>
        <w:contextualSpacing/>
        <w:jc w:val="center"/>
        <w:outlineLvl w:val="1"/>
        <w:rPr>
          <w:rFonts w:ascii="Times New Roman" w:eastAsia="Times New Roman" w:hAnsi="Times New Roman" w:cs="Times New Roman"/>
          <w:b/>
          <w:sz w:val="21"/>
          <w:szCs w:val="21"/>
          <w:lang w:eastAsia="ru-RU"/>
        </w:rPr>
      </w:pPr>
    </w:p>
    <w:p w:rsidR="00CD73BC" w:rsidRPr="007B5BD1" w:rsidRDefault="00CD73BC" w:rsidP="00CD73BC">
      <w:pPr>
        <w:autoSpaceDE w:val="0"/>
        <w:autoSpaceDN w:val="0"/>
        <w:adjustRightInd w:val="0"/>
        <w:spacing w:after="120" w:line="240" w:lineRule="auto"/>
        <w:ind w:left="504" w:hanging="504"/>
        <w:contextualSpacing/>
        <w:jc w:val="center"/>
        <w:outlineLvl w:val="1"/>
        <w:rPr>
          <w:rFonts w:ascii="Times New Roman" w:eastAsia="Times New Roman" w:hAnsi="Times New Roman" w:cs="Times New Roman"/>
          <w:b/>
          <w:sz w:val="21"/>
          <w:szCs w:val="21"/>
          <w:lang w:eastAsia="ru-RU"/>
        </w:rPr>
      </w:pPr>
    </w:p>
    <w:p w:rsidR="00CD73BC" w:rsidRPr="007B5BD1" w:rsidRDefault="00CD73BC" w:rsidP="00CD73BC">
      <w:pPr>
        <w:autoSpaceDE w:val="0"/>
        <w:autoSpaceDN w:val="0"/>
        <w:adjustRightInd w:val="0"/>
        <w:spacing w:after="120" w:line="240" w:lineRule="auto"/>
        <w:ind w:left="504" w:hanging="504"/>
        <w:contextualSpacing/>
        <w:jc w:val="center"/>
        <w:outlineLvl w:val="1"/>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 xml:space="preserve">РАЗДЕЛ 9. ПЕРЕЧЕНЬ СОВЕРШЕННЫХ АКЦИОНЕРНЫМ ОБЩЕСТВОМ СДЕЛОК, ПРИЗНАВАЕМЫХ КРУПНЫМИ, А ТАКЖЕ ИНЫХ СДЕЛОК, НА СОВЕРШЕНИЕ КОТОРЫХ В СООТВЕТСТВИИ С УСТАВОМ ОБЩЕСТВА РАСПРОСТРАНЯЕТСЯ ПОРЯДОК ОДОБРЕНИЯ КРУПНЫХ СДЕЛОК </w:t>
      </w:r>
    </w:p>
    <w:p w:rsidR="00CD73BC" w:rsidRPr="007B5BD1" w:rsidRDefault="00CD73BC" w:rsidP="00CD73BC">
      <w:pPr>
        <w:autoSpaceDE w:val="0"/>
        <w:autoSpaceDN w:val="0"/>
        <w:adjustRightInd w:val="0"/>
        <w:spacing w:after="120" w:line="240" w:lineRule="auto"/>
        <w:contextualSpacing/>
        <w:jc w:val="center"/>
        <w:outlineLvl w:val="1"/>
        <w:rPr>
          <w:rFonts w:ascii="Times New Roman" w:eastAsia="Times New Roman" w:hAnsi="Times New Roman" w:cs="Times New Roman"/>
          <w:b/>
          <w:sz w:val="21"/>
          <w:szCs w:val="21"/>
          <w:lang w:eastAsia="ru-RU"/>
        </w:rPr>
      </w:pPr>
    </w:p>
    <w:p w:rsidR="00CD73BC" w:rsidRPr="00CD73BC" w:rsidRDefault="00A720EC" w:rsidP="00CD73BC">
      <w:pPr>
        <w:spacing w:after="0" w:line="240" w:lineRule="auto"/>
        <w:ind w:firstLine="709"/>
        <w:contextualSpacing/>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В течение 2016</w:t>
      </w:r>
      <w:r w:rsidR="00CD73BC" w:rsidRPr="007B5BD1">
        <w:rPr>
          <w:rFonts w:ascii="Times New Roman" w:eastAsia="Times New Roman" w:hAnsi="Times New Roman" w:cs="Times New Roman"/>
          <w:sz w:val="21"/>
          <w:szCs w:val="21"/>
          <w:lang w:eastAsia="ru-RU"/>
        </w:rPr>
        <w:t xml:space="preserve"> года ПАО «РОСИНТЕР РЕСТОРАНТС ХОЛДИНГ» сделок, признаваемых в соответствии с Федеральным законом «Об акционерных обществах» крупными сделками, не заключало. Иных сделок, на совершение которых в соответствии с Уставом распространяется порядок одобрения крупных сделок, так же не заключалось.</w:t>
      </w:r>
    </w:p>
    <w:p w:rsidR="00CD73BC" w:rsidRPr="00CD73BC" w:rsidRDefault="00CD73BC" w:rsidP="00CD73BC">
      <w:pPr>
        <w:autoSpaceDE w:val="0"/>
        <w:autoSpaceDN w:val="0"/>
        <w:adjustRightInd w:val="0"/>
        <w:spacing w:before="120" w:after="120" w:line="240" w:lineRule="auto"/>
        <w:contextualSpacing/>
        <w:jc w:val="center"/>
        <w:outlineLvl w:val="1"/>
        <w:rPr>
          <w:rFonts w:ascii="Times New Roman" w:eastAsia="Times New Roman" w:hAnsi="Times New Roman" w:cs="Times New Roman"/>
          <w:b/>
          <w:sz w:val="21"/>
          <w:szCs w:val="21"/>
          <w:lang w:eastAsia="ru-RU"/>
        </w:rPr>
      </w:pPr>
    </w:p>
    <w:p w:rsidR="00CD73BC" w:rsidRPr="00F60C65" w:rsidRDefault="00CD73BC" w:rsidP="00CD73BC">
      <w:pPr>
        <w:autoSpaceDE w:val="0"/>
        <w:autoSpaceDN w:val="0"/>
        <w:adjustRightInd w:val="0"/>
        <w:spacing w:before="120" w:after="120" w:line="240" w:lineRule="auto"/>
        <w:contextualSpacing/>
        <w:jc w:val="center"/>
        <w:outlineLvl w:val="1"/>
        <w:rPr>
          <w:rFonts w:ascii="Times New Roman" w:eastAsia="Times New Roman" w:hAnsi="Times New Roman" w:cs="Times New Roman"/>
          <w:b/>
          <w:sz w:val="21"/>
          <w:szCs w:val="21"/>
          <w:lang w:eastAsia="ru-RU"/>
        </w:rPr>
      </w:pPr>
      <w:r w:rsidRPr="00F60C65">
        <w:rPr>
          <w:rFonts w:ascii="Times New Roman" w:eastAsia="Times New Roman" w:hAnsi="Times New Roman" w:cs="Times New Roman"/>
          <w:b/>
          <w:sz w:val="21"/>
          <w:szCs w:val="21"/>
          <w:lang w:eastAsia="ru-RU"/>
        </w:rPr>
        <w:t xml:space="preserve">РАЗДЕЛ 10. ПЕРЕЧЕНЬ СОВЕРШЕННЫХ АКЦИОНЕРНЫХ ОБЩЕСТВОМ СДЕЛОК, ПРИЗНАВАЕМЫХ СДЕЛКАМИ, В СОВЕРШЕНИИ КОТОРЫХ ИМЕЕТСЯ ЗАИНТЕРЕСОВАННОСТЬ </w:t>
      </w:r>
    </w:p>
    <w:p w:rsidR="00CD73BC" w:rsidRPr="008A5639" w:rsidRDefault="00CD73BC" w:rsidP="00CD73BC">
      <w:pPr>
        <w:spacing w:after="0" w:line="240" w:lineRule="auto"/>
        <w:contextualSpacing/>
        <w:jc w:val="both"/>
        <w:rPr>
          <w:rFonts w:ascii="Times New Roman" w:eastAsia="Times New Roman" w:hAnsi="Times New Roman" w:cs="Times New Roman"/>
          <w:color w:val="FF0000"/>
          <w:sz w:val="21"/>
          <w:szCs w:val="21"/>
          <w:lang w:eastAsia="ru-RU"/>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962"/>
        <w:gridCol w:w="1276"/>
        <w:gridCol w:w="2835"/>
        <w:gridCol w:w="1134"/>
      </w:tblGrid>
      <w:tr w:rsidR="00F60C65" w:rsidRPr="00F60C65" w:rsidTr="00C2078E">
        <w:trPr>
          <w:trHeight w:val="751"/>
        </w:trPr>
        <w:tc>
          <w:tcPr>
            <w:tcW w:w="425" w:type="dxa"/>
            <w:shd w:val="pct10" w:color="FFFFFF" w:fill="EEECE1"/>
          </w:tcPr>
          <w:p w:rsidR="00F60C65" w:rsidRPr="00F60C65" w:rsidRDefault="00F60C65" w:rsidP="00F60C65">
            <w:pPr>
              <w:spacing w:after="0" w:line="240" w:lineRule="auto"/>
              <w:jc w:val="center"/>
              <w:rPr>
                <w:rFonts w:ascii="Times New Roman" w:eastAsia="Calibri" w:hAnsi="Times New Roman" w:cs="Times New Roman"/>
                <w:b/>
                <w:sz w:val="16"/>
                <w:szCs w:val="16"/>
              </w:rPr>
            </w:pPr>
            <w:r w:rsidRPr="00F60C65">
              <w:rPr>
                <w:rFonts w:ascii="Times New Roman" w:eastAsia="Calibri" w:hAnsi="Times New Roman" w:cs="Times New Roman"/>
                <w:sz w:val="24"/>
                <w:szCs w:val="24"/>
              </w:rPr>
              <w:br w:type="page"/>
            </w:r>
          </w:p>
          <w:p w:rsidR="00F60C65" w:rsidRPr="00F60C65" w:rsidRDefault="00F60C65" w:rsidP="00F60C65">
            <w:pPr>
              <w:spacing w:after="0" w:line="240" w:lineRule="auto"/>
              <w:jc w:val="center"/>
              <w:rPr>
                <w:rFonts w:ascii="Times New Roman" w:eastAsia="Calibri" w:hAnsi="Times New Roman" w:cs="Times New Roman"/>
                <w:b/>
                <w:sz w:val="16"/>
                <w:szCs w:val="16"/>
              </w:rPr>
            </w:pPr>
            <w:r w:rsidRPr="00F60C65">
              <w:rPr>
                <w:rFonts w:ascii="Times New Roman" w:eastAsia="Calibri" w:hAnsi="Times New Roman" w:cs="Times New Roman"/>
                <w:b/>
                <w:sz w:val="16"/>
                <w:szCs w:val="16"/>
              </w:rPr>
              <w:t>№</w:t>
            </w:r>
          </w:p>
        </w:tc>
        <w:tc>
          <w:tcPr>
            <w:tcW w:w="4962" w:type="dxa"/>
            <w:shd w:val="pct10" w:color="FFFFFF" w:fill="EEECE1"/>
          </w:tcPr>
          <w:p w:rsidR="00F60C65" w:rsidRPr="00F60C65" w:rsidRDefault="00F60C65" w:rsidP="00F60C65">
            <w:pPr>
              <w:spacing w:after="0" w:line="240" w:lineRule="auto"/>
              <w:jc w:val="center"/>
              <w:rPr>
                <w:rFonts w:ascii="Times New Roman" w:eastAsia="Calibri" w:hAnsi="Times New Roman" w:cs="Times New Roman"/>
                <w:b/>
                <w:sz w:val="16"/>
                <w:szCs w:val="16"/>
              </w:rPr>
            </w:pPr>
            <w:r w:rsidRPr="00F60C65">
              <w:rPr>
                <w:rFonts w:ascii="Times New Roman" w:eastAsia="Calibri" w:hAnsi="Times New Roman" w:cs="Times New Roman"/>
                <w:b/>
                <w:sz w:val="16"/>
                <w:szCs w:val="16"/>
              </w:rPr>
              <w:t>Информация о сделке (Стороны, предмет, существенные условия и т.д.)</w:t>
            </w:r>
          </w:p>
        </w:tc>
        <w:tc>
          <w:tcPr>
            <w:tcW w:w="1276" w:type="dxa"/>
            <w:shd w:val="pct10" w:color="FFFFFF" w:fill="EEECE1"/>
          </w:tcPr>
          <w:p w:rsidR="00F60C65" w:rsidRPr="00F60C65" w:rsidRDefault="00F60C65" w:rsidP="00F60C65">
            <w:pPr>
              <w:spacing w:after="0" w:line="240" w:lineRule="auto"/>
              <w:jc w:val="center"/>
              <w:rPr>
                <w:rFonts w:ascii="Times New Roman" w:eastAsia="Calibri" w:hAnsi="Times New Roman" w:cs="Times New Roman"/>
                <w:b/>
                <w:sz w:val="16"/>
                <w:szCs w:val="16"/>
              </w:rPr>
            </w:pPr>
            <w:r w:rsidRPr="00F60C65">
              <w:rPr>
                <w:rFonts w:ascii="Times New Roman" w:eastAsia="Calibri" w:hAnsi="Times New Roman" w:cs="Times New Roman"/>
                <w:b/>
                <w:sz w:val="16"/>
                <w:szCs w:val="16"/>
              </w:rPr>
              <w:t>Наименование сторон</w:t>
            </w:r>
          </w:p>
        </w:tc>
        <w:tc>
          <w:tcPr>
            <w:tcW w:w="2835" w:type="dxa"/>
            <w:shd w:val="pct10" w:color="FFFFFF" w:fill="EEECE1"/>
          </w:tcPr>
          <w:p w:rsidR="00F60C65" w:rsidRPr="00F60C65" w:rsidRDefault="00F60C65" w:rsidP="00F60C65">
            <w:pPr>
              <w:spacing w:after="0" w:line="240" w:lineRule="auto"/>
              <w:jc w:val="center"/>
              <w:rPr>
                <w:rFonts w:ascii="Times New Roman" w:eastAsia="Calibri" w:hAnsi="Times New Roman" w:cs="Times New Roman"/>
                <w:b/>
                <w:sz w:val="16"/>
                <w:szCs w:val="16"/>
              </w:rPr>
            </w:pPr>
            <w:r w:rsidRPr="00F60C65">
              <w:rPr>
                <w:rFonts w:ascii="Times New Roman" w:eastAsia="Calibri" w:hAnsi="Times New Roman" w:cs="Times New Roman"/>
                <w:b/>
                <w:sz w:val="16"/>
                <w:szCs w:val="16"/>
              </w:rPr>
              <w:t>Информация о заинтересованных лицах,   основаниях признания их заинтересованными, владении долями/акциями Общества и сторон сделки  на дату ее совершения</w:t>
            </w:r>
          </w:p>
        </w:tc>
        <w:tc>
          <w:tcPr>
            <w:tcW w:w="1134" w:type="dxa"/>
            <w:shd w:val="pct10" w:color="FFFFFF" w:fill="EEECE1"/>
          </w:tcPr>
          <w:p w:rsidR="00F60C65" w:rsidRPr="00F60C65" w:rsidRDefault="00F60C65" w:rsidP="00F60C65">
            <w:pPr>
              <w:spacing w:after="0" w:line="240" w:lineRule="auto"/>
              <w:jc w:val="center"/>
              <w:rPr>
                <w:rFonts w:ascii="Times New Roman" w:eastAsia="Calibri" w:hAnsi="Times New Roman" w:cs="Times New Roman"/>
                <w:b/>
                <w:sz w:val="16"/>
                <w:szCs w:val="16"/>
              </w:rPr>
            </w:pPr>
            <w:r w:rsidRPr="00F60C65">
              <w:rPr>
                <w:rFonts w:ascii="Times New Roman" w:eastAsia="Calibri" w:hAnsi="Times New Roman" w:cs="Times New Roman"/>
                <w:b/>
                <w:sz w:val="16"/>
                <w:szCs w:val="16"/>
              </w:rPr>
              <w:t>Протокол СД/ОСА, решением которого одобрена сделка</w:t>
            </w:r>
          </w:p>
        </w:tc>
      </w:tr>
      <w:tr w:rsidR="00F60C65" w:rsidRPr="00F60C65" w:rsidTr="00C2078E">
        <w:trPr>
          <w:trHeight w:val="1151"/>
        </w:trPr>
        <w:tc>
          <w:tcPr>
            <w:tcW w:w="425" w:type="dxa"/>
          </w:tcPr>
          <w:p w:rsidR="00F60C65" w:rsidRPr="00F60C65" w:rsidRDefault="00F60C65" w:rsidP="00F60C65">
            <w:pPr>
              <w:spacing w:after="0" w:line="240" w:lineRule="auto"/>
              <w:jc w:val="center"/>
              <w:rPr>
                <w:rFonts w:ascii="Times New Roman" w:eastAsia="Calibri" w:hAnsi="Times New Roman" w:cs="Times New Roman"/>
                <w:b/>
                <w:sz w:val="16"/>
                <w:szCs w:val="16"/>
              </w:rPr>
            </w:pPr>
            <w:r w:rsidRPr="00F60C65">
              <w:rPr>
                <w:rFonts w:ascii="Times New Roman" w:eastAsia="Calibri" w:hAnsi="Times New Roman" w:cs="Times New Roman"/>
                <w:b/>
                <w:sz w:val="16"/>
                <w:szCs w:val="16"/>
              </w:rPr>
              <w:t xml:space="preserve">1. </w:t>
            </w:r>
          </w:p>
        </w:tc>
        <w:tc>
          <w:tcPr>
            <w:tcW w:w="4962" w:type="dxa"/>
          </w:tcPr>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Заключение  02.02.2016 Дополнения № 1 (далее – «Дополнение № 1»)  и Дополнения № 2 (далее – «Дополнение № 2») к Договору поручительства № 001/1784Z/13 от «28» августа 2013 г. (далее - «Договор»), заключенному между ПАО «РОСИНТЕР РЕСТОРАНТС ХОЛДИНГ» («Поручитель») и Акционерным обществом «</w:t>
            </w:r>
            <w:proofErr w:type="spellStart"/>
            <w:r w:rsidRPr="00F60C65">
              <w:rPr>
                <w:rFonts w:ascii="Times New Roman" w:eastAsia="Times New Roman" w:hAnsi="Times New Roman" w:cs="Times New Roman"/>
                <w:sz w:val="15"/>
                <w:szCs w:val="15"/>
                <w:lang w:eastAsia="ru-RU"/>
              </w:rPr>
              <w:t>ЮниКредит</w:t>
            </w:r>
            <w:proofErr w:type="spellEnd"/>
            <w:r w:rsidRPr="00F60C65">
              <w:rPr>
                <w:rFonts w:ascii="Times New Roman" w:eastAsia="Times New Roman" w:hAnsi="Times New Roman" w:cs="Times New Roman"/>
                <w:sz w:val="15"/>
                <w:szCs w:val="15"/>
                <w:lang w:eastAsia="ru-RU"/>
              </w:rPr>
              <w:t xml:space="preserve"> Банк» (далее – «Банк», «Кредитор»), в обеспечение обязательств дочерней компании ООО «РОСИНТЕР РЕСТОРАНТС» («Заемщик») по Кредитному соглашению №001/0758L/13 о предоставлении кредита от</w:t>
            </w:r>
            <w:proofErr w:type="gramEnd"/>
            <w:r w:rsidRPr="00F60C65">
              <w:rPr>
                <w:rFonts w:ascii="Times New Roman" w:eastAsia="Times New Roman" w:hAnsi="Times New Roman" w:cs="Times New Roman"/>
                <w:sz w:val="15"/>
                <w:szCs w:val="15"/>
                <w:lang w:eastAsia="ru-RU"/>
              </w:rPr>
              <w:t xml:space="preserve"> «28» августа 2013 года в редакции Дополнения № 1 от «14» апреля 2014 года,  Дополнения № 2 от «05» октября 2015 года, Дополнения № 3 от «02» февраля 2016 г. (далее - Соглашение) на следующих существенных условиях: </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1. Изменяемые условия Соглашения: </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Кредит предоставляется Заемщику в сумме 700 000 000,00 (Семьсот миллионов) рублей на срок до «31» декабря 2018 года. Датой окончательного погашения Кредита является «31» декабря 2018 года. </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 Комиссия за осуществление досрочного погашения взимается с Заемщика с «05» октября 2015 г. по «02» февраля 2016 г. в размере 3% (Три процента) годовых, а после указанной даты в размере 5% (Пять процентов) годовых, начисляемых на досрочно погашаемые суммы, с даты досрочного погашения по дату (даты), в которую (</w:t>
            </w:r>
            <w:proofErr w:type="spellStart"/>
            <w:r w:rsidRPr="00F60C65">
              <w:rPr>
                <w:rFonts w:ascii="Times New Roman" w:eastAsia="Times New Roman" w:hAnsi="Times New Roman" w:cs="Times New Roman"/>
                <w:sz w:val="15"/>
                <w:szCs w:val="15"/>
                <w:lang w:eastAsia="ru-RU"/>
              </w:rPr>
              <w:t>ые</w:t>
            </w:r>
            <w:proofErr w:type="spellEnd"/>
            <w:r w:rsidRPr="00F60C65">
              <w:rPr>
                <w:rFonts w:ascii="Times New Roman" w:eastAsia="Times New Roman" w:hAnsi="Times New Roman" w:cs="Times New Roman"/>
                <w:sz w:val="15"/>
                <w:szCs w:val="15"/>
                <w:lang w:eastAsia="ru-RU"/>
              </w:rPr>
              <w:t xml:space="preserve">) погашение должно было быть осуществлено в соответствии со ст.7 Соглашения; </w:t>
            </w:r>
            <w:proofErr w:type="gramEnd"/>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Комиссия за реструктуризацию составляет 1 050 000,00 (Один миллион пятьдесят тысяч) рублей; </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Процентная ставка устанавливается Сторонами: </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а) для выплат, предоставленных в течение 10 (Десять) рабочих дней </w:t>
            </w:r>
            <w:proofErr w:type="gramStart"/>
            <w:r w:rsidRPr="00F60C65">
              <w:rPr>
                <w:rFonts w:ascii="Times New Roman" w:eastAsia="Times New Roman" w:hAnsi="Times New Roman" w:cs="Times New Roman"/>
                <w:sz w:val="15"/>
                <w:szCs w:val="15"/>
                <w:lang w:eastAsia="ru-RU"/>
              </w:rPr>
              <w:t>с даты подписания</w:t>
            </w:r>
            <w:proofErr w:type="gramEnd"/>
            <w:r w:rsidRPr="00F60C65">
              <w:rPr>
                <w:rFonts w:ascii="Times New Roman" w:eastAsia="Times New Roman" w:hAnsi="Times New Roman" w:cs="Times New Roman"/>
                <w:sz w:val="15"/>
                <w:szCs w:val="15"/>
                <w:lang w:eastAsia="ru-RU"/>
              </w:rPr>
              <w:t xml:space="preserve"> Соглашения, в размере 9,3% (Девять целых тридесятых процента) годовых; </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б) для выплат, предоставленных по истечении 10 (Десять) рабочих дней </w:t>
            </w:r>
            <w:proofErr w:type="gramStart"/>
            <w:r w:rsidRPr="00F60C65">
              <w:rPr>
                <w:rFonts w:ascii="Times New Roman" w:eastAsia="Times New Roman" w:hAnsi="Times New Roman" w:cs="Times New Roman"/>
                <w:sz w:val="15"/>
                <w:szCs w:val="15"/>
                <w:lang w:eastAsia="ru-RU"/>
              </w:rPr>
              <w:t>с даты подписания</w:t>
            </w:r>
            <w:proofErr w:type="gramEnd"/>
            <w:r w:rsidRPr="00F60C65">
              <w:rPr>
                <w:rFonts w:ascii="Times New Roman" w:eastAsia="Times New Roman" w:hAnsi="Times New Roman" w:cs="Times New Roman"/>
                <w:sz w:val="15"/>
                <w:szCs w:val="15"/>
                <w:lang w:eastAsia="ru-RU"/>
              </w:rPr>
              <w:t xml:space="preserve"> Соглашения, процентная ставка устанавливается Сторонами для каждой Выплаты перед каждым использованием Выплаты, в порядке, определенном Статьей 2 Соглашения, но не более 20% (Двадцать процентов) годовых;</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в) начиная с «05» октября 2015 года для всех непогашенных Выплат Стороны устанавливают процентную ставку в размере 15,75% (Пятнадцать целых семьдесят пять сотых процентов) годовых.</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погашение задолженности по основному долгу осуществляется Заемщиком равными частями в 12 (Двенадцать) последних дат уплаты процентов, при этом последней датой уплаты процентов для целей пункта 7.2 Статьи 7 Соглашения является дата окончательного погашения Кредита.</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 Штрафная процентная ставка в случае неуплаты Заемщиком в установленный срок любой суммы задолженности с «05» октября 2015 г. по «02» февраля 2016 г. составляет 10% (Десять процентов) годовых, но не менее ключевой ставки (или иной ставки, установленной Банком России или иным уполномоченным органом, которая будет заменять ключевую ставку), действующую на дату соответствующего нарушения, а после указанной даты составляет увеличенную в</w:t>
            </w:r>
            <w:proofErr w:type="gramEnd"/>
            <w:r w:rsidRPr="00F60C65">
              <w:rPr>
                <w:rFonts w:ascii="Times New Roman" w:eastAsia="Times New Roman" w:hAnsi="Times New Roman" w:cs="Times New Roman"/>
                <w:sz w:val="15"/>
                <w:szCs w:val="15"/>
                <w:lang w:eastAsia="ru-RU"/>
              </w:rPr>
              <w:t xml:space="preserve"> 2 (Два) раза ключевую </w:t>
            </w:r>
            <w:r w:rsidRPr="00F60C65">
              <w:rPr>
                <w:rFonts w:ascii="Times New Roman" w:eastAsia="Times New Roman" w:hAnsi="Times New Roman" w:cs="Times New Roman"/>
                <w:sz w:val="15"/>
                <w:szCs w:val="15"/>
                <w:lang w:eastAsia="ru-RU"/>
              </w:rPr>
              <w:lastRenderedPageBreak/>
              <w:t>ставку (или иную ставку, установленную Банком России или иным уполномоченным органом, которая будет заменять ключевую ставку), действующую на дату соответствующего нарушения.</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 В случае признания Соглашения недействительным или незаключенным Заемщик обязуется возместить Банку все связанные с этим потери.</w:t>
            </w:r>
            <w:proofErr w:type="gramEnd"/>
            <w:r w:rsidRPr="00F60C65">
              <w:rPr>
                <w:rFonts w:ascii="Times New Roman" w:eastAsia="Times New Roman" w:hAnsi="Times New Roman" w:cs="Times New Roman"/>
                <w:sz w:val="15"/>
                <w:szCs w:val="15"/>
                <w:lang w:eastAsia="ru-RU"/>
              </w:rPr>
              <w:t xml:space="preserve"> </w:t>
            </w:r>
            <w:proofErr w:type="gramStart"/>
            <w:r w:rsidRPr="00F60C65">
              <w:rPr>
                <w:rFonts w:ascii="Times New Roman" w:eastAsia="Times New Roman" w:hAnsi="Times New Roman" w:cs="Times New Roman"/>
                <w:sz w:val="15"/>
                <w:szCs w:val="15"/>
                <w:lang w:eastAsia="ru-RU"/>
              </w:rPr>
              <w:t>Размер потерь Банка определяется как сумма процентов по ставке, установленной в соответствии с пунктом 5.2 Статьи 5 Соглашения, уменьшенной на 0,5% (Ноль целых пять десятых процента) годовых, начисляемых на сумму Кредита в течение срока Кредита с учетом порядка погашения Кредита, предусмотренного Соглашением (как если бы последнее не было признано недействительным/ незаключенным), и налогов, которые Банк уплатил / должен уплатить в связи</w:t>
            </w:r>
            <w:proofErr w:type="gramEnd"/>
            <w:r w:rsidRPr="00F60C65">
              <w:rPr>
                <w:rFonts w:ascii="Times New Roman" w:eastAsia="Times New Roman" w:hAnsi="Times New Roman" w:cs="Times New Roman"/>
                <w:sz w:val="15"/>
                <w:szCs w:val="15"/>
                <w:lang w:eastAsia="ru-RU"/>
              </w:rPr>
              <w:t xml:space="preserve"> с получением прибыли по Соглашению.</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2. Поручитель согласен отвечать по Договору в соответствии с изменяемыми условиями Соглашения. </w:t>
            </w:r>
          </w:p>
          <w:p w:rsidR="00F60C65" w:rsidRPr="00F60C65" w:rsidRDefault="00F60C65" w:rsidP="00F60C65">
            <w:pPr>
              <w:spacing w:after="0" w:line="240" w:lineRule="auto"/>
              <w:jc w:val="both"/>
              <w:rPr>
                <w:rFonts w:ascii="Times New Roman" w:eastAsia="Calibri" w:hAnsi="Times New Roman" w:cs="Times New Roman"/>
                <w:b/>
                <w:sz w:val="15"/>
                <w:szCs w:val="15"/>
              </w:rPr>
            </w:pPr>
            <w:r w:rsidRPr="00F60C65">
              <w:rPr>
                <w:rFonts w:ascii="Times New Roman" w:eastAsia="Times New Roman" w:hAnsi="Times New Roman" w:cs="Times New Roman"/>
                <w:sz w:val="15"/>
                <w:szCs w:val="15"/>
                <w:lang w:eastAsia="ru-RU"/>
              </w:rPr>
              <w:t>Во всем остальном действуют условия Договора, одобренного решением внеочередного общего собрания акционеров «01» ноября 2013 г. (Протокол № 3-2013 от «07» ноября 2013 г.).</w:t>
            </w:r>
          </w:p>
        </w:tc>
        <w:tc>
          <w:tcPr>
            <w:tcW w:w="1276" w:type="dxa"/>
          </w:tcPr>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lastRenderedPageBreak/>
              <w:t>ПАО «РОСИНТЕР РЕСТОРАНТС ХОЛДИНГ» («Поручитель»),</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Акционерное общество «</w:t>
            </w:r>
            <w:proofErr w:type="spellStart"/>
            <w:r w:rsidRPr="00F60C65">
              <w:rPr>
                <w:rFonts w:ascii="Times New Roman" w:eastAsia="Times New Roman" w:hAnsi="Times New Roman" w:cs="Times New Roman"/>
                <w:sz w:val="15"/>
                <w:szCs w:val="15"/>
                <w:lang w:eastAsia="ru-RU"/>
              </w:rPr>
              <w:t>ЮниКредит</w:t>
            </w:r>
            <w:proofErr w:type="spellEnd"/>
            <w:r w:rsidRPr="00F60C65">
              <w:rPr>
                <w:rFonts w:ascii="Times New Roman" w:eastAsia="Times New Roman" w:hAnsi="Times New Roman" w:cs="Times New Roman"/>
                <w:sz w:val="15"/>
                <w:szCs w:val="15"/>
                <w:lang w:eastAsia="ru-RU"/>
              </w:rPr>
              <w:t xml:space="preserve"> Банк» («Банк», «Кредитор»),</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Calibri" w:hAnsi="Times New Roman" w:cs="Times New Roman"/>
                <w:b/>
                <w:sz w:val="15"/>
                <w:szCs w:val="15"/>
              </w:rPr>
            </w:pPr>
            <w:r w:rsidRPr="00F60C65">
              <w:rPr>
                <w:rFonts w:ascii="Times New Roman" w:eastAsia="Times New Roman" w:hAnsi="Times New Roman" w:cs="Times New Roman"/>
                <w:sz w:val="15"/>
                <w:szCs w:val="15"/>
                <w:lang w:eastAsia="ru-RU"/>
              </w:rPr>
              <w:t>ООО «РОСИНТЕР РЕСТОРАНТС» («Заемщик», «Принципал»)</w:t>
            </w:r>
          </w:p>
        </w:tc>
        <w:tc>
          <w:tcPr>
            <w:tcW w:w="2835" w:type="dxa"/>
          </w:tcPr>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Президент ПАО «РОСИНТЕР РЕСТОРАНТС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 xml:space="preserve">- акционер «РИГ РЕСТОРАНТС ЛИМИТЕД» имеющий 45,29 %  голосующих акций Общества и соответственно владеющая, совместно со своим аффилированным лицом (Обществом) более 20 % уставного капитала ООО «РОСИНТЕР РЕСТОРАНТС»; </w:t>
            </w:r>
            <w:proofErr w:type="gramEnd"/>
          </w:p>
          <w:p w:rsidR="00F60C65" w:rsidRPr="00F60C65" w:rsidRDefault="00F60C65" w:rsidP="00F60C65">
            <w:pPr>
              <w:spacing w:after="0" w:line="240" w:lineRule="auto"/>
              <w:rPr>
                <w:rFonts w:ascii="Times New Roman" w:eastAsia="Calibri" w:hAnsi="Times New Roman" w:cs="Times New Roman"/>
                <w:b/>
                <w:sz w:val="15"/>
                <w:szCs w:val="15"/>
              </w:rPr>
            </w:pPr>
            <w:r w:rsidRPr="00F60C65">
              <w:rPr>
                <w:rFonts w:ascii="Times New Roman" w:eastAsia="Times New Roman" w:hAnsi="Times New Roman" w:cs="Times New Roman"/>
                <w:sz w:val="15"/>
                <w:szCs w:val="15"/>
                <w:lang w:eastAsia="ru-RU"/>
              </w:rPr>
              <w:t xml:space="preserve">- акционер Общества - НИКОРС </w:t>
            </w:r>
            <w:proofErr w:type="gramStart"/>
            <w:r w:rsidRPr="00F60C65">
              <w:rPr>
                <w:rFonts w:ascii="Times New Roman" w:eastAsia="Times New Roman" w:hAnsi="Times New Roman" w:cs="Times New Roman"/>
                <w:sz w:val="15"/>
                <w:szCs w:val="15"/>
                <w:lang w:eastAsia="ru-RU"/>
              </w:rPr>
              <w:t>ЛИМИТЕД</w:t>
            </w:r>
            <w:proofErr w:type="gramEnd"/>
            <w:r w:rsidRPr="00F60C65">
              <w:rPr>
                <w:rFonts w:ascii="Times New Roman" w:eastAsia="Times New Roman" w:hAnsi="Times New Roman" w:cs="Times New Roman"/>
                <w:sz w:val="15"/>
                <w:szCs w:val="15"/>
                <w:lang w:eastAsia="ru-RU"/>
              </w:rPr>
              <w:t xml:space="preserve"> имеющий  23,44 % процентов голосующих акций Общества и,  соответственном, владеющий совместно со своим аффилированным лицом (Обществом)  более 20 % уставного капитала ООО «РОСИНТЕР РЕСТОРАНТС». </w:t>
            </w:r>
          </w:p>
        </w:tc>
        <w:tc>
          <w:tcPr>
            <w:tcW w:w="1134" w:type="dxa"/>
          </w:tcPr>
          <w:p w:rsidR="00F60C65" w:rsidRPr="00F60C65" w:rsidRDefault="00F60C65" w:rsidP="00F60C65">
            <w:pPr>
              <w:spacing w:after="0" w:line="240" w:lineRule="auto"/>
              <w:rPr>
                <w:rFonts w:ascii="Times New Roman" w:eastAsia="Calibri" w:hAnsi="Times New Roman" w:cs="Times New Roman"/>
                <w:bCs/>
                <w:sz w:val="15"/>
                <w:szCs w:val="15"/>
              </w:rPr>
            </w:pPr>
            <w:r w:rsidRPr="00F60C65">
              <w:rPr>
                <w:rFonts w:ascii="Times New Roman" w:eastAsia="Calibri" w:hAnsi="Times New Roman" w:cs="Times New Roman"/>
                <w:bCs/>
                <w:sz w:val="15"/>
                <w:szCs w:val="15"/>
              </w:rPr>
              <w:t xml:space="preserve">Внеочередное общее собрание акционеров Общества, состоявшееся 26.02.2016 г.,  </w:t>
            </w:r>
          </w:p>
          <w:p w:rsidR="00F60C65" w:rsidRPr="00F60C65" w:rsidRDefault="00F60C65" w:rsidP="00F60C65">
            <w:pPr>
              <w:spacing w:after="0" w:line="240" w:lineRule="auto"/>
              <w:rPr>
                <w:rFonts w:ascii="Times New Roman" w:eastAsia="Calibri" w:hAnsi="Times New Roman" w:cs="Times New Roman"/>
                <w:sz w:val="15"/>
                <w:szCs w:val="15"/>
              </w:rPr>
            </w:pPr>
            <w:r w:rsidRPr="00F60C65">
              <w:rPr>
                <w:rFonts w:ascii="Times New Roman" w:eastAsia="Calibri" w:hAnsi="Times New Roman" w:cs="Times New Roman"/>
                <w:bCs/>
                <w:sz w:val="15"/>
                <w:szCs w:val="15"/>
              </w:rPr>
              <w:t>(Протокол № 1-2016 от 29.02.2016 г.)</w:t>
            </w:r>
          </w:p>
        </w:tc>
      </w:tr>
      <w:tr w:rsidR="00F60C65" w:rsidRPr="00F60C65" w:rsidTr="00C2078E">
        <w:trPr>
          <w:trHeight w:val="1412"/>
        </w:trPr>
        <w:tc>
          <w:tcPr>
            <w:tcW w:w="425" w:type="dxa"/>
          </w:tcPr>
          <w:p w:rsidR="00F60C65" w:rsidRPr="00F60C65" w:rsidRDefault="00F60C65" w:rsidP="00F60C65">
            <w:pPr>
              <w:spacing w:after="0" w:line="240" w:lineRule="auto"/>
              <w:jc w:val="center"/>
              <w:rPr>
                <w:rFonts w:ascii="Times New Roman" w:eastAsia="Calibri" w:hAnsi="Times New Roman" w:cs="Times New Roman"/>
                <w:b/>
                <w:sz w:val="16"/>
                <w:szCs w:val="16"/>
              </w:rPr>
            </w:pPr>
            <w:r w:rsidRPr="00F60C65">
              <w:rPr>
                <w:rFonts w:ascii="Times New Roman" w:eastAsia="Calibri" w:hAnsi="Times New Roman" w:cs="Times New Roman"/>
                <w:b/>
                <w:sz w:val="16"/>
                <w:szCs w:val="16"/>
              </w:rPr>
              <w:lastRenderedPageBreak/>
              <w:t xml:space="preserve">2. </w:t>
            </w:r>
          </w:p>
        </w:tc>
        <w:tc>
          <w:tcPr>
            <w:tcW w:w="4962" w:type="dxa"/>
          </w:tcPr>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Изменение 30.03.2016 условий ранее одобренного решением внеочередного общего собрания акционеров «20» марта 2013 г. (Протокол № 1-2013 от «22» марта 2013 г.) Договора поручительства № </w:t>
            </w:r>
            <w:proofErr w:type="gramStart"/>
            <w:r w:rsidRPr="00F60C65">
              <w:rPr>
                <w:rFonts w:ascii="Times New Roman" w:eastAsia="Times New Roman" w:hAnsi="Times New Roman" w:cs="Times New Roman"/>
                <w:sz w:val="15"/>
                <w:szCs w:val="15"/>
                <w:lang w:eastAsia="ru-RU"/>
              </w:rPr>
              <w:t>П</w:t>
            </w:r>
            <w:proofErr w:type="gramEnd"/>
            <w:r w:rsidRPr="00F60C65">
              <w:rPr>
                <w:rFonts w:ascii="Times New Roman" w:eastAsia="Times New Roman" w:hAnsi="Times New Roman" w:cs="Times New Roman"/>
                <w:sz w:val="15"/>
                <w:szCs w:val="15"/>
                <w:lang w:eastAsia="ru-RU"/>
              </w:rPr>
              <w:t xml:space="preserve">/2044/1 от «25» марта 2013 г., заключенного между ПАО «РОСИНТЕР РЕСТОРАНТС ХОЛДИНГ» (далее – «Поручитель») и Публичным акционерным обществом «Сбербанк России» (далее – «Банк», «Кредитор»)  в обеспечение исполнения дочерней компанией ООО «РОСИНТЕР РЕСТОРАНТС» (далее –«Заемщик») своих обязательств по Договору об открытии возобновляемой кредитной линии № 2044 от «25» марта 2013 г. (далее – «Кредитный Договор»),  с учетом Дополнительного соглашения № 1 от «24» сентября 2015 г. и № 2 от «24» ноября 2015 г. (далее – «Договор»), на следующих существенных условиях: </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Изменяемые условия Договора:</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1.1 Лимит кредитной линии устанавливается на период с 25.03.2013 по 24.06.2015 – 700 000 000 (Семьсот миллионов) рублей, с 25.06.2015 по 24.12.2015 г. – 600 000 000 (Шестьсот миллионов) рублей, с 25.12.2015г. по 24.06.2016 г. - 575 000 000 (Пятьсот семьдесят пять миллионов) рублей. </w:t>
            </w:r>
            <w:proofErr w:type="gramStart"/>
            <w:r w:rsidRPr="00F60C65">
              <w:rPr>
                <w:rFonts w:ascii="Times New Roman" w:eastAsia="Times New Roman" w:hAnsi="Times New Roman" w:cs="Times New Roman"/>
                <w:sz w:val="15"/>
                <w:szCs w:val="15"/>
                <w:lang w:eastAsia="ru-RU"/>
              </w:rPr>
              <w:t>После выполнения Заемщиком условий п.11.28, п.п.9.1.3-9.1.5, п.9.2 Кредитного договора, срок действия Кредитного Договора продлевается до 31.12.2018 (включительно) с установлением сумма Лимита кредитной линии  на период с 25.06.2016 г. по 31.01.2018 г.  в размере 575 000 000  (Пятисот семидесяти пяти миллионов) рублей  и  установлением графика постепенного погашения задолженности (уменьшения суммы лимита Кредитной линии)  в период с</w:t>
            </w:r>
            <w:proofErr w:type="gramEnd"/>
            <w:r w:rsidRPr="00F60C65">
              <w:rPr>
                <w:rFonts w:ascii="Times New Roman" w:eastAsia="Times New Roman" w:hAnsi="Times New Roman" w:cs="Times New Roman"/>
                <w:sz w:val="15"/>
                <w:szCs w:val="15"/>
                <w:lang w:eastAsia="ru-RU"/>
              </w:rPr>
              <w:t xml:space="preserve"> 01.02.2018 г. по 31.12.2018 г.  </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1.2. Срок возврата кредита: по «24» июня 2016 года. После выполнения Заемщиком условий п.11.28, п.п.9.1.3-9.1.5, п.9.2  Кредитного договора, срок действия Договора № 2044 об открытии возобновляемой кредитной линии от 25.03.2016 г. продлевается до 31.12.2018 (включительно). Погашение кредита производится любыми суммами в пределах указанного срока таким образом, чтобы остаток ссудной задолженности по кредиту в течение всего срока действия Кредитного договора не превышал сумму лимита, установленную на соответствующий период времени.</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1.3.  </w:t>
            </w:r>
            <w:proofErr w:type="gramStart"/>
            <w:r w:rsidRPr="00F60C65">
              <w:rPr>
                <w:rFonts w:ascii="Times New Roman" w:eastAsia="Times New Roman" w:hAnsi="Times New Roman" w:cs="Times New Roman"/>
                <w:sz w:val="15"/>
                <w:szCs w:val="15"/>
                <w:lang w:eastAsia="ru-RU"/>
              </w:rPr>
              <w:t>Процентная ставка за пользование кредитом  за период с «30» марта 2016 г. (включительно) по дату полного погашения кредита устанавливается  переменная, определяемая в зависимости от размера выручки (в том числе авансовых платежей) по контрактам (договорам) внешнего и/или внутреннего  рынка, поступившей на счета, открытые Заемщиком и компаниями группы Заемщика, суммы среднедневных остатков по счетам, открытым Заемщиком у Кредитора за Расчетный период</w:t>
            </w:r>
            <w:proofErr w:type="gramEnd"/>
            <w:r w:rsidRPr="00F60C65">
              <w:rPr>
                <w:rFonts w:ascii="Times New Roman" w:eastAsia="Times New Roman" w:hAnsi="Times New Roman" w:cs="Times New Roman"/>
                <w:sz w:val="15"/>
                <w:szCs w:val="15"/>
                <w:lang w:eastAsia="ru-RU"/>
              </w:rPr>
              <w:t xml:space="preserve">, доли перечислений заработной платы (включая премии, пенсии, пособия, стипендии, материальную помощь и т.п.) со счетов, открытых Заемщиком у Кредитора, на счета работников у Кредитора в общем объеме указанных перечислений Заемщика за Расчетный период, в размере 14,68 % либо 16,68 % годовых. Процентная ставка устанавливается ежеквартально. </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1.4.  Размеры неустойки: </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в размере максимального размера процентной ставки, указанной в п.4.1 Кредитного договора, увеличенной в 2 (Два) раза, в процентах годовых. Неустойка начисляется на сумму просроченного платежа за каждый день просрочки в период </w:t>
            </w:r>
            <w:proofErr w:type="gramStart"/>
            <w:r w:rsidRPr="00F60C65">
              <w:rPr>
                <w:rFonts w:ascii="Times New Roman" w:eastAsia="Times New Roman" w:hAnsi="Times New Roman" w:cs="Times New Roman"/>
                <w:sz w:val="15"/>
                <w:szCs w:val="15"/>
                <w:lang w:eastAsia="ru-RU"/>
              </w:rPr>
              <w:t>с даты возникновения</w:t>
            </w:r>
            <w:proofErr w:type="gramEnd"/>
            <w:r w:rsidRPr="00F60C65">
              <w:rPr>
                <w:rFonts w:ascii="Times New Roman" w:eastAsia="Times New Roman" w:hAnsi="Times New Roman" w:cs="Times New Roman"/>
                <w:sz w:val="15"/>
                <w:szCs w:val="15"/>
                <w:lang w:eastAsia="ru-RU"/>
              </w:rPr>
              <w:t xml:space="preserve"> просроченной задолженности (не включая эту дату) по дату полного погашения просроченной задолженности (включительно). </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в размере 0,1 (Ноль целых одна десятая) процента от максимального лимита Кредитного Договора за каждый день неисполнения обязательств по оформлению обеспечения, передаваемого в залог;</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 при погашении кредита (полностью или частично) ранее установленных (ой)  Кредитным Договором дат (ы) без предварительного письменного уведомления или при уведомлении менее чем за 5 (Пять) рабочих дней до даты погашения (включительно, при этом дата поступления уведомления Кредитору в расчет количества дней не включается), Заемщик уплачивает Кредитору плату за досрочный возврат кредита.</w:t>
            </w:r>
            <w:proofErr w:type="gramEnd"/>
            <w:r w:rsidRPr="00F60C65">
              <w:rPr>
                <w:rFonts w:ascii="Times New Roman" w:eastAsia="Times New Roman" w:hAnsi="Times New Roman" w:cs="Times New Roman"/>
                <w:sz w:val="15"/>
                <w:szCs w:val="15"/>
                <w:lang w:eastAsia="ru-RU"/>
              </w:rPr>
              <w:t xml:space="preserve"> Плата начисляется в размере 4 (Четыре) процента годовых на возвращаемую сумму кредита  за 5 (Пять) дней. </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1.5. Заемщик  уплачивает Кредитору плату за реструктуризацию в </w:t>
            </w:r>
            <w:r w:rsidRPr="00F60C65">
              <w:rPr>
                <w:rFonts w:ascii="Times New Roman" w:eastAsia="Times New Roman" w:hAnsi="Times New Roman" w:cs="Times New Roman"/>
                <w:sz w:val="15"/>
                <w:szCs w:val="15"/>
                <w:lang w:eastAsia="ru-RU"/>
              </w:rPr>
              <w:lastRenderedPageBreak/>
              <w:t xml:space="preserve">размере 0,15 (Ноль целых, пятнадцать сотых) процента от  максимального лимита Кредитной линии по Кредитному договору. </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2) Поручитель подтверждает, что ознакомлен с основаниями досрочного истребования Кредитором всей суммы Кредита, перечисленными в п.1.2.11, 1.2.12, 1.2.13 Договора. </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3) Все остальные существенные условия Договора, не измененные Дополнительными соглашениями, сохраняют свою силу. </w:t>
            </w:r>
          </w:p>
        </w:tc>
        <w:tc>
          <w:tcPr>
            <w:tcW w:w="1276" w:type="dxa"/>
          </w:tcPr>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lastRenderedPageBreak/>
              <w:t>ПАО «РОСИНТЕР РЕСТОРАНТС ХОЛДИНГ» (Поручитель),</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Публичное акционерное общество «Сбербанк России» (Банк, Кредитор)</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Calibri" w:hAnsi="Times New Roman" w:cs="Times New Roman"/>
                <w:sz w:val="15"/>
                <w:szCs w:val="15"/>
              </w:rPr>
            </w:pPr>
          </w:p>
          <w:p w:rsidR="00F60C65" w:rsidRPr="00F60C65" w:rsidRDefault="00F60C65" w:rsidP="00F60C65">
            <w:pPr>
              <w:spacing w:after="0" w:line="240" w:lineRule="auto"/>
              <w:jc w:val="center"/>
              <w:rPr>
                <w:rFonts w:ascii="Times New Roman" w:eastAsia="Calibri" w:hAnsi="Times New Roman" w:cs="Times New Roman"/>
                <w:sz w:val="15"/>
                <w:szCs w:val="15"/>
              </w:rPr>
            </w:pPr>
            <w:r w:rsidRPr="00F60C65">
              <w:rPr>
                <w:rFonts w:ascii="Times New Roman" w:eastAsia="Times New Roman" w:hAnsi="Times New Roman" w:cs="Times New Roman"/>
                <w:sz w:val="15"/>
                <w:szCs w:val="15"/>
                <w:lang w:eastAsia="ru-RU"/>
              </w:rPr>
              <w:t>ООО «РОСИНТЕР РЕСТОРАНТС» (Заемщик)</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tc>
        <w:tc>
          <w:tcPr>
            <w:tcW w:w="2835" w:type="dxa"/>
          </w:tcPr>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Президент ПАО «РОСИНТЕР РЕСТОРАНТС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 xml:space="preserve">- акционер «РИГ РЕСТОРАНТС ЛИМИТЕД» имеющий 45,29 %  голосующих акций Общества и соответственно владеющая, совместно со своим аффилированным лицом (Обществом) более 20 % уставного капитала ООО «РОСИНТЕР РЕСТОРАНТС»; </w:t>
            </w:r>
            <w:proofErr w:type="gramEnd"/>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акционер Общества - НИКОРС </w:t>
            </w:r>
            <w:proofErr w:type="gramStart"/>
            <w:r w:rsidRPr="00F60C65">
              <w:rPr>
                <w:rFonts w:ascii="Times New Roman" w:eastAsia="Times New Roman" w:hAnsi="Times New Roman" w:cs="Times New Roman"/>
                <w:sz w:val="15"/>
                <w:szCs w:val="15"/>
                <w:lang w:eastAsia="ru-RU"/>
              </w:rPr>
              <w:t>ЛИМИТЕД</w:t>
            </w:r>
            <w:proofErr w:type="gramEnd"/>
            <w:r w:rsidRPr="00F60C65">
              <w:rPr>
                <w:rFonts w:ascii="Times New Roman" w:eastAsia="Times New Roman" w:hAnsi="Times New Roman" w:cs="Times New Roman"/>
                <w:sz w:val="15"/>
                <w:szCs w:val="15"/>
                <w:lang w:eastAsia="ru-RU"/>
              </w:rPr>
              <w:t xml:space="preserve"> имеющий  23,44 % процентов голосующих акций Общества и,  соответственном, владеющий совместно со своим аффилированным лицом (Обществом)  более 20 % уставного капитала ООО «РОСИНТЕР РЕСТОРАНТС».</w:t>
            </w:r>
          </w:p>
        </w:tc>
        <w:tc>
          <w:tcPr>
            <w:tcW w:w="1134" w:type="dxa"/>
          </w:tcPr>
          <w:p w:rsidR="00F60C65" w:rsidRPr="00F60C65" w:rsidRDefault="00F60C65" w:rsidP="00F60C65">
            <w:pPr>
              <w:keepNext/>
              <w:spacing w:after="0" w:line="240" w:lineRule="auto"/>
              <w:outlineLvl w:val="0"/>
              <w:rPr>
                <w:rFonts w:ascii="Times New Roman" w:eastAsia="Times New Roman" w:hAnsi="Times New Roman" w:cs="Times New Roman"/>
                <w:bCs/>
                <w:kern w:val="32"/>
                <w:sz w:val="15"/>
                <w:szCs w:val="15"/>
                <w:lang w:eastAsia="x-none"/>
              </w:rPr>
            </w:pPr>
            <w:r w:rsidRPr="00F60C65">
              <w:rPr>
                <w:rFonts w:ascii="Times New Roman" w:eastAsia="Times New Roman" w:hAnsi="Times New Roman" w:cs="Times New Roman"/>
                <w:kern w:val="32"/>
                <w:sz w:val="15"/>
                <w:szCs w:val="15"/>
                <w:lang w:val="x-none" w:eastAsia="x-none"/>
              </w:rPr>
              <w:t xml:space="preserve"> </w:t>
            </w:r>
            <w:r w:rsidRPr="00F60C65">
              <w:rPr>
                <w:rFonts w:ascii="Times New Roman" w:eastAsia="Times New Roman" w:hAnsi="Times New Roman" w:cs="Times New Roman"/>
                <w:kern w:val="32"/>
                <w:sz w:val="15"/>
                <w:szCs w:val="15"/>
                <w:lang w:eastAsia="x-none"/>
              </w:rPr>
              <w:t>Годовое общее собрание акционеров Общества,</w:t>
            </w:r>
            <w:r w:rsidRPr="00F60C65">
              <w:rPr>
                <w:rFonts w:ascii="Cambria" w:eastAsia="Times New Roman" w:hAnsi="Cambria" w:cs="Times New Roman"/>
                <w:b/>
                <w:bCs/>
                <w:kern w:val="32"/>
                <w:sz w:val="15"/>
                <w:szCs w:val="15"/>
                <w:lang w:val="x-none" w:eastAsia="x-none"/>
              </w:rPr>
              <w:t xml:space="preserve"> </w:t>
            </w:r>
            <w:r w:rsidRPr="00F60C65">
              <w:rPr>
                <w:rFonts w:ascii="Times New Roman" w:eastAsia="Times New Roman" w:hAnsi="Times New Roman" w:cs="Times New Roman"/>
                <w:kern w:val="32"/>
                <w:sz w:val="15"/>
                <w:szCs w:val="15"/>
                <w:lang w:eastAsia="x-none"/>
              </w:rPr>
              <w:t>состоявшееся 23.06.2016 г.  (Протокол № 2-2016 от 27.06.2016 г.)</w:t>
            </w:r>
          </w:p>
        </w:tc>
      </w:tr>
      <w:tr w:rsidR="00F60C65" w:rsidRPr="00F60C65" w:rsidTr="00C2078E">
        <w:trPr>
          <w:trHeight w:val="548"/>
        </w:trPr>
        <w:tc>
          <w:tcPr>
            <w:tcW w:w="425" w:type="dxa"/>
          </w:tcPr>
          <w:p w:rsidR="00F60C65" w:rsidRPr="00F60C65" w:rsidRDefault="00F60C65" w:rsidP="00F60C65">
            <w:pPr>
              <w:spacing w:after="0" w:line="240" w:lineRule="auto"/>
              <w:jc w:val="center"/>
              <w:rPr>
                <w:rFonts w:ascii="Times New Roman" w:eastAsia="Calibri" w:hAnsi="Times New Roman" w:cs="Times New Roman"/>
                <w:b/>
                <w:sz w:val="16"/>
                <w:szCs w:val="16"/>
              </w:rPr>
            </w:pPr>
            <w:r w:rsidRPr="00F60C65">
              <w:rPr>
                <w:rFonts w:ascii="Times New Roman" w:eastAsia="Calibri" w:hAnsi="Times New Roman" w:cs="Times New Roman"/>
                <w:b/>
                <w:sz w:val="16"/>
                <w:szCs w:val="16"/>
              </w:rPr>
              <w:lastRenderedPageBreak/>
              <w:t xml:space="preserve">3. </w:t>
            </w:r>
          </w:p>
        </w:tc>
        <w:tc>
          <w:tcPr>
            <w:tcW w:w="4962" w:type="dxa"/>
          </w:tcPr>
          <w:p w:rsidR="00F60C65" w:rsidRPr="00F60C65" w:rsidRDefault="00F60C65" w:rsidP="00F60C65">
            <w:pPr>
              <w:spacing w:after="0" w:line="240" w:lineRule="auto"/>
              <w:jc w:val="both"/>
              <w:rPr>
                <w:rFonts w:ascii="Times New Roman" w:eastAsia="Calibri" w:hAnsi="Times New Roman" w:cs="Times New Roman"/>
                <w:spacing w:val="-4"/>
                <w:sz w:val="15"/>
                <w:szCs w:val="15"/>
              </w:rPr>
            </w:pPr>
            <w:proofErr w:type="gramStart"/>
            <w:r w:rsidRPr="00F60C65">
              <w:rPr>
                <w:rFonts w:ascii="Times New Roman" w:eastAsia="Calibri" w:hAnsi="Times New Roman" w:cs="Times New Roman"/>
                <w:spacing w:val="-4"/>
                <w:sz w:val="15"/>
                <w:szCs w:val="15"/>
              </w:rPr>
              <w:t>Заключение 22.04.2016 г. Обществом с</w:t>
            </w:r>
            <w:r w:rsidRPr="00F60C65">
              <w:rPr>
                <w:rFonts w:ascii="Calibri" w:eastAsia="Calibri" w:hAnsi="Calibri" w:cs="Times New Roman"/>
                <w:sz w:val="15"/>
                <w:szCs w:val="15"/>
              </w:rPr>
              <w:t xml:space="preserve"> </w:t>
            </w:r>
            <w:r w:rsidRPr="00F60C65">
              <w:rPr>
                <w:rFonts w:ascii="Times New Roman" w:eastAsia="Calibri" w:hAnsi="Times New Roman" w:cs="Times New Roman"/>
                <w:spacing w:val="-4"/>
                <w:sz w:val="15"/>
                <w:szCs w:val="15"/>
              </w:rPr>
              <w:t>Публичным акционерным обществом «Московский индустриальный банк» (ПАО «</w:t>
            </w:r>
            <w:proofErr w:type="spellStart"/>
            <w:r w:rsidRPr="00F60C65">
              <w:rPr>
                <w:rFonts w:ascii="Times New Roman" w:eastAsia="Calibri" w:hAnsi="Times New Roman" w:cs="Times New Roman"/>
                <w:spacing w:val="-4"/>
                <w:sz w:val="15"/>
                <w:szCs w:val="15"/>
              </w:rPr>
              <w:t>МИнБанк</w:t>
            </w:r>
            <w:proofErr w:type="spellEnd"/>
            <w:r w:rsidRPr="00F60C65">
              <w:rPr>
                <w:rFonts w:ascii="Times New Roman" w:eastAsia="Calibri" w:hAnsi="Times New Roman" w:cs="Times New Roman"/>
                <w:spacing w:val="-4"/>
                <w:sz w:val="15"/>
                <w:szCs w:val="15"/>
              </w:rPr>
              <w:t>», Банк, Кредитор), Договора поручительства № 02-п-01 в обеспечение исполнения  дочерней компанией Общества – ООО «РОСИНТЕР РЕСТОРАНТС» (далее – Заемщик) обязательств по Дополнительному соглашению к Договору банковского счета от «22» апреля 2016 года № 2 (далее – Кредитный договор) о предоставлении кредитов для оплаты платежных документов Заемщика в пределах Лимита Овердрафта на следующих</w:t>
            </w:r>
            <w:proofErr w:type="gramEnd"/>
            <w:r w:rsidRPr="00F60C65">
              <w:rPr>
                <w:rFonts w:ascii="Times New Roman" w:eastAsia="Calibri" w:hAnsi="Times New Roman" w:cs="Times New Roman"/>
                <w:spacing w:val="-4"/>
                <w:sz w:val="15"/>
                <w:szCs w:val="15"/>
              </w:rPr>
              <w:t xml:space="preserve"> существенных </w:t>
            </w:r>
            <w:proofErr w:type="gramStart"/>
            <w:r w:rsidRPr="00F60C65">
              <w:rPr>
                <w:rFonts w:ascii="Times New Roman" w:eastAsia="Calibri" w:hAnsi="Times New Roman" w:cs="Times New Roman"/>
                <w:spacing w:val="-4"/>
                <w:sz w:val="15"/>
                <w:szCs w:val="15"/>
              </w:rPr>
              <w:t>условиях</w:t>
            </w:r>
            <w:proofErr w:type="gramEnd"/>
            <w:r w:rsidRPr="00F60C65">
              <w:rPr>
                <w:rFonts w:ascii="Times New Roman" w:eastAsia="Calibri" w:hAnsi="Times New Roman" w:cs="Times New Roman"/>
                <w:spacing w:val="-4"/>
                <w:sz w:val="15"/>
                <w:szCs w:val="15"/>
              </w:rPr>
              <w:t xml:space="preserve">: </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1. Обеспечиваемое обязательство: в соответствии с Кредитным договором при недостаточности или отсутствии денежных средств на Счете Заемщика Банк предоставляет Заемщику для оплаты платежных документов Кредиты в пределах Лимита Овердрафта, а Заемщик обязуется возвратить Кредиты, уплатить проценты за пользование Кредитом, вознаграждения и исполнить иные обязательства в соответствии с условиями Кредитного договора:</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proofErr w:type="gramStart"/>
            <w:r w:rsidRPr="00F60C65">
              <w:rPr>
                <w:rFonts w:ascii="Times New Roman" w:eastAsia="Calibri" w:hAnsi="Times New Roman" w:cs="Times New Roman"/>
                <w:spacing w:val="-4"/>
                <w:sz w:val="15"/>
                <w:szCs w:val="15"/>
              </w:rPr>
              <w:t xml:space="preserve">- Лимит Овердрафта на первый месяц (апрель 2016 года) устанавливается в размере 80 000 000 (Восемьдесят миллионов) российских рублей и в течение срока действия Лимита Овердрафта (кроме Первого месяца) Лимит Овердрафта ежемесячно рассчитывается Кредитором не позднее первого рабочего дня календарного месяца по определенной Кредитным договором формуле, но при этом  не может превышать 80 000 000 (Восемьдесят миллионов) рублей; </w:t>
            </w:r>
            <w:proofErr w:type="gramEnd"/>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xml:space="preserve">- кредитор вправе в одностороннем порядке уменьшить размер Лимита Овердрафта при наличии обстоятельств, указанных в пункте 6.3 Кредитного договора, а также уменьшить Лимита Овердрафта на основании письменного заявления Заемщика об изменении Лимита Овердрафта. </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дата установления Лимита Овердрафта: «22» апреля 2016 года;</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дата прекращения предоставления Кредита/Кредитов: «10» октября 2016 года (включительно);</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срок окончательного возврата кредита «18» октября 2016 года (включительно);</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срок, на который устанавливается лимит овердрафта - не более 6 месяцев;</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xml:space="preserve">- погашение (возврат) Кредита производятся посредством ежедневного списания Кредитором денежных средств, находящихся на Счете Заемщика; </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процентная ставка за пользование кредитом - 17 % годовых, уплата процентов – ежемесячно в последний рабочий день месяца с учетом последних календарных дней месяца, приходящихся на нерабочие дни. При исчислении процентов в расчет принимается фактическое количество дней пользование Кредитом. Проценты за последний месяц пользования кредитом начисляются и уплачиваются  одновременно с возвратом кредита;</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xml:space="preserve">- вознаграждение за поддержание Лимита Овердрафта по ставке 0,1 (Ноль целых одна десятая) процентов годовых, ежемесячно в дату уплаты процентов, рассчитывается от размера Лимита Овердрафта; </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xml:space="preserve">- уплата процентов за вознаграждения за поддержание Лимита Овердрафта, начисленных за предыдущий календарный месяц, производится ежемесячно в последний рабочий день каждого месяца, начиная </w:t>
            </w:r>
            <w:proofErr w:type="gramStart"/>
            <w:r w:rsidRPr="00F60C65">
              <w:rPr>
                <w:rFonts w:ascii="Times New Roman" w:eastAsia="Calibri" w:hAnsi="Times New Roman" w:cs="Times New Roman"/>
                <w:spacing w:val="-4"/>
                <w:sz w:val="15"/>
                <w:szCs w:val="15"/>
              </w:rPr>
              <w:t>с даты заключения</w:t>
            </w:r>
            <w:proofErr w:type="gramEnd"/>
            <w:r w:rsidRPr="00F60C65">
              <w:rPr>
                <w:rFonts w:ascii="Times New Roman" w:eastAsia="Calibri" w:hAnsi="Times New Roman" w:cs="Times New Roman"/>
                <w:spacing w:val="-4"/>
                <w:sz w:val="15"/>
                <w:szCs w:val="15"/>
              </w:rPr>
              <w:t xml:space="preserve"> Соглашения, а также в Дату окончания Срока Овердрафта; </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вознаграждение за изменение первоначальных условий Соглашения уплачивается авансом за каждое вносимое изменение в Соглашение в размере 20 000 (Двадцать тысяч) рублей.</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xml:space="preserve">2. </w:t>
            </w:r>
            <w:proofErr w:type="gramStart"/>
            <w:r w:rsidRPr="00F60C65">
              <w:rPr>
                <w:rFonts w:ascii="Times New Roman" w:eastAsia="Calibri" w:hAnsi="Times New Roman" w:cs="Times New Roman"/>
                <w:spacing w:val="-4"/>
                <w:sz w:val="15"/>
                <w:szCs w:val="15"/>
              </w:rPr>
              <w:t>При неисполнении или ненадлежащем исполнении Заемщиком своих обязательств по Кредитному договору, а также при неисполнении Заемщиком своих обязательств по возврату денежных средств в случае признания Кредитного договора недействительной сделкой/незаключенным, и неуплате Заемщиком процентов за пользование чужими денежными средствами в порядке ст.395 Гражданского кодекса Российской Федерации, Поручитель и Заемщик отвечают перед Банком солидарно.</w:t>
            </w:r>
            <w:proofErr w:type="gramEnd"/>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3. Поручитель обязуется, в случае неисполнения или ненадлежащего исполнения Заемщиком своих обязательств (в том числе при досрочном расторжении Кредитного договора и взыскании задолженности по нему), обусловленных Кредитным договором, по первому письменному требованию Банка, в течение 5 (пяти) рабочих дней со дня получения требования Банка, перечислить на счет Банка  сумму неисполненного Заемщиком.</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xml:space="preserve">4. Действие поручительства прекращается по истечении трех лет со дня наступления срока исполнения обеспеченного поручительством обязательства или при прекращении обеспеченного поручительством обязательства </w:t>
            </w:r>
            <w:proofErr w:type="gramStart"/>
            <w:r w:rsidRPr="00F60C65">
              <w:rPr>
                <w:rFonts w:ascii="Times New Roman" w:eastAsia="Calibri" w:hAnsi="Times New Roman" w:cs="Times New Roman"/>
                <w:spacing w:val="-4"/>
                <w:sz w:val="15"/>
                <w:szCs w:val="15"/>
              </w:rPr>
              <w:t>и(</w:t>
            </w:r>
            <w:proofErr w:type="gramEnd"/>
            <w:r w:rsidRPr="00F60C65">
              <w:rPr>
                <w:rFonts w:ascii="Times New Roman" w:eastAsia="Calibri" w:hAnsi="Times New Roman" w:cs="Times New Roman"/>
                <w:spacing w:val="-4"/>
                <w:sz w:val="15"/>
                <w:szCs w:val="15"/>
              </w:rPr>
              <w:t>или) исполнением Поручителем обязательств, предусмотренных настоящим Договором.</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xml:space="preserve">5. В случае перехода прав и обязанностей Заемщика по Кредитному договору на другое лицо, Поручитель настоящим  выражает свое согласие отвечать солидарно и в объеме, указанном  в договоре Поручительства за исполнение новым должником обязательств по Кредитному </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xml:space="preserve">договору. </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xml:space="preserve">6. Общество (Поручитель) отвечает перед Банком за исполнение Заемщиком обязательств на измененных условиях (без дополнительного согласования изменений в кредитный договор) в случае изменения следующих обязательств: </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изменения срока действия договора не более чем на 6 (Шесть) месяцев;</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lastRenderedPageBreak/>
              <w:t>- увеличения размера процентов за пользование кредитом не более чем на 3 (Три) процента годовых.</w:t>
            </w:r>
          </w:p>
          <w:p w:rsidR="00F60C65" w:rsidRPr="00F60C65" w:rsidRDefault="00F60C65" w:rsidP="00F60C65">
            <w:pPr>
              <w:spacing w:after="0" w:line="240" w:lineRule="auto"/>
              <w:jc w:val="both"/>
              <w:rPr>
                <w:rFonts w:ascii="Times New Roman" w:eastAsia="Calibri" w:hAnsi="Times New Roman" w:cs="Times New Roman"/>
                <w:sz w:val="15"/>
                <w:szCs w:val="15"/>
              </w:rPr>
            </w:pPr>
            <w:r w:rsidRPr="00F60C65">
              <w:rPr>
                <w:rFonts w:ascii="Times New Roman" w:eastAsia="Calibri" w:hAnsi="Times New Roman" w:cs="Times New Roman"/>
                <w:spacing w:val="-4"/>
                <w:sz w:val="15"/>
                <w:szCs w:val="15"/>
              </w:rPr>
              <w:t>Иные условия заключаемого на основании настоящего решения Договора Поручительства могут быть определены Президентом Общества Зайцевым С.В. или уполномоченным им лицом самостоятельно.</w:t>
            </w:r>
          </w:p>
        </w:tc>
        <w:tc>
          <w:tcPr>
            <w:tcW w:w="1276" w:type="dxa"/>
          </w:tcPr>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ПАО «РОСИНТЕР РЕСТОРАНТС ХОЛДИНГ» (Поручитель),</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ПАО «</w:t>
            </w:r>
            <w:proofErr w:type="spellStart"/>
            <w:r w:rsidRPr="00F60C65">
              <w:rPr>
                <w:rFonts w:ascii="Times New Roman" w:eastAsia="Times New Roman" w:hAnsi="Times New Roman" w:cs="Times New Roman"/>
                <w:sz w:val="15"/>
                <w:szCs w:val="15"/>
                <w:lang w:eastAsia="ru-RU"/>
              </w:rPr>
              <w:t>МИнБанк</w:t>
            </w:r>
            <w:proofErr w:type="spellEnd"/>
            <w:r w:rsidRPr="00F60C65">
              <w:rPr>
                <w:rFonts w:ascii="Times New Roman" w:eastAsia="Times New Roman" w:hAnsi="Times New Roman" w:cs="Times New Roman"/>
                <w:sz w:val="15"/>
                <w:szCs w:val="15"/>
                <w:lang w:eastAsia="ru-RU"/>
              </w:rPr>
              <w:t>»</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(Банк, Кредитор),</w:t>
            </w:r>
          </w:p>
          <w:p w:rsidR="00F60C65" w:rsidRPr="00F60C65" w:rsidRDefault="00F60C65" w:rsidP="00F60C65">
            <w:pPr>
              <w:spacing w:after="0" w:line="240" w:lineRule="auto"/>
              <w:jc w:val="center"/>
              <w:rPr>
                <w:rFonts w:ascii="Times New Roman" w:eastAsia="Calibri" w:hAnsi="Times New Roman" w:cs="Times New Roman"/>
                <w:sz w:val="15"/>
                <w:szCs w:val="15"/>
              </w:rPr>
            </w:pPr>
          </w:p>
          <w:p w:rsidR="00F60C65" w:rsidRPr="00F60C65" w:rsidRDefault="00F60C65" w:rsidP="00F60C65">
            <w:pPr>
              <w:spacing w:after="0" w:line="240" w:lineRule="auto"/>
              <w:jc w:val="center"/>
              <w:rPr>
                <w:rFonts w:ascii="Times New Roman" w:eastAsia="Calibri" w:hAnsi="Times New Roman" w:cs="Times New Roman"/>
                <w:sz w:val="15"/>
                <w:szCs w:val="15"/>
              </w:rPr>
            </w:pPr>
            <w:r w:rsidRPr="00F60C65">
              <w:rPr>
                <w:rFonts w:ascii="Times New Roman" w:eastAsia="Times New Roman" w:hAnsi="Times New Roman" w:cs="Times New Roman"/>
                <w:sz w:val="15"/>
                <w:szCs w:val="15"/>
                <w:lang w:eastAsia="ru-RU"/>
              </w:rPr>
              <w:t>ООО «РОСИНТЕР РЕСТОРАНТС» (Заемщик)</w:t>
            </w:r>
          </w:p>
          <w:p w:rsidR="00F60C65" w:rsidRPr="00F60C65" w:rsidRDefault="00F60C65" w:rsidP="00F60C65">
            <w:pPr>
              <w:spacing w:after="0" w:line="240" w:lineRule="auto"/>
              <w:jc w:val="center"/>
              <w:rPr>
                <w:rFonts w:ascii="Times New Roman" w:eastAsia="Calibri" w:hAnsi="Times New Roman" w:cs="Times New Roman"/>
                <w:sz w:val="15"/>
                <w:szCs w:val="15"/>
              </w:rPr>
            </w:pPr>
          </w:p>
        </w:tc>
        <w:tc>
          <w:tcPr>
            <w:tcW w:w="2835" w:type="dxa"/>
          </w:tcPr>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Президент ПАО «РОСИНТЕР РЕСТОРАНТС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 xml:space="preserve">- акционер «РИГ РЕСТОРАНТС ЛИМИТЕД» имеющий 45,29 %  голосующих акций Общества и соответственно владеющая, совместно со своим аффилированным лицом (Обществом) более 20 % уставного капитала ООО «РОСИНТЕР РЕСТОРАНТС»; </w:t>
            </w:r>
            <w:proofErr w:type="gramEnd"/>
          </w:p>
          <w:p w:rsidR="00F60C65" w:rsidRPr="00F60C65" w:rsidRDefault="00F60C65" w:rsidP="00F60C65">
            <w:pPr>
              <w:spacing w:after="0" w:line="240" w:lineRule="auto"/>
              <w:jc w:val="both"/>
              <w:rPr>
                <w:rFonts w:ascii="Times New Roman" w:eastAsia="Calibri" w:hAnsi="Times New Roman" w:cs="Times New Roman"/>
                <w:sz w:val="15"/>
                <w:szCs w:val="15"/>
              </w:rPr>
            </w:pPr>
            <w:r w:rsidRPr="00F60C65">
              <w:rPr>
                <w:rFonts w:ascii="Times New Roman" w:eastAsia="Times New Roman" w:hAnsi="Times New Roman" w:cs="Times New Roman"/>
                <w:sz w:val="15"/>
                <w:szCs w:val="15"/>
                <w:lang w:eastAsia="ru-RU"/>
              </w:rPr>
              <w:t xml:space="preserve">- акционер Общества - НИКОРС </w:t>
            </w:r>
            <w:proofErr w:type="gramStart"/>
            <w:r w:rsidRPr="00F60C65">
              <w:rPr>
                <w:rFonts w:ascii="Times New Roman" w:eastAsia="Times New Roman" w:hAnsi="Times New Roman" w:cs="Times New Roman"/>
                <w:sz w:val="15"/>
                <w:szCs w:val="15"/>
                <w:lang w:eastAsia="ru-RU"/>
              </w:rPr>
              <w:t>ЛИМИТЕД</w:t>
            </w:r>
            <w:proofErr w:type="gramEnd"/>
            <w:r w:rsidRPr="00F60C65">
              <w:rPr>
                <w:rFonts w:ascii="Times New Roman" w:eastAsia="Times New Roman" w:hAnsi="Times New Roman" w:cs="Times New Roman"/>
                <w:sz w:val="15"/>
                <w:szCs w:val="15"/>
                <w:lang w:eastAsia="ru-RU"/>
              </w:rPr>
              <w:t xml:space="preserve"> имеющий  23,44 % процентов голосующих акций Общества и,  соответственном, владеющий совместно со своим аффилированным лицом (Обществом)  более 20 % уставного капитала ООО «РОСИНТЕР РЕСТОРАНТС».</w:t>
            </w:r>
          </w:p>
        </w:tc>
        <w:tc>
          <w:tcPr>
            <w:tcW w:w="1134" w:type="dxa"/>
          </w:tcPr>
          <w:p w:rsidR="00F60C65" w:rsidRPr="00F60C65" w:rsidRDefault="00F60C65" w:rsidP="00F60C65">
            <w:pPr>
              <w:spacing w:after="0" w:line="240" w:lineRule="auto"/>
              <w:rPr>
                <w:rFonts w:ascii="Times New Roman" w:eastAsia="Calibri" w:hAnsi="Times New Roman" w:cs="Times New Roman"/>
                <w:bCs/>
                <w:sz w:val="15"/>
                <w:szCs w:val="15"/>
              </w:rPr>
            </w:pPr>
          </w:p>
          <w:p w:rsidR="00F60C65" w:rsidRPr="00F60C65" w:rsidRDefault="00F60C65" w:rsidP="00F60C65">
            <w:pPr>
              <w:spacing w:after="0" w:line="240" w:lineRule="auto"/>
              <w:rPr>
                <w:rFonts w:ascii="Times New Roman" w:eastAsia="Calibri" w:hAnsi="Times New Roman" w:cs="Times New Roman"/>
                <w:bCs/>
                <w:sz w:val="15"/>
                <w:szCs w:val="15"/>
              </w:rPr>
            </w:pPr>
            <w:r w:rsidRPr="00F60C65">
              <w:rPr>
                <w:rFonts w:ascii="Times New Roman" w:eastAsia="Calibri" w:hAnsi="Times New Roman" w:cs="Times New Roman"/>
                <w:bCs/>
                <w:sz w:val="15"/>
                <w:szCs w:val="15"/>
              </w:rPr>
              <w:t>Протокол заседания Совета директоров, состоявшегося 04.07.2016 г. № 6/СД-2016 от 06.07.2016г.</w:t>
            </w:r>
          </w:p>
          <w:p w:rsidR="00F60C65" w:rsidRPr="00F60C65" w:rsidRDefault="00F60C65" w:rsidP="00F60C65">
            <w:pPr>
              <w:spacing w:after="0" w:line="240" w:lineRule="auto"/>
              <w:rPr>
                <w:rFonts w:ascii="Times New Roman" w:eastAsia="Calibri" w:hAnsi="Times New Roman" w:cs="Times New Roman"/>
                <w:sz w:val="15"/>
                <w:szCs w:val="15"/>
              </w:rPr>
            </w:pPr>
          </w:p>
        </w:tc>
      </w:tr>
      <w:tr w:rsidR="00F60C65" w:rsidRPr="00F60C65" w:rsidTr="00C2078E">
        <w:trPr>
          <w:trHeight w:val="1151"/>
        </w:trPr>
        <w:tc>
          <w:tcPr>
            <w:tcW w:w="425" w:type="dxa"/>
          </w:tcPr>
          <w:p w:rsidR="00F60C65" w:rsidRPr="00F60C65" w:rsidRDefault="00F60C65" w:rsidP="00F60C65">
            <w:pPr>
              <w:spacing w:after="0" w:line="240" w:lineRule="auto"/>
              <w:jc w:val="center"/>
              <w:rPr>
                <w:rFonts w:ascii="Times New Roman" w:eastAsia="Calibri" w:hAnsi="Times New Roman" w:cs="Times New Roman"/>
                <w:b/>
                <w:sz w:val="16"/>
                <w:szCs w:val="16"/>
              </w:rPr>
            </w:pPr>
            <w:r w:rsidRPr="00F60C65">
              <w:rPr>
                <w:rFonts w:ascii="Times New Roman" w:eastAsia="Calibri" w:hAnsi="Times New Roman" w:cs="Times New Roman"/>
                <w:b/>
                <w:sz w:val="16"/>
                <w:szCs w:val="16"/>
              </w:rPr>
              <w:lastRenderedPageBreak/>
              <w:t xml:space="preserve">4. </w:t>
            </w:r>
          </w:p>
        </w:tc>
        <w:tc>
          <w:tcPr>
            <w:tcW w:w="4962" w:type="dxa"/>
          </w:tcPr>
          <w:p w:rsidR="00F60C65" w:rsidRPr="00F60C65" w:rsidRDefault="00F60C65" w:rsidP="00F60C65">
            <w:pPr>
              <w:widowControl w:val="0"/>
              <w:autoSpaceDE w:val="0"/>
              <w:autoSpaceDN w:val="0"/>
              <w:adjustRightInd w:val="0"/>
              <w:spacing w:after="0" w:line="240" w:lineRule="auto"/>
              <w:jc w:val="both"/>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Заключение 28.04.2016 г. между Обществом («Поручитель») и Банком ВТБ (публичное акционерное общество) («Банк», «Кредитор») Дополнительного соглашения к Договору поручительства об  изменении условий ранее одобренного решением внеочередного общего собрания акционеров «30» апреля 2014 г. (Протокол № 1-2014 от «07» мая  2014 г.) Договора Поручительства, а именно заключение Обществом Дополнительного соглашения № 1 к Договору поручительства № 00617/МР-ДП1 от 01.01.2014 года (далее - «Договор») между</w:t>
            </w:r>
            <w:proofErr w:type="gramEnd"/>
            <w:r w:rsidRPr="00F60C65">
              <w:rPr>
                <w:rFonts w:ascii="Times New Roman" w:eastAsia="Times New Roman" w:hAnsi="Times New Roman" w:cs="Times New Roman"/>
                <w:sz w:val="15"/>
                <w:szCs w:val="15"/>
                <w:lang w:eastAsia="ru-RU"/>
              </w:rPr>
              <w:t xml:space="preserve"> ПАО «РОСИНТЕР РЕСТОРАНТС ХОЛДИНГ» («Поручитель») и Банком ВТБ (публичное акционерное общество) (далее - «Банк», «Кредитор»), в обеспечение обязательств дочерней компан</w:t>
            </w:r>
            <w:proofErr w:type="gramStart"/>
            <w:r w:rsidRPr="00F60C65">
              <w:rPr>
                <w:rFonts w:ascii="Times New Roman" w:eastAsia="Times New Roman" w:hAnsi="Times New Roman" w:cs="Times New Roman"/>
                <w:sz w:val="15"/>
                <w:szCs w:val="15"/>
                <w:lang w:eastAsia="ru-RU"/>
              </w:rPr>
              <w:t>ии ООО</w:t>
            </w:r>
            <w:proofErr w:type="gramEnd"/>
            <w:r w:rsidRPr="00F60C65">
              <w:rPr>
                <w:rFonts w:ascii="Times New Roman" w:eastAsia="Times New Roman" w:hAnsi="Times New Roman" w:cs="Times New Roman"/>
                <w:sz w:val="15"/>
                <w:szCs w:val="15"/>
                <w:lang w:eastAsia="ru-RU"/>
              </w:rPr>
              <w:t xml:space="preserve"> «РОСИНТЕР РЕСТОРАНТС» («Заемщик») по Кредитному соглашению №00617/МР от 31.01.2014 г. (далее – «Кредитное соглашение») на следующих условиях:</w:t>
            </w:r>
          </w:p>
          <w:p w:rsidR="00F60C65" w:rsidRPr="00F60C65" w:rsidRDefault="00F60C65" w:rsidP="00F60C65">
            <w:pPr>
              <w:widowControl w:val="0"/>
              <w:autoSpaceDE w:val="0"/>
              <w:autoSpaceDN w:val="0"/>
              <w:adjustRightInd w:val="0"/>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пункт 1.1. статьи 1 «ОПРЕДЕЛЕНИЯ» Договора излагается в следующей редакции: </w:t>
            </w:r>
          </w:p>
          <w:p w:rsidR="00F60C65" w:rsidRPr="00F60C65" w:rsidRDefault="00F60C65" w:rsidP="00F60C65">
            <w:pPr>
              <w:widowControl w:val="0"/>
              <w:autoSpaceDE w:val="0"/>
              <w:autoSpaceDN w:val="0"/>
              <w:adjustRightInd w:val="0"/>
              <w:spacing w:after="0" w:line="240" w:lineRule="auto"/>
              <w:jc w:val="both"/>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««Кредитное соглашение» - кредитное соглашение № 00617/МР от «31» января 2014 года с учетом дополнительного соглашения № 1 от «16» сентября 2015 года к кредитному соглашению № 00617/МР от «31» января 2014 года, с учетом дополнительного соглашения № 2 от «28» апреля 2016 года к кредитному соглашению № 00617/МР от «31» января 2014 года.»</w:t>
            </w:r>
            <w:proofErr w:type="gramEnd"/>
          </w:p>
          <w:p w:rsidR="00F60C65" w:rsidRPr="00F60C65" w:rsidRDefault="00F60C65" w:rsidP="00F60C65">
            <w:pPr>
              <w:widowControl w:val="0"/>
              <w:autoSpaceDE w:val="0"/>
              <w:autoSpaceDN w:val="0"/>
              <w:adjustRightInd w:val="0"/>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 седьмой буллит пункта 2.1. Статьи 2 «ПРЕДМЕТ ДОГОВОРА» излагается в следующей редакции: </w:t>
            </w:r>
          </w:p>
          <w:p w:rsidR="00F60C65" w:rsidRPr="00F60C65" w:rsidRDefault="00F60C65" w:rsidP="00F60C65">
            <w:pPr>
              <w:widowControl w:val="0"/>
              <w:autoSpaceDE w:val="0"/>
              <w:autoSpaceDN w:val="0"/>
              <w:adjustRightInd w:val="0"/>
              <w:spacing w:after="0" w:line="240" w:lineRule="auto"/>
              <w:jc w:val="both"/>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 - по уплате штрафа в размере 10 000 (десять тысяч) рублей, начисляемого Кредитором в случае неисполнения или ненадлежащего исполнения Заемщиком любого из обязательств, предусмотренных подпунктами 12)-18), 23-29) пункта 9.1.</w:t>
            </w:r>
            <w:proofErr w:type="gramEnd"/>
            <w:r w:rsidRPr="00F60C65">
              <w:rPr>
                <w:rFonts w:ascii="Times New Roman" w:eastAsia="Times New Roman" w:hAnsi="Times New Roman" w:cs="Times New Roman"/>
                <w:sz w:val="15"/>
                <w:szCs w:val="15"/>
                <w:lang w:eastAsia="ru-RU"/>
              </w:rPr>
              <w:t xml:space="preserve"> Кредитного соглашения и при условии принятия Банком решения о неприменении права досрочного истребования задолженности/приостановления использования, оплачиваемого Заемщиком в течение 10 (Десяти) календарных дней после получения требования Кредитора об уплате штрафа, в соответствии с пунктом 11.5 Кредитного соглашения».</w:t>
            </w:r>
          </w:p>
          <w:p w:rsidR="00F60C65" w:rsidRPr="00F60C65" w:rsidRDefault="00F60C65" w:rsidP="00F60C65">
            <w:pPr>
              <w:widowControl w:val="0"/>
              <w:autoSpaceDE w:val="0"/>
              <w:autoSpaceDN w:val="0"/>
              <w:adjustRightInd w:val="0"/>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Поручитель подтверждает, что ознакомлен с условиями Дополнительного соглашения № 1 от «16» сентября 2015 года к Кредитному соглашению № 00617/МР от «31» января 2014 года, Дополнительного соглашения № 2 от «28» апреля 2016 года к Кредитному соглашению № 00617/МР от «31» января 2014 года. </w:t>
            </w:r>
          </w:p>
          <w:p w:rsidR="00F60C65" w:rsidRPr="00F60C65" w:rsidRDefault="00F60C65" w:rsidP="00F60C65">
            <w:pPr>
              <w:widowControl w:val="0"/>
              <w:autoSpaceDE w:val="0"/>
              <w:autoSpaceDN w:val="0"/>
              <w:adjustRightInd w:val="0"/>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Иные условия Договора поручительства № 00617/МР-ДП1 от 01.01.2014 года остались без изменений.</w:t>
            </w:r>
          </w:p>
        </w:tc>
        <w:tc>
          <w:tcPr>
            <w:tcW w:w="1276" w:type="dxa"/>
          </w:tcPr>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ПАО «РОСИНТЕР РЕСТОРАНТС ХОЛДИНГ» (Поручитель),</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Банк ВТБ (ПАО)</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(Банк, Кредитор)</w:t>
            </w:r>
          </w:p>
          <w:p w:rsidR="00F60C65" w:rsidRPr="00F60C65" w:rsidRDefault="00F60C65" w:rsidP="00F60C65">
            <w:pPr>
              <w:spacing w:after="0" w:line="240" w:lineRule="auto"/>
              <w:jc w:val="center"/>
              <w:rPr>
                <w:rFonts w:ascii="Times New Roman" w:eastAsia="Calibri" w:hAnsi="Times New Roman" w:cs="Times New Roman"/>
                <w:sz w:val="15"/>
                <w:szCs w:val="15"/>
              </w:rPr>
            </w:pPr>
          </w:p>
          <w:p w:rsidR="00F60C65" w:rsidRPr="00F60C65" w:rsidRDefault="00F60C65" w:rsidP="00F60C65">
            <w:pPr>
              <w:spacing w:after="0" w:line="240" w:lineRule="auto"/>
              <w:jc w:val="center"/>
              <w:rPr>
                <w:rFonts w:ascii="Times New Roman" w:eastAsia="Calibri" w:hAnsi="Times New Roman" w:cs="Times New Roman"/>
                <w:sz w:val="15"/>
                <w:szCs w:val="15"/>
              </w:rPr>
            </w:pPr>
            <w:r w:rsidRPr="00F60C65">
              <w:rPr>
                <w:rFonts w:ascii="Times New Roman" w:eastAsia="Times New Roman" w:hAnsi="Times New Roman" w:cs="Times New Roman"/>
                <w:sz w:val="15"/>
                <w:szCs w:val="15"/>
                <w:lang w:eastAsia="ru-RU"/>
              </w:rPr>
              <w:t>ООО «РОСИНТЕР РЕСТОРАНТС» (Заемщик)</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tc>
        <w:tc>
          <w:tcPr>
            <w:tcW w:w="2835" w:type="dxa"/>
          </w:tcPr>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Президент ПАО «РОСИНТЕР РЕСТОРАНТС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 xml:space="preserve">- акционер «РИГ РЕСТОРАНТС ЛИМИТЕД» имеющий 45,29 %  голосующих акций Общества и соответственно владеющая, совместно со своим аффилированным лицом (Обществом) более 20 % уставного капитала ООО «РОСИНТЕР РЕСТОРАНТС»; </w:t>
            </w:r>
            <w:proofErr w:type="gramEnd"/>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акционер Общества - НИКОРС </w:t>
            </w:r>
            <w:proofErr w:type="gramStart"/>
            <w:r w:rsidRPr="00F60C65">
              <w:rPr>
                <w:rFonts w:ascii="Times New Roman" w:eastAsia="Times New Roman" w:hAnsi="Times New Roman" w:cs="Times New Roman"/>
                <w:sz w:val="15"/>
                <w:szCs w:val="15"/>
                <w:lang w:eastAsia="ru-RU"/>
              </w:rPr>
              <w:t>ЛИМИТЕД</w:t>
            </w:r>
            <w:proofErr w:type="gramEnd"/>
            <w:r w:rsidRPr="00F60C65">
              <w:rPr>
                <w:rFonts w:ascii="Times New Roman" w:eastAsia="Times New Roman" w:hAnsi="Times New Roman" w:cs="Times New Roman"/>
                <w:sz w:val="15"/>
                <w:szCs w:val="15"/>
                <w:lang w:eastAsia="ru-RU"/>
              </w:rPr>
              <w:t xml:space="preserve"> имеющий  23,44 % процентов голосующих акций Общества и,  соответственном, владеющий совместно со своим аффилированным лицом (Обществом)  более 20 % уставного капитала ООО «РОСИНТЕР РЕСТОРАНТС».</w:t>
            </w:r>
          </w:p>
        </w:tc>
        <w:tc>
          <w:tcPr>
            <w:tcW w:w="1134" w:type="dxa"/>
          </w:tcPr>
          <w:p w:rsidR="00F60C65" w:rsidRPr="00F60C65" w:rsidRDefault="00F60C65" w:rsidP="00F60C65">
            <w:pPr>
              <w:spacing w:after="0" w:line="240" w:lineRule="auto"/>
              <w:rPr>
                <w:rFonts w:ascii="Times New Roman" w:eastAsia="Calibri" w:hAnsi="Times New Roman" w:cs="Times New Roman"/>
                <w:bCs/>
                <w:sz w:val="15"/>
                <w:szCs w:val="15"/>
              </w:rPr>
            </w:pPr>
            <w:r w:rsidRPr="00F60C65">
              <w:rPr>
                <w:rFonts w:ascii="Times New Roman" w:eastAsia="Calibri" w:hAnsi="Times New Roman" w:cs="Times New Roman"/>
                <w:b/>
                <w:bCs/>
                <w:sz w:val="15"/>
                <w:szCs w:val="15"/>
              </w:rPr>
              <w:t xml:space="preserve"> </w:t>
            </w:r>
            <w:r w:rsidRPr="00F60C65">
              <w:rPr>
                <w:rFonts w:ascii="Times New Roman" w:eastAsia="Calibri" w:hAnsi="Times New Roman" w:cs="Times New Roman"/>
                <w:bCs/>
                <w:sz w:val="15"/>
                <w:szCs w:val="15"/>
              </w:rPr>
              <w:t xml:space="preserve">Внеочередное общее собрание акционеров Общества, состоявшееся 26.02.2016 г.,  </w:t>
            </w:r>
          </w:p>
          <w:p w:rsidR="00F60C65" w:rsidRPr="00F60C65" w:rsidRDefault="00F60C65" w:rsidP="00F60C65">
            <w:pPr>
              <w:keepNext/>
              <w:spacing w:after="0" w:line="240" w:lineRule="auto"/>
              <w:outlineLvl w:val="0"/>
              <w:rPr>
                <w:rFonts w:ascii="Times New Roman" w:eastAsia="Times New Roman" w:hAnsi="Times New Roman" w:cs="Times New Roman"/>
                <w:bCs/>
                <w:kern w:val="32"/>
                <w:sz w:val="15"/>
                <w:szCs w:val="15"/>
                <w:lang w:eastAsia="x-none"/>
              </w:rPr>
            </w:pPr>
            <w:r w:rsidRPr="00F60C65">
              <w:rPr>
                <w:rFonts w:ascii="Times New Roman" w:eastAsia="Times New Roman" w:hAnsi="Times New Roman" w:cs="Times New Roman"/>
                <w:kern w:val="32"/>
                <w:sz w:val="15"/>
                <w:szCs w:val="15"/>
                <w:lang w:val="x-none" w:eastAsia="x-none"/>
              </w:rPr>
              <w:t>(</w:t>
            </w:r>
            <w:r w:rsidRPr="00F60C65">
              <w:rPr>
                <w:rFonts w:ascii="Times New Roman" w:eastAsia="Times New Roman" w:hAnsi="Times New Roman" w:cs="Times New Roman"/>
                <w:bCs/>
                <w:kern w:val="32"/>
                <w:sz w:val="15"/>
                <w:szCs w:val="15"/>
                <w:lang w:val="x-none" w:eastAsia="x-none"/>
              </w:rPr>
              <w:t>Протокол № 1-2016 от 29.02.2016</w:t>
            </w:r>
            <w:r w:rsidRPr="00F60C65">
              <w:rPr>
                <w:rFonts w:ascii="Times New Roman" w:eastAsia="Times New Roman" w:hAnsi="Times New Roman" w:cs="Times New Roman"/>
                <w:kern w:val="32"/>
                <w:sz w:val="15"/>
                <w:szCs w:val="15"/>
                <w:lang w:val="x-none" w:eastAsia="x-none"/>
              </w:rPr>
              <w:t xml:space="preserve"> г.)</w:t>
            </w:r>
          </w:p>
        </w:tc>
      </w:tr>
      <w:tr w:rsidR="00F60C65" w:rsidRPr="00F60C65" w:rsidTr="00C2078E">
        <w:trPr>
          <w:trHeight w:val="1151"/>
        </w:trPr>
        <w:tc>
          <w:tcPr>
            <w:tcW w:w="425" w:type="dxa"/>
          </w:tcPr>
          <w:p w:rsidR="00F60C65" w:rsidRPr="00F60C65" w:rsidRDefault="00F60C65" w:rsidP="00F60C65">
            <w:pPr>
              <w:spacing w:after="0" w:line="240" w:lineRule="auto"/>
              <w:jc w:val="center"/>
              <w:rPr>
                <w:rFonts w:ascii="Times New Roman" w:eastAsia="Calibri" w:hAnsi="Times New Roman" w:cs="Times New Roman"/>
                <w:b/>
                <w:sz w:val="16"/>
                <w:szCs w:val="16"/>
              </w:rPr>
            </w:pPr>
            <w:r w:rsidRPr="00F60C65">
              <w:rPr>
                <w:rFonts w:ascii="Times New Roman" w:eastAsia="Calibri" w:hAnsi="Times New Roman" w:cs="Times New Roman"/>
                <w:b/>
                <w:sz w:val="16"/>
                <w:szCs w:val="16"/>
              </w:rPr>
              <w:t xml:space="preserve">5. </w:t>
            </w:r>
          </w:p>
        </w:tc>
        <w:tc>
          <w:tcPr>
            <w:tcW w:w="4962" w:type="dxa"/>
          </w:tcPr>
          <w:p w:rsidR="00F60C65" w:rsidRPr="00F60C65" w:rsidRDefault="00F60C65" w:rsidP="00F60C65">
            <w:pPr>
              <w:widowControl w:val="0"/>
              <w:autoSpaceDE w:val="0"/>
              <w:autoSpaceDN w:val="0"/>
              <w:adjustRightInd w:val="0"/>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Заключение 28.04.2016 г. между Обществом («Поручитель») и Банком ВТБ (публичное акционерное общество) («Банк», «Кредитор») Договора поручительства №01356/МР-ДП-1 («Договор Поручительства»), в обеспечение обязательств дочерней компании, ООО «РОСИНТЕР РЕСТОРАНТС» («Заемщик»), по заключаемому Кредитному соглашению о предоставлении кредитной линии с лимитом выдачи («Кредит», «Соглашение») на следующих условиях:</w:t>
            </w:r>
          </w:p>
          <w:p w:rsidR="00F60C65" w:rsidRPr="00F60C65" w:rsidRDefault="00F60C65" w:rsidP="00F60C65">
            <w:pPr>
              <w:widowControl w:val="0"/>
              <w:autoSpaceDE w:val="0"/>
              <w:autoSpaceDN w:val="0"/>
              <w:adjustRightInd w:val="0"/>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сумма Кредита –584 000 000,00 (пятьсот восемьдесят четыре миллиона) рублей;</w:t>
            </w:r>
          </w:p>
          <w:p w:rsidR="00F60C65" w:rsidRPr="00F60C65" w:rsidRDefault="00F60C65" w:rsidP="00F60C65">
            <w:pPr>
              <w:widowControl w:val="0"/>
              <w:autoSpaceDE w:val="0"/>
              <w:autoSpaceDN w:val="0"/>
              <w:adjustRightInd w:val="0"/>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цели Кредита - финансирование текущей деятельности Заемщика и финансирование деятельности, предусмотренной уставом Заемщика, в рамках его обычной хозяйственной деятельности; </w:t>
            </w:r>
          </w:p>
          <w:p w:rsidR="00F60C65" w:rsidRPr="00F60C65" w:rsidRDefault="00F60C65" w:rsidP="00F60C65">
            <w:pPr>
              <w:widowControl w:val="0"/>
              <w:autoSpaceDE w:val="0"/>
              <w:autoSpaceDN w:val="0"/>
              <w:adjustRightInd w:val="0"/>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срок Кредита – </w:t>
            </w:r>
            <w:proofErr w:type="gramStart"/>
            <w:r w:rsidRPr="00F60C65">
              <w:rPr>
                <w:rFonts w:ascii="Times New Roman" w:eastAsia="Times New Roman" w:hAnsi="Times New Roman" w:cs="Times New Roman"/>
                <w:sz w:val="15"/>
                <w:szCs w:val="15"/>
                <w:lang w:eastAsia="ru-RU"/>
              </w:rPr>
              <w:t>с даты вступления</w:t>
            </w:r>
            <w:proofErr w:type="gramEnd"/>
            <w:r w:rsidRPr="00F60C65">
              <w:rPr>
                <w:rFonts w:ascii="Times New Roman" w:eastAsia="Times New Roman" w:hAnsi="Times New Roman" w:cs="Times New Roman"/>
                <w:sz w:val="15"/>
                <w:szCs w:val="15"/>
                <w:lang w:eastAsia="ru-RU"/>
              </w:rPr>
              <w:t xml:space="preserve"> в силу Соглашения по 31.12.2018 г. </w:t>
            </w:r>
          </w:p>
          <w:p w:rsidR="00F60C65" w:rsidRPr="00F60C65" w:rsidRDefault="00F60C65" w:rsidP="00F60C65">
            <w:pPr>
              <w:widowControl w:val="0"/>
              <w:autoSpaceDE w:val="0"/>
              <w:autoSpaceDN w:val="0"/>
              <w:adjustRightInd w:val="0"/>
              <w:spacing w:after="0" w:line="240" w:lineRule="auto"/>
              <w:jc w:val="both"/>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 xml:space="preserve">- Проценты за пользование Кредитом – от 16,08 до 19,08 процента годовых; при этом Банк вправе в одностороннем порядке снизить либо увеличить процентную ставку на условиях, установленных в Соглашении; </w:t>
            </w:r>
            <w:proofErr w:type="gramEnd"/>
          </w:p>
          <w:p w:rsidR="00F60C65" w:rsidRPr="00F60C65" w:rsidRDefault="00F60C65" w:rsidP="00F60C65">
            <w:pPr>
              <w:widowControl w:val="0"/>
              <w:autoSpaceDE w:val="0"/>
              <w:autoSpaceDN w:val="0"/>
              <w:adjustRightInd w:val="0"/>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Поручительство  предоставляется сроком до 31.12.2021 г. (включительно);</w:t>
            </w:r>
          </w:p>
          <w:p w:rsidR="00F60C65" w:rsidRPr="00F60C65" w:rsidRDefault="00F60C65" w:rsidP="00F60C65">
            <w:pPr>
              <w:widowControl w:val="0"/>
              <w:autoSpaceDE w:val="0"/>
              <w:autoSpaceDN w:val="0"/>
              <w:adjustRightInd w:val="0"/>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Поручитель выражает согласие Банку отвечать </w:t>
            </w:r>
            <w:proofErr w:type="gramStart"/>
            <w:r w:rsidRPr="00F60C65">
              <w:rPr>
                <w:rFonts w:ascii="Times New Roman" w:eastAsia="Times New Roman" w:hAnsi="Times New Roman" w:cs="Times New Roman"/>
                <w:sz w:val="15"/>
                <w:szCs w:val="15"/>
                <w:lang w:eastAsia="ru-RU"/>
              </w:rPr>
              <w:t>за исполнение Заемщиком обязательств в случае увеличения Кредитором процентной ставки в одностороннем порядке в соответствии с условиями</w:t>
            </w:r>
            <w:proofErr w:type="gramEnd"/>
            <w:r w:rsidRPr="00F60C65">
              <w:rPr>
                <w:rFonts w:ascii="Times New Roman" w:eastAsia="Times New Roman" w:hAnsi="Times New Roman" w:cs="Times New Roman"/>
                <w:sz w:val="15"/>
                <w:szCs w:val="15"/>
                <w:lang w:eastAsia="ru-RU"/>
              </w:rPr>
              <w:t xml:space="preserve"> Соглашения.</w:t>
            </w:r>
          </w:p>
          <w:p w:rsidR="00F60C65" w:rsidRPr="00F60C65" w:rsidRDefault="00F60C65" w:rsidP="00F60C65">
            <w:pPr>
              <w:widowControl w:val="0"/>
              <w:autoSpaceDE w:val="0"/>
              <w:autoSpaceDN w:val="0"/>
              <w:adjustRightInd w:val="0"/>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При этом</w:t>
            </w:r>
            <w:proofErr w:type="gramStart"/>
            <w:r w:rsidRPr="00F60C65">
              <w:rPr>
                <w:rFonts w:ascii="Times New Roman" w:eastAsia="Times New Roman" w:hAnsi="Times New Roman" w:cs="Times New Roman"/>
                <w:sz w:val="15"/>
                <w:szCs w:val="15"/>
                <w:lang w:eastAsia="ru-RU"/>
              </w:rPr>
              <w:t>,</w:t>
            </w:r>
            <w:proofErr w:type="gramEnd"/>
            <w:r w:rsidRPr="00F60C65">
              <w:rPr>
                <w:rFonts w:ascii="Times New Roman" w:eastAsia="Times New Roman" w:hAnsi="Times New Roman" w:cs="Times New Roman"/>
                <w:sz w:val="15"/>
                <w:szCs w:val="15"/>
                <w:lang w:eastAsia="ru-RU"/>
              </w:rPr>
              <w:t xml:space="preserve"> общий Лимит Кредитов по Кредитным соглашениям, по которым Обществом предоставлено обеспечение по Договору поручительства № 00617/МР-ДП1 от 01.01.2014 г. и по Договору поручительства №01356/МР-ДП-1 от 28.04.2016 г., установлен в размере не более 584 000 000,00 (пятьсот восемьдесят четыре миллиона) рублей.</w:t>
            </w:r>
          </w:p>
          <w:p w:rsidR="00F60C65" w:rsidRPr="00F60C65" w:rsidRDefault="00F60C65" w:rsidP="00F60C65">
            <w:pPr>
              <w:widowControl w:val="0"/>
              <w:autoSpaceDE w:val="0"/>
              <w:autoSpaceDN w:val="0"/>
              <w:adjustRightInd w:val="0"/>
              <w:spacing w:after="0" w:line="240" w:lineRule="auto"/>
              <w:jc w:val="both"/>
              <w:rPr>
                <w:rFonts w:ascii="Times New Roman" w:eastAsia="Times New Roman" w:hAnsi="Times New Roman" w:cs="Times New Roman"/>
                <w:sz w:val="15"/>
                <w:szCs w:val="15"/>
                <w:lang w:eastAsia="ru-RU"/>
              </w:rPr>
            </w:pPr>
          </w:p>
        </w:tc>
        <w:tc>
          <w:tcPr>
            <w:tcW w:w="1276" w:type="dxa"/>
          </w:tcPr>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ПАО «РОСИНТЕР РЕСТОРАНТС ХОЛДИНГ» (Поручитель),</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Банк ВТБ (публичное акционерное общество) (Банк, Кредитор)</w:t>
            </w:r>
          </w:p>
          <w:p w:rsidR="00F60C65" w:rsidRPr="00F60C65" w:rsidRDefault="00F60C65" w:rsidP="00F60C65">
            <w:pPr>
              <w:spacing w:after="0" w:line="240" w:lineRule="auto"/>
              <w:jc w:val="center"/>
              <w:rPr>
                <w:rFonts w:ascii="Times New Roman" w:eastAsia="Calibri" w:hAnsi="Times New Roman" w:cs="Times New Roman"/>
                <w:sz w:val="15"/>
                <w:szCs w:val="15"/>
              </w:rPr>
            </w:pPr>
          </w:p>
          <w:p w:rsidR="00F60C65" w:rsidRPr="00F60C65" w:rsidRDefault="00F60C65" w:rsidP="00F60C65">
            <w:pPr>
              <w:spacing w:after="0" w:line="240" w:lineRule="auto"/>
              <w:jc w:val="center"/>
              <w:rPr>
                <w:rFonts w:ascii="Times New Roman" w:eastAsia="Calibri" w:hAnsi="Times New Roman" w:cs="Times New Roman"/>
                <w:sz w:val="15"/>
                <w:szCs w:val="15"/>
              </w:rPr>
            </w:pPr>
            <w:r w:rsidRPr="00F60C65">
              <w:rPr>
                <w:rFonts w:ascii="Times New Roman" w:eastAsia="Times New Roman" w:hAnsi="Times New Roman" w:cs="Times New Roman"/>
                <w:sz w:val="15"/>
                <w:szCs w:val="15"/>
                <w:lang w:eastAsia="ru-RU"/>
              </w:rPr>
              <w:t>ООО «РОСИНТЕР РЕСТОРАНТС» (Заемщик)</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tc>
        <w:tc>
          <w:tcPr>
            <w:tcW w:w="2835" w:type="dxa"/>
          </w:tcPr>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Президент ПАО «РОСИНТЕР РЕСТОРАНТС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 xml:space="preserve">- акционер «РИГ РЕСТОРАНТС ЛИМИТЕД» имеющий 45,29 %  голосующих акций Общества и соответственно владеющая, совместно со своим аффилированным лицом (Обществом) более 20 % уставного капитала ООО «РОСИНТЕР РЕСТОРАНТС»; </w:t>
            </w:r>
            <w:proofErr w:type="gramEnd"/>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акционер Общества - НИКОРС </w:t>
            </w:r>
            <w:proofErr w:type="gramStart"/>
            <w:r w:rsidRPr="00F60C65">
              <w:rPr>
                <w:rFonts w:ascii="Times New Roman" w:eastAsia="Times New Roman" w:hAnsi="Times New Roman" w:cs="Times New Roman"/>
                <w:sz w:val="15"/>
                <w:szCs w:val="15"/>
                <w:lang w:eastAsia="ru-RU"/>
              </w:rPr>
              <w:t>ЛИМИТЕД</w:t>
            </w:r>
            <w:proofErr w:type="gramEnd"/>
            <w:r w:rsidRPr="00F60C65">
              <w:rPr>
                <w:rFonts w:ascii="Times New Roman" w:eastAsia="Times New Roman" w:hAnsi="Times New Roman" w:cs="Times New Roman"/>
                <w:sz w:val="15"/>
                <w:szCs w:val="15"/>
                <w:lang w:eastAsia="ru-RU"/>
              </w:rPr>
              <w:t xml:space="preserve"> имеющий  23,44 % процентов голосующих акций Общества и,  соответственном, владеющий совместно со своим аффилированным лицом (Обществом)  более 20 % уставного капитала ООО «РОСИНТЕР РЕСТОРАНТС».</w:t>
            </w:r>
          </w:p>
        </w:tc>
        <w:tc>
          <w:tcPr>
            <w:tcW w:w="1134" w:type="dxa"/>
          </w:tcPr>
          <w:p w:rsidR="00F60C65" w:rsidRPr="00F60C65" w:rsidRDefault="00F60C65" w:rsidP="00F60C65">
            <w:pPr>
              <w:keepNext/>
              <w:spacing w:after="0" w:line="240" w:lineRule="auto"/>
              <w:outlineLvl w:val="0"/>
              <w:rPr>
                <w:rFonts w:ascii="Times New Roman" w:eastAsia="Times New Roman" w:hAnsi="Times New Roman" w:cs="Times New Roman"/>
                <w:kern w:val="32"/>
                <w:sz w:val="15"/>
                <w:szCs w:val="15"/>
                <w:lang w:eastAsia="x-none"/>
              </w:rPr>
            </w:pPr>
            <w:r w:rsidRPr="00F60C65">
              <w:rPr>
                <w:rFonts w:ascii="Times New Roman" w:eastAsia="Times New Roman" w:hAnsi="Times New Roman" w:cs="Times New Roman"/>
                <w:kern w:val="32"/>
                <w:sz w:val="15"/>
                <w:szCs w:val="15"/>
                <w:lang w:eastAsia="x-none"/>
              </w:rPr>
              <w:t>Годовое общее собрание акционеров Общества,</w:t>
            </w:r>
            <w:r w:rsidRPr="00F60C65">
              <w:rPr>
                <w:rFonts w:ascii="Cambria" w:eastAsia="Times New Roman" w:hAnsi="Cambria" w:cs="Times New Roman"/>
                <w:b/>
                <w:bCs/>
                <w:kern w:val="32"/>
                <w:sz w:val="15"/>
                <w:szCs w:val="15"/>
                <w:lang w:val="x-none" w:eastAsia="x-none"/>
              </w:rPr>
              <w:t xml:space="preserve"> </w:t>
            </w:r>
            <w:r w:rsidRPr="00F60C65">
              <w:rPr>
                <w:rFonts w:ascii="Times New Roman" w:eastAsia="Times New Roman" w:hAnsi="Times New Roman" w:cs="Times New Roman"/>
                <w:kern w:val="32"/>
                <w:sz w:val="15"/>
                <w:szCs w:val="15"/>
                <w:lang w:eastAsia="x-none"/>
              </w:rPr>
              <w:t>состоявшееся 23.06.2016 г.  (Протокол № 2-2016 от 27.06.2016 г.)</w:t>
            </w:r>
          </w:p>
        </w:tc>
      </w:tr>
      <w:tr w:rsidR="00F60C65" w:rsidRPr="00F60C65" w:rsidTr="00C2078E">
        <w:trPr>
          <w:trHeight w:val="2542"/>
        </w:trPr>
        <w:tc>
          <w:tcPr>
            <w:tcW w:w="425" w:type="dxa"/>
          </w:tcPr>
          <w:p w:rsidR="00F60C65" w:rsidRPr="00F60C65" w:rsidRDefault="00F60C65" w:rsidP="00F60C65">
            <w:pPr>
              <w:spacing w:after="0" w:line="240" w:lineRule="auto"/>
              <w:jc w:val="both"/>
              <w:rPr>
                <w:rFonts w:ascii="Times New Roman" w:eastAsia="Calibri" w:hAnsi="Times New Roman" w:cs="Times New Roman"/>
                <w:b/>
                <w:sz w:val="16"/>
                <w:szCs w:val="16"/>
              </w:rPr>
            </w:pPr>
            <w:r w:rsidRPr="00F60C65">
              <w:rPr>
                <w:rFonts w:ascii="Times New Roman" w:eastAsia="Calibri" w:hAnsi="Times New Roman" w:cs="Times New Roman"/>
                <w:b/>
                <w:sz w:val="16"/>
                <w:szCs w:val="16"/>
              </w:rPr>
              <w:lastRenderedPageBreak/>
              <w:t>6.</w:t>
            </w:r>
          </w:p>
        </w:tc>
        <w:tc>
          <w:tcPr>
            <w:tcW w:w="4962" w:type="dxa"/>
          </w:tcPr>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Изменение 24.06.2016 г. условий ранее одобренного решениями внеочередного общего собрания акционеров «20» марта 2013 г. (Протокол № 1-2013 от «22» марта 2013 г.) и годового общего собрания акционеров эмитента 23.06.2016 г. (Протокол № 2-2016 от 27.06.2016 г.) Договора поручительства № </w:t>
            </w:r>
            <w:proofErr w:type="gramStart"/>
            <w:r w:rsidRPr="00F60C65">
              <w:rPr>
                <w:rFonts w:ascii="Times New Roman" w:eastAsia="Times New Roman" w:hAnsi="Times New Roman" w:cs="Times New Roman"/>
                <w:sz w:val="15"/>
                <w:szCs w:val="15"/>
                <w:lang w:eastAsia="ru-RU"/>
              </w:rPr>
              <w:t>П</w:t>
            </w:r>
            <w:proofErr w:type="gramEnd"/>
            <w:r w:rsidRPr="00F60C65">
              <w:rPr>
                <w:rFonts w:ascii="Times New Roman" w:eastAsia="Times New Roman" w:hAnsi="Times New Roman" w:cs="Times New Roman"/>
                <w:sz w:val="15"/>
                <w:szCs w:val="15"/>
                <w:lang w:eastAsia="ru-RU"/>
              </w:rPr>
              <w:t>/2044/1 от «25» марта 2013 г., заключенного между ПАО «РОСИНТЕР РЕСТОРАНТС ХОЛДИНГ» (далее – «Поручитель») и Публичным акционерным обществом «Сбербанк России» (далее – «</w:t>
            </w:r>
            <w:proofErr w:type="gramStart"/>
            <w:r w:rsidRPr="00F60C65">
              <w:rPr>
                <w:rFonts w:ascii="Times New Roman" w:eastAsia="Times New Roman" w:hAnsi="Times New Roman" w:cs="Times New Roman"/>
                <w:sz w:val="15"/>
                <w:szCs w:val="15"/>
                <w:lang w:eastAsia="ru-RU"/>
              </w:rPr>
              <w:t>Банк», «Кредитор»)  в обеспечение исполнения дочерней компанией ООО «РОСИНТЕР РЕСТОРАНТС» (далее – «Заемщик») своих обязательств по Договору об открытии возобновляемой кредитной линии № 2044 от «25» марта 2013 г. (далее – «Кредитный Договор»), с учетом Дополнительного соглашения № 1 от «24» сентября 2015 г. и № 2 от «24» ноября 2015 г., Дополнительного соглашения № 3 от «30» марта 2016 г. и Дополнительного соглашения № 4 от</w:t>
            </w:r>
            <w:proofErr w:type="gramEnd"/>
            <w:r w:rsidRPr="00F60C65">
              <w:rPr>
                <w:rFonts w:ascii="Times New Roman" w:eastAsia="Times New Roman" w:hAnsi="Times New Roman" w:cs="Times New Roman"/>
                <w:sz w:val="15"/>
                <w:szCs w:val="15"/>
                <w:lang w:eastAsia="ru-RU"/>
              </w:rPr>
              <w:t xml:space="preserve"> «30» марта 2016 г. (далее – «Договор»), на следующих условиях. </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1) Изменяемые условия Договора:</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1.1 Лимит кредитной линии устанавливается на срок по 15.07.2016 г. - 575 000 000 (Пятьсот семьдесят пять миллионов) рублей. </w:t>
            </w:r>
            <w:proofErr w:type="gramStart"/>
            <w:r w:rsidRPr="00F60C65">
              <w:rPr>
                <w:rFonts w:ascii="Times New Roman" w:eastAsia="Times New Roman" w:hAnsi="Times New Roman" w:cs="Times New Roman"/>
                <w:sz w:val="15"/>
                <w:szCs w:val="15"/>
                <w:lang w:eastAsia="ru-RU"/>
              </w:rPr>
              <w:t>После выполнения Заемщиком условий п.11.28, п.п.9.1.3-9.1.5, п.9.2 Кредитного договора, срок действия Кредитного Договора продлевается до 31.12.2018 (включительно) с установлением суммы Лимита кредитной линии на период с 16.07.2016 г. по 31.01.2018 г. в размере 575 000 000 (Пятисот семидесяти пяти миллионов) рублей и установлением графика постепенного погашения задолженности (уменьшения суммы лимита Кредитной линии) в период с</w:t>
            </w:r>
            <w:proofErr w:type="gramEnd"/>
            <w:r w:rsidRPr="00F60C65">
              <w:rPr>
                <w:rFonts w:ascii="Times New Roman" w:eastAsia="Times New Roman" w:hAnsi="Times New Roman" w:cs="Times New Roman"/>
                <w:sz w:val="15"/>
                <w:szCs w:val="15"/>
                <w:lang w:eastAsia="ru-RU"/>
              </w:rPr>
              <w:t xml:space="preserve"> 01.02.2018 г. по 31.12.2018 г. </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1.2. Срок возврата кредита: дата полного погашения выданного кредита  до выполнения условий п.11.28, п.п.9.1.3-9.1.5, п.9.2 Кредитного договора: «15» июля 2016 года, после выполнения Заемщиком условий п.11.28, п.п.9.1.3-9.1.5, п.9.2 Кредитного договора: 31.12.2018г. </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1.3. неустойки: </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в случае неисполнения Заемщиком условий п.11.31 Кредитного договора  устанавливается неустойка в размере 100 000 (сто тысяч) рублей за каждый день неисполнения Заемщиком обязательства;</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в случае неисполнения Заемщиком условий п.п.11.29, 11.30 Кредитного договора  устанавливается неустойка в размере 0,1 (Ноль целых одна десятая) процента от максимального лимита Кредитного Договора за каждый день неисполнения обязательств </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1.4. Поручительство действует </w:t>
            </w:r>
            <w:proofErr w:type="gramStart"/>
            <w:r w:rsidRPr="00F60C65">
              <w:rPr>
                <w:rFonts w:ascii="Times New Roman" w:eastAsia="Times New Roman" w:hAnsi="Times New Roman" w:cs="Times New Roman"/>
                <w:sz w:val="15"/>
                <w:szCs w:val="15"/>
                <w:lang w:eastAsia="ru-RU"/>
              </w:rPr>
              <w:t>с даты подписания</w:t>
            </w:r>
            <w:proofErr w:type="gramEnd"/>
            <w:r w:rsidRPr="00F60C65">
              <w:rPr>
                <w:rFonts w:ascii="Times New Roman" w:eastAsia="Times New Roman" w:hAnsi="Times New Roman" w:cs="Times New Roman"/>
                <w:sz w:val="15"/>
                <w:szCs w:val="15"/>
                <w:lang w:eastAsia="ru-RU"/>
              </w:rPr>
              <w:t xml:space="preserve"> Договора по 31 декабря 2021 года включительно. </w:t>
            </w:r>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p>
        </w:tc>
        <w:tc>
          <w:tcPr>
            <w:tcW w:w="1276" w:type="dxa"/>
          </w:tcPr>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ПАО «РОСИНТЕР РЕСТОРАНТС ХОЛДИНГ» (Поручитель),</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Публичное акционерное общество «Сбербанк России» (Банк, Кредитор)</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Calibri" w:hAnsi="Times New Roman" w:cs="Times New Roman"/>
                <w:sz w:val="15"/>
                <w:szCs w:val="15"/>
              </w:rPr>
            </w:pPr>
          </w:p>
          <w:p w:rsidR="00F60C65" w:rsidRPr="00F60C65" w:rsidRDefault="00F60C65" w:rsidP="00F60C65">
            <w:pPr>
              <w:spacing w:after="0" w:line="240" w:lineRule="auto"/>
              <w:jc w:val="center"/>
              <w:rPr>
                <w:rFonts w:ascii="Times New Roman" w:eastAsia="Calibri" w:hAnsi="Times New Roman" w:cs="Times New Roman"/>
                <w:sz w:val="15"/>
                <w:szCs w:val="15"/>
              </w:rPr>
            </w:pPr>
            <w:r w:rsidRPr="00F60C65">
              <w:rPr>
                <w:rFonts w:ascii="Times New Roman" w:eastAsia="Times New Roman" w:hAnsi="Times New Roman" w:cs="Times New Roman"/>
                <w:sz w:val="15"/>
                <w:szCs w:val="15"/>
                <w:lang w:eastAsia="ru-RU"/>
              </w:rPr>
              <w:t>ООО «РОСИНТЕР РЕСТОРАНТС» (Заемщик)</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tc>
        <w:tc>
          <w:tcPr>
            <w:tcW w:w="2835" w:type="dxa"/>
          </w:tcPr>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Президент ПАО «РОСИНТЕР РЕСТОРАНТС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 xml:space="preserve">- акционер «РИГ РЕСТОРАНТС ЛИМИТЕД» имеющий 45,29 %  голосующих акций Общества и соответственно владеющая, совместно со своим аффилированным лицом (Обществом) более 20 % уставного капитала ООО «РОСИНТЕР РЕСТОРАНТС»; </w:t>
            </w:r>
            <w:proofErr w:type="gramEnd"/>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акционер Общества - НИКОРС </w:t>
            </w:r>
            <w:proofErr w:type="gramStart"/>
            <w:r w:rsidRPr="00F60C65">
              <w:rPr>
                <w:rFonts w:ascii="Times New Roman" w:eastAsia="Times New Roman" w:hAnsi="Times New Roman" w:cs="Times New Roman"/>
                <w:sz w:val="15"/>
                <w:szCs w:val="15"/>
                <w:lang w:eastAsia="ru-RU"/>
              </w:rPr>
              <w:t>ЛИМИТЕД</w:t>
            </w:r>
            <w:proofErr w:type="gramEnd"/>
            <w:r w:rsidRPr="00F60C65">
              <w:rPr>
                <w:rFonts w:ascii="Times New Roman" w:eastAsia="Times New Roman" w:hAnsi="Times New Roman" w:cs="Times New Roman"/>
                <w:sz w:val="15"/>
                <w:szCs w:val="15"/>
                <w:lang w:eastAsia="ru-RU"/>
              </w:rPr>
              <w:t xml:space="preserve"> имеющий  23,44 % процентов голосующих акций Общества и,  соответственном, владеющий совместно со своим аффилированным лицом (Обществом)  более 20 % уставного капитала ООО «РОСИНТЕР РЕСТОРАНТС».</w:t>
            </w:r>
          </w:p>
        </w:tc>
        <w:tc>
          <w:tcPr>
            <w:tcW w:w="1134" w:type="dxa"/>
          </w:tcPr>
          <w:p w:rsidR="00F60C65" w:rsidRPr="00F60C65" w:rsidRDefault="00F60C65" w:rsidP="00F60C65">
            <w:pPr>
              <w:keepNext/>
              <w:spacing w:after="0" w:line="240" w:lineRule="auto"/>
              <w:outlineLvl w:val="0"/>
              <w:rPr>
                <w:rFonts w:ascii="Times New Roman" w:eastAsia="Times New Roman" w:hAnsi="Times New Roman" w:cs="Times New Roman"/>
                <w:bCs/>
                <w:kern w:val="32"/>
                <w:sz w:val="15"/>
                <w:szCs w:val="15"/>
                <w:lang w:eastAsia="x-none"/>
              </w:rPr>
            </w:pPr>
            <w:r w:rsidRPr="00F60C65">
              <w:rPr>
                <w:rFonts w:ascii="Times New Roman" w:eastAsia="Times New Roman" w:hAnsi="Times New Roman" w:cs="Times New Roman"/>
                <w:kern w:val="32"/>
                <w:sz w:val="15"/>
                <w:szCs w:val="15"/>
                <w:lang w:val="x-none" w:eastAsia="x-none"/>
              </w:rPr>
              <w:t xml:space="preserve"> </w:t>
            </w:r>
            <w:r w:rsidRPr="00F60C65">
              <w:rPr>
                <w:rFonts w:ascii="Times New Roman" w:eastAsia="Times New Roman" w:hAnsi="Times New Roman" w:cs="Times New Roman"/>
                <w:bCs/>
                <w:kern w:val="32"/>
                <w:sz w:val="15"/>
                <w:szCs w:val="15"/>
                <w:lang w:eastAsia="x-none"/>
              </w:rPr>
              <w:t>Внеочередное общее собрание акционеров Общества,  состоявшееся 11.11.2016 г.</w:t>
            </w:r>
          </w:p>
          <w:p w:rsidR="00F60C65" w:rsidRPr="00F60C65" w:rsidRDefault="00F60C65" w:rsidP="00F60C65">
            <w:pPr>
              <w:keepNext/>
              <w:spacing w:after="0" w:line="240" w:lineRule="auto"/>
              <w:outlineLvl w:val="0"/>
              <w:rPr>
                <w:rFonts w:ascii="Times New Roman" w:eastAsia="Times New Roman" w:hAnsi="Times New Roman" w:cs="Times New Roman"/>
                <w:bCs/>
                <w:kern w:val="32"/>
                <w:sz w:val="15"/>
                <w:szCs w:val="15"/>
                <w:lang w:eastAsia="x-none"/>
              </w:rPr>
            </w:pPr>
            <w:r w:rsidRPr="00F60C65">
              <w:rPr>
                <w:rFonts w:ascii="Times New Roman" w:eastAsia="Times New Roman" w:hAnsi="Times New Roman" w:cs="Times New Roman"/>
                <w:bCs/>
                <w:kern w:val="32"/>
                <w:sz w:val="15"/>
                <w:szCs w:val="15"/>
                <w:lang w:eastAsia="x-none"/>
              </w:rPr>
              <w:t>(Протокол № 3-2016 от 14.11.2016 г.)</w:t>
            </w:r>
          </w:p>
        </w:tc>
      </w:tr>
      <w:tr w:rsidR="00F60C65" w:rsidRPr="00F60C65" w:rsidTr="00C2078E">
        <w:trPr>
          <w:trHeight w:val="1256"/>
        </w:trPr>
        <w:tc>
          <w:tcPr>
            <w:tcW w:w="425" w:type="dxa"/>
          </w:tcPr>
          <w:p w:rsidR="00F60C65" w:rsidRPr="00F60C65" w:rsidRDefault="00F60C65" w:rsidP="00F60C65">
            <w:pPr>
              <w:spacing w:after="0" w:line="240" w:lineRule="auto"/>
              <w:jc w:val="both"/>
              <w:rPr>
                <w:rFonts w:ascii="Times New Roman" w:eastAsia="Calibri" w:hAnsi="Times New Roman" w:cs="Times New Roman"/>
                <w:b/>
                <w:sz w:val="16"/>
                <w:szCs w:val="16"/>
              </w:rPr>
            </w:pPr>
            <w:r w:rsidRPr="00F60C65">
              <w:rPr>
                <w:rFonts w:ascii="Times New Roman" w:eastAsia="Calibri" w:hAnsi="Times New Roman" w:cs="Times New Roman"/>
                <w:b/>
                <w:sz w:val="16"/>
                <w:szCs w:val="16"/>
              </w:rPr>
              <w:t>7.</w:t>
            </w:r>
          </w:p>
        </w:tc>
        <w:tc>
          <w:tcPr>
            <w:tcW w:w="4962" w:type="dxa"/>
          </w:tcPr>
          <w:p w:rsidR="00F60C65" w:rsidRPr="00F60C65" w:rsidRDefault="00F60C65" w:rsidP="00F60C65">
            <w:pPr>
              <w:spacing w:after="0" w:line="240" w:lineRule="auto"/>
              <w:jc w:val="both"/>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t xml:space="preserve">Заключение 28.06.2016 Обществом с Банком СОЮЗ (АО) (Банк, Гарант) Договора поручительства («Поручительство») в обеспечение обязательств дочерней компании Общества – ООО «РОСИНТЕР РЕСТОРАНТС» («Принципал») на следующих условиях: </w:t>
            </w:r>
          </w:p>
          <w:p w:rsidR="00F60C65" w:rsidRPr="00F60C65" w:rsidRDefault="00F60C65" w:rsidP="00F60C65">
            <w:pPr>
              <w:spacing w:after="0" w:line="240" w:lineRule="auto"/>
              <w:jc w:val="both"/>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t xml:space="preserve">1. </w:t>
            </w:r>
            <w:proofErr w:type="gramStart"/>
            <w:r w:rsidRPr="00F60C65">
              <w:rPr>
                <w:rFonts w:ascii="Times New Roman" w:eastAsia="Calibri" w:hAnsi="Times New Roman" w:cs="Times New Roman"/>
                <w:spacing w:val="-4"/>
                <w:sz w:val="15"/>
                <w:szCs w:val="15"/>
                <w:lang w:eastAsia="ru-RU"/>
              </w:rPr>
              <w:t>Поручительство солидарное и предоставляется в полном объеме всех обязательств Принципала по обязательствам, предусмотренным Договором о предоставлении банковской гарантии № 036/2016-РГ00-00 и в связи с выдачей по просьбе Принципала Банковской гарантии № 036/2016-РГ00-00 («Гарантия») в пользу Акционерного общества «Международный аэропорт Шереметьево», расположенного по адресу: 141400, Московская область, г. Химки, Аэропорт «Шереметьево», ИНН 7712094033 («Бенефициар») в обеспечение исполнения обязательств Принципала перед Бенефициаром</w:t>
            </w:r>
            <w:proofErr w:type="gramEnd"/>
            <w:r w:rsidRPr="00F60C65">
              <w:rPr>
                <w:rFonts w:ascii="Times New Roman" w:eastAsia="Calibri" w:hAnsi="Times New Roman" w:cs="Times New Roman"/>
                <w:spacing w:val="-4"/>
                <w:sz w:val="15"/>
                <w:szCs w:val="15"/>
                <w:lang w:eastAsia="ru-RU"/>
              </w:rPr>
              <w:t xml:space="preserve"> по своевременной оплате арендной платы по Соглашению аренды помещений терминала для размещения предприятий питания от «01» февраля 2011 г.</w:t>
            </w:r>
          </w:p>
          <w:p w:rsidR="00F60C65" w:rsidRPr="00F60C65" w:rsidRDefault="00F60C65" w:rsidP="00F60C65">
            <w:pPr>
              <w:spacing w:after="0" w:line="240" w:lineRule="auto"/>
              <w:jc w:val="both"/>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t>1.1. Сумма Гарантии: 30 000 000,00 (Тридцать миллионов) рублей 00 копеек.</w:t>
            </w:r>
          </w:p>
          <w:p w:rsidR="00F60C65" w:rsidRPr="00F60C65" w:rsidRDefault="00F60C65" w:rsidP="00F60C65">
            <w:pPr>
              <w:spacing w:after="0" w:line="240" w:lineRule="auto"/>
              <w:jc w:val="both"/>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t xml:space="preserve">1.2. Срок действия Гарантии: 6 (шесть) месяцев </w:t>
            </w:r>
            <w:proofErr w:type="gramStart"/>
            <w:r w:rsidRPr="00F60C65">
              <w:rPr>
                <w:rFonts w:ascii="Times New Roman" w:eastAsia="Calibri" w:hAnsi="Times New Roman" w:cs="Times New Roman"/>
                <w:spacing w:val="-4"/>
                <w:sz w:val="15"/>
                <w:szCs w:val="15"/>
                <w:lang w:eastAsia="ru-RU"/>
              </w:rPr>
              <w:t>с даты выдачи</w:t>
            </w:r>
            <w:proofErr w:type="gramEnd"/>
            <w:r w:rsidRPr="00F60C65">
              <w:rPr>
                <w:rFonts w:ascii="Times New Roman" w:eastAsia="Calibri" w:hAnsi="Times New Roman" w:cs="Times New Roman"/>
                <w:spacing w:val="-4"/>
                <w:sz w:val="15"/>
                <w:szCs w:val="15"/>
                <w:lang w:eastAsia="ru-RU"/>
              </w:rPr>
              <w:t xml:space="preserve"> Гарантии.</w:t>
            </w:r>
          </w:p>
          <w:p w:rsidR="00F60C65" w:rsidRPr="00F60C65" w:rsidRDefault="00F60C65" w:rsidP="00F60C65">
            <w:pPr>
              <w:spacing w:after="0" w:line="240" w:lineRule="auto"/>
              <w:jc w:val="both"/>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t xml:space="preserve">1.3. Комиссии: за предоставление Гарантии Принципал уплачивает комиссию в размере не более 6 % (Шести процентов) годовых от суммы Гарантии;  за неисполнение или ненадлежащего исполнение Принципалом обязательств, указанных в п.7.2.9 и п.7.2.10 Договора Гарантии уплачивается Дополнительная комиссия в размере 0,5% (ноль целых пять сотых процента)  годовых от суммы Гарантии. </w:t>
            </w:r>
          </w:p>
          <w:p w:rsidR="00F60C65" w:rsidRPr="00F60C65" w:rsidRDefault="00F60C65" w:rsidP="00F60C65">
            <w:pPr>
              <w:spacing w:after="0" w:line="240" w:lineRule="auto"/>
              <w:jc w:val="both"/>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t>1.4. Процентная ставка за пользование средствами Гаранта с даты, следующей после даты оплаты Гарантом суммы по Гарантии, до даты возмещения Принципалом суммы, уплаченной Гарантом в порядке регресса (включительно): в размере ключевой ставки Банка России, увеличенной на 6 (Шесть) процентов годовых (процентных пунктов), но не менее 17 (Семнадцать) процентов годовых.</w:t>
            </w:r>
          </w:p>
          <w:p w:rsidR="00F60C65" w:rsidRPr="00F60C65" w:rsidRDefault="00F60C65" w:rsidP="00F60C65">
            <w:pPr>
              <w:spacing w:after="0" w:line="240" w:lineRule="auto"/>
              <w:jc w:val="both"/>
              <w:rPr>
                <w:rFonts w:ascii="Times New Roman" w:eastAsia="Calibri" w:hAnsi="Times New Roman" w:cs="Times New Roman"/>
                <w:spacing w:val="-4"/>
                <w:sz w:val="15"/>
                <w:szCs w:val="15"/>
                <w:lang w:eastAsia="ru-RU"/>
              </w:rPr>
            </w:pPr>
            <w:proofErr w:type="gramStart"/>
            <w:r w:rsidRPr="00F60C65">
              <w:rPr>
                <w:rFonts w:ascii="Times New Roman" w:eastAsia="Calibri" w:hAnsi="Times New Roman" w:cs="Times New Roman"/>
                <w:spacing w:val="-4"/>
                <w:sz w:val="15"/>
                <w:szCs w:val="15"/>
                <w:lang w:eastAsia="ru-RU"/>
              </w:rPr>
              <w:t>1.5 Неустойки: в размере 100 000 (Сто тысяч) рублей при неисполнении Принципалом обязательств, указанных в п. 7.2.12. по размеру выручки, показателю собственного оборотного капитала и показателю соотношения EBITDA, в размере 0,05 % (Ноль целых пять сотых) в день от не перечисленной суммы за просрочку уплаты комиссий, процентов, возмещения денежных средств, уплаты прочих комиссий и расходов.</w:t>
            </w:r>
            <w:proofErr w:type="gramEnd"/>
          </w:p>
          <w:p w:rsidR="00F60C65" w:rsidRPr="00F60C65" w:rsidRDefault="00F60C65" w:rsidP="00F60C65">
            <w:pPr>
              <w:spacing w:after="0" w:line="240" w:lineRule="auto"/>
              <w:jc w:val="both"/>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t xml:space="preserve">2. Поручительство возникает </w:t>
            </w:r>
            <w:proofErr w:type="gramStart"/>
            <w:r w:rsidRPr="00F60C65">
              <w:rPr>
                <w:rFonts w:ascii="Times New Roman" w:eastAsia="Calibri" w:hAnsi="Times New Roman" w:cs="Times New Roman"/>
                <w:spacing w:val="-4"/>
                <w:sz w:val="15"/>
                <w:szCs w:val="15"/>
                <w:lang w:eastAsia="ru-RU"/>
              </w:rPr>
              <w:t>с даты заключения</w:t>
            </w:r>
            <w:proofErr w:type="gramEnd"/>
            <w:r w:rsidRPr="00F60C65">
              <w:rPr>
                <w:rFonts w:ascii="Times New Roman" w:eastAsia="Calibri" w:hAnsi="Times New Roman" w:cs="Times New Roman"/>
                <w:spacing w:val="-4"/>
                <w:sz w:val="15"/>
                <w:szCs w:val="15"/>
                <w:lang w:eastAsia="ru-RU"/>
              </w:rPr>
              <w:t xml:space="preserve"> Договора и прекращается по истечении 6 </w:t>
            </w:r>
          </w:p>
          <w:p w:rsidR="00F60C65" w:rsidRPr="00F60C65" w:rsidRDefault="00F60C65" w:rsidP="00F60C65">
            <w:pPr>
              <w:spacing w:after="0" w:line="240" w:lineRule="auto"/>
              <w:jc w:val="both"/>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t xml:space="preserve">(Шести) лет </w:t>
            </w:r>
            <w:proofErr w:type="gramStart"/>
            <w:r w:rsidRPr="00F60C65">
              <w:rPr>
                <w:rFonts w:ascii="Times New Roman" w:eastAsia="Calibri" w:hAnsi="Times New Roman" w:cs="Times New Roman"/>
                <w:spacing w:val="-4"/>
                <w:sz w:val="15"/>
                <w:szCs w:val="15"/>
                <w:lang w:eastAsia="ru-RU"/>
              </w:rPr>
              <w:t>с даты окончания</w:t>
            </w:r>
            <w:proofErr w:type="gramEnd"/>
            <w:r w:rsidRPr="00F60C65">
              <w:rPr>
                <w:rFonts w:ascii="Times New Roman" w:eastAsia="Calibri" w:hAnsi="Times New Roman" w:cs="Times New Roman"/>
                <w:spacing w:val="-4"/>
                <w:sz w:val="15"/>
                <w:szCs w:val="15"/>
                <w:lang w:eastAsia="ru-RU"/>
              </w:rPr>
              <w:t xml:space="preserve"> срока Гарантии. </w:t>
            </w:r>
          </w:p>
          <w:p w:rsidR="00F60C65" w:rsidRPr="00F60C65" w:rsidRDefault="00F60C65" w:rsidP="00F60C65">
            <w:pPr>
              <w:spacing w:after="0" w:line="240" w:lineRule="auto"/>
              <w:jc w:val="both"/>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t>3. Поручитель прямо выражает свое согласие отвечать в соответствии с измененными условиями Договора гарантии в следующих пределах:</w:t>
            </w:r>
          </w:p>
          <w:p w:rsidR="00F60C65" w:rsidRPr="00F60C65" w:rsidRDefault="00F60C65" w:rsidP="00F60C65">
            <w:pPr>
              <w:spacing w:after="0" w:line="240" w:lineRule="auto"/>
              <w:jc w:val="both"/>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t>– при увеличении суммы ответственности по Гарантии не более чем в полтора раза;</w:t>
            </w:r>
          </w:p>
          <w:p w:rsidR="00F60C65" w:rsidRPr="00F60C65" w:rsidRDefault="00F60C65" w:rsidP="00F60C65">
            <w:pPr>
              <w:spacing w:after="0" w:line="240" w:lineRule="auto"/>
              <w:jc w:val="both"/>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t>– при увеличении размера процентной ставки не более чем в полтора раза;</w:t>
            </w:r>
          </w:p>
          <w:p w:rsidR="00F60C65" w:rsidRPr="00F60C65" w:rsidRDefault="00F60C65" w:rsidP="00F60C65">
            <w:pPr>
              <w:spacing w:after="0" w:line="240" w:lineRule="auto"/>
              <w:jc w:val="both"/>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t>– при увеличении срока действия Гарантии не более чем на 18 (Восемнадцать) месяцев;</w:t>
            </w:r>
          </w:p>
          <w:p w:rsidR="00F60C65" w:rsidRPr="00F60C65" w:rsidRDefault="00F60C65" w:rsidP="00F60C65">
            <w:pPr>
              <w:spacing w:after="0" w:line="240" w:lineRule="auto"/>
              <w:jc w:val="both"/>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t>– при увеличении размера неустоек не более чем в полтора раза.</w:t>
            </w:r>
          </w:p>
          <w:p w:rsidR="00F60C65" w:rsidRPr="00F60C65" w:rsidRDefault="00F60C65" w:rsidP="00F60C65">
            <w:pPr>
              <w:spacing w:after="0" w:line="240" w:lineRule="auto"/>
              <w:jc w:val="both"/>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lastRenderedPageBreak/>
              <w:t xml:space="preserve">В случае изменения условий Договора гарантии в большей степени, нежели установлено в настоящем пункте, поручительство не прекращается, при этом Поручитель несет перед Банком </w:t>
            </w:r>
            <w:proofErr w:type="gramStart"/>
            <w:r w:rsidRPr="00F60C65">
              <w:rPr>
                <w:rFonts w:ascii="Times New Roman" w:eastAsia="Calibri" w:hAnsi="Times New Roman" w:cs="Times New Roman"/>
                <w:spacing w:val="-4"/>
                <w:sz w:val="15"/>
                <w:szCs w:val="15"/>
                <w:lang w:eastAsia="ru-RU"/>
              </w:rPr>
              <w:t>ответственность</w:t>
            </w:r>
            <w:proofErr w:type="gramEnd"/>
            <w:r w:rsidRPr="00F60C65">
              <w:rPr>
                <w:rFonts w:ascii="Times New Roman" w:eastAsia="Calibri" w:hAnsi="Times New Roman" w:cs="Times New Roman"/>
                <w:spacing w:val="-4"/>
                <w:sz w:val="15"/>
                <w:szCs w:val="15"/>
                <w:lang w:eastAsia="ru-RU"/>
              </w:rPr>
              <w:t xml:space="preserve"> по Договору исходя из максимальных пределов соответствующих условий обязательства, указанных в настоящем пункте.</w:t>
            </w:r>
          </w:p>
          <w:p w:rsidR="00F60C65" w:rsidRPr="00F60C65" w:rsidRDefault="00F60C65" w:rsidP="00F60C65">
            <w:pPr>
              <w:spacing w:after="0" w:line="240" w:lineRule="auto"/>
              <w:jc w:val="both"/>
              <w:rPr>
                <w:rFonts w:ascii="Times New Roman" w:eastAsia="Calibri" w:hAnsi="Times New Roman" w:cs="Times New Roman"/>
                <w:sz w:val="15"/>
                <w:szCs w:val="15"/>
              </w:rPr>
            </w:pPr>
            <w:r w:rsidRPr="00F60C65">
              <w:rPr>
                <w:rFonts w:ascii="Times New Roman" w:eastAsia="Calibri" w:hAnsi="Times New Roman" w:cs="Times New Roman"/>
                <w:spacing w:val="-4"/>
                <w:sz w:val="15"/>
                <w:szCs w:val="15"/>
                <w:lang w:eastAsia="ru-RU"/>
              </w:rPr>
              <w:t>4. Иные условия заключаемого на основании настоящего решения Договора Поручительства могут быть определены Президентом Общества Зайцевым С.В. или уполномоченным им лицом самостоятельно.</w:t>
            </w:r>
          </w:p>
        </w:tc>
        <w:tc>
          <w:tcPr>
            <w:tcW w:w="1276" w:type="dxa"/>
          </w:tcPr>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ПАО «РОСИНТЕР РЕСТОРАНТС ХОЛДИНГ» (Поручитель).</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t xml:space="preserve">Банк СОЮЗ (АО) </w:t>
            </w:r>
          </w:p>
          <w:p w:rsidR="00F60C65" w:rsidRPr="00F60C65" w:rsidRDefault="00F60C65" w:rsidP="00F60C65">
            <w:pPr>
              <w:spacing w:after="0" w:line="240" w:lineRule="auto"/>
              <w:jc w:val="center"/>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t>(Банк, Гарант)</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ООО «РОСИНТЕР РЕСТОРАНТС» (Принципал),</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Calibri" w:hAnsi="Times New Roman" w:cs="Times New Roman"/>
                <w:sz w:val="15"/>
                <w:szCs w:val="15"/>
              </w:rPr>
            </w:pPr>
            <w:r w:rsidRPr="00F60C65">
              <w:rPr>
                <w:rFonts w:ascii="Times New Roman" w:eastAsia="Calibri" w:hAnsi="Times New Roman" w:cs="Times New Roman"/>
                <w:sz w:val="15"/>
                <w:szCs w:val="15"/>
              </w:rPr>
              <w:t>Акционерное общество «Международный аэропорт Шереметьево»  (Бенефициар по гарантии),</w:t>
            </w:r>
          </w:p>
          <w:p w:rsidR="00F60C65" w:rsidRPr="00F60C65" w:rsidRDefault="00F60C65" w:rsidP="00F60C65">
            <w:pPr>
              <w:spacing w:after="0" w:line="240" w:lineRule="auto"/>
              <w:jc w:val="center"/>
              <w:rPr>
                <w:rFonts w:ascii="Times New Roman" w:eastAsia="Calibri" w:hAnsi="Times New Roman" w:cs="Times New Roman"/>
                <w:sz w:val="15"/>
                <w:szCs w:val="15"/>
              </w:rPr>
            </w:pPr>
          </w:p>
        </w:tc>
        <w:tc>
          <w:tcPr>
            <w:tcW w:w="2835" w:type="dxa"/>
          </w:tcPr>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Президент ПАО «РОСИНТЕР РЕСТОРАНТС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 xml:space="preserve">- акционер «РИГ РЕСТОРАНТС ЛИМИТЕД» имеющий 45,29 %  голосующих акций Общества и соответственно владеющая, совместно со своим аффилированным лицом (Обществом) более 20 % уставного капитала ООО «РОСИНТЕР РЕСТОРАНТС»; </w:t>
            </w:r>
            <w:proofErr w:type="gramEnd"/>
          </w:p>
          <w:p w:rsidR="00F60C65" w:rsidRPr="00F60C65" w:rsidRDefault="00F60C65" w:rsidP="00F60C65">
            <w:pPr>
              <w:spacing w:after="0" w:line="240" w:lineRule="auto"/>
              <w:jc w:val="both"/>
              <w:rPr>
                <w:rFonts w:ascii="Times New Roman" w:eastAsia="Calibri" w:hAnsi="Times New Roman" w:cs="Times New Roman"/>
                <w:sz w:val="15"/>
                <w:szCs w:val="15"/>
              </w:rPr>
            </w:pPr>
            <w:r w:rsidRPr="00F60C65">
              <w:rPr>
                <w:rFonts w:ascii="Times New Roman" w:eastAsia="Times New Roman" w:hAnsi="Times New Roman" w:cs="Times New Roman"/>
                <w:sz w:val="15"/>
                <w:szCs w:val="15"/>
                <w:lang w:eastAsia="ru-RU"/>
              </w:rPr>
              <w:t xml:space="preserve">- акционер Общества - НИКОРС </w:t>
            </w:r>
            <w:proofErr w:type="gramStart"/>
            <w:r w:rsidRPr="00F60C65">
              <w:rPr>
                <w:rFonts w:ascii="Times New Roman" w:eastAsia="Times New Roman" w:hAnsi="Times New Roman" w:cs="Times New Roman"/>
                <w:sz w:val="15"/>
                <w:szCs w:val="15"/>
                <w:lang w:eastAsia="ru-RU"/>
              </w:rPr>
              <w:t>ЛИМИТЕД</w:t>
            </w:r>
            <w:proofErr w:type="gramEnd"/>
            <w:r w:rsidRPr="00F60C65">
              <w:rPr>
                <w:rFonts w:ascii="Times New Roman" w:eastAsia="Times New Roman" w:hAnsi="Times New Roman" w:cs="Times New Roman"/>
                <w:sz w:val="15"/>
                <w:szCs w:val="15"/>
                <w:lang w:eastAsia="ru-RU"/>
              </w:rPr>
              <w:t xml:space="preserve"> имеющий  23,44 % процентов голосующих акций Общества и,  соответственном, владеющий совместно со своим аффилированным лицом (Обществом)  более 20 % уставного капитала ООО «РОСИНТЕР РЕСТОРАНТС».</w:t>
            </w:r>
          </w:p>
        </w:tc>
        <w:tc>
          <w:tcPr>
            <w:tcW w:w="1134" w:type="dxa"/>
          </w:tcPr>
          <w:p w:rsidR="00F60C65" w:rsidRPr="00F60C65" w:rsidRDefault="00F60C65" w:rsidP="00F60C65">
            <w:pPr>
              <w:spacing w:after="0" w:line="240" w:lineRule="auto"/>
              <w:rPr>
                <w:rFonts w:ascii="Times New Roman" w:eastAsia="Calibri" w:hAnsi="Times New Roman" w:cs="Times New Roman"/>
                <w:sz w:val="15"/>
                <w:szCs w:val="15"/>
              </w:rPr>
            </w:pPr>
            <w:r w:rsidRPr="00F60C65">
              <w:rPr>
                <w:rFonts w:ascii="Times New Roman" w:eastAsia="Calibri" w:hAnsi="Times New Roman" w:cs="Times New Roman"/>
                <w:bCs/>
                <w:sz w:val="15"/>
                <w:szCs w:val="15"/>
              </w:rPr>
              <w:t>Заседание Совета директоров Общества, состоявшееся 04.07.2016 г.  (Протокол № 6/СД-2016 от 06.07.2016г.)</w:t>
            </w:r>
          </w:p>
        </w:tc>
      </w:tr>
      <w:tr w:rsidR="00F60C65" w:rsidRPr="00F60C65" w:rsidTr="00C2078E">
        <w:trPr>
          <w:trHeight w:val="420"/>
        </w:trPr>
        <w:tc>
          <w:tcPr>
            <w:tcW w:w="425" w:type="dxa"/>
          </w:tcPr>
          <w:p w:rsidR="00F60C65" w:rsidRPr="00F60C65" w:rsidRDefault="00F60C65" w:rsidP="00F60C65">
            <w:pPr>
              <w:spacing w:after="0" w:line="240" w:lineRule="auto"/>
              <w:jc w:val="both"/>
              <w:rPr>
                <w:rFonts w:ascii="Times New Roman" w:eastAsia="Calibri" w:hAnsi="Times New Roman" w:cs="Times New Roman"/>
                <w:b/>
                <w:sz w:val="16"/>
                <w:szCs w:val="16"/>
              </w:rPr>
            </w:pPr>
            <w:r w:rsidRPr="00F60C65">
              <w:rPr>
                <w:rFonts w:ascii="Times New Roman" w:eastAsia="Calibri" w:hAnsi="Times New Roman" w:cs="Times New Roman"/>
                <w:b/>
                <w:sz w:val="16"/>
                <w:szCs w:val="16"/>
              </w:rPr>
              <w:lastRenderedPageBreak/>
              <w:t>8.</w:t>
            </w:r>
          </w:p>
        </w:tc>
        <w:tc>
          <w:tcPr>
            <w:tcW w:w="4962" w:type="dxa"/>
          </w:tcPr>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Заключение Обществом 06.07.2016 г.  с Публичным акционерным обществом «Московский индустриальный банк» (ПАО «</w:t>
            </w:r>
            <w:proofErr w:type="spellStart"/>
            <w:r w:rsidRPr="00F60C65">
              <w:rPr>
                <w:rFonts w:ascii="Times New Roman" w:eastAsia="Calibri" w:hAnsi="Times New Roman" w:cs="Times New Roman"/>
                <w:spacing w:val="-4"/>
                <w:sz w:val="15"/>
                <w:szCs w:val="15"/>
              </w:rPr>
              <w:t>МИнБанк</w:t>
            </w:r>
            <w:proofErr w:type="spellEnd"/>
            <w:r w:rsidRPr="00F60C65">
              <w:rPr>
                <w:rFonts w:ascii="Times New Roman" w:eastAsia="Calibri" w:hAnsi="Times New Roman" w:cs="Times New Roman"/>
                <w:spacing w:val="-4"/>
                <w:sz w:val="15"/>
                <w:szCs w:val="15"/>
              </w:rPr>
              <w:t xml:space="preserve">», Банк, Кредитор), Договора поручительства № 08-П-01 (далее - Договор поручительства) в обеспечение исполнения  дочерней компанией Общества – ООО «РОСИНТЕР РЕСТОРАНТС» (далее – Заемщик) обязательств по Кредитному  Договору № 08 (далее – Кредитный Договор) о предоставлении кредитной линии на следующих условиях: </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xml:space="preserve">1. Обеспечиваемое обязательство: </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proofErr w:type="gramStart"/>
            <w:r w:rsidRPr="00F60C65">
              <w:rPr>
                <w:rFonts w:ascii="Times New Roman" w:eastAsia="Calibri" w:hAnsi="Times New Roman" w:cs="Times New Roman"/>
                <w:spacing w:val="-4"/>
                <w:sz w:val="15"/>
                <w:szCs w:val="15"/>
              </w:rPr>
              <w:t>- в соответствии с Кредитным договором Банк открывает Заемщику в порядке и на условиях, предусмотренных  Кредитным Договором, кредитную линию с установлением общего максимального размера предоставленных Заемщику средств (далее – «Лимит выдачи») 50 000 000 (Пятьдесят миллионов) рублей на цели: покупка основных средств и осуществление строительно-ремонтных работ для открытия новых ресторанных точек с окончательным сроком возврата  в декабре 2016 г.  Возврат кредита осуществляется</w:t>
            </w:r>
            <w:proofErr w:type="gramEnd"/>
            <w:r w:rsidRPr="00F60C65">
              <w:rPr>
                <w:rFonts w:ascii="Times New Roman" w:eastAsia="Calibri" w:hAnsi="Times New Roman" w:cs="Times New Roman"/>
                <w:spacing w:val="-4"/>
                <w:sz w:val="15"/>
                <w:szCs w:val="15"/>
              </w:rPr>
              <w:t xml:space="preserve"> в порядке, на условиях и в сроки, установленные Кредитным договором; </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процентная ставка за пользование кредитом - 17% (Семнадцать) годовых;</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уплата процентов – ежемесячно;</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xml:space="preserve">- проценты за последний месяц пользования кредитом начисляются и уплачиваются </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одновременно с возвратом кредита.</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xml:space="preserve">2. Поручительство полное солидарное. </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xml:space="preserve">3. Действие поручительства прекращается по истечении трех лет со дня наступления срока исполнения обеспеченного поручительством обязательства или при прекращении обеспеченного поручительством обязательства </w:t>
            </w:r>
            <w:proofErr w:type="gramStart"/>
            <w:r w:rsidRPr="00F60C65">
              <w:rPr>
                <w:rFonts w:ascii="Times New Roman" w:eastAsia="Calibri" w:hAnsi="Times New Roman" w:cs="Times New Roman"/>
                <w:spacing w:val="-4"/>
                <w:sz w:val="15"/>
                <w:szCs w:val="15"/>
              </w:rPr>
              <w:t>и(</w:t>
            </w:r>
            <w:proofErr w:type="gramEnd"/>
            <w:r w:rsidRPr="00F60C65">
              <w:rPr>
                <w:rFonts w:ascii="Times New Roman" w:eastAsia="Calibri" w:hAnsi="Times New Roman" w:cs="Times New Roman"/>
                <w:spacing w:val="-4"/>
                <w:sz w:val="15"/>
                <w:szCs w:val="15"/>
              </w:rPr>
              <w:t>или) исполнением Поручителем обязательств, предусмотренных Кредитным договором.</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xml:space="preserve">4. В случае перехода прав и обязанностей Заемщика по Кредитному договору на другое лицо, Поручитель настоящим  выражает свое согласие отвечать солидарно и в объеме, указанном  в договоре Поручительства за исполнение новым должником обязательств по Кредитному договору. </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xml:space="preserve">5. Общество (Поручитель) отвечает перед Банком за исполнение Заемщиком обязательств на измененных условиях (без дополнительного согласования изменений в кредитный договор) в случае изменения следующих обязательств: </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изменения срока действия договора не более чем на 6 (Шесть) месяцев;</w:t>
            </w:r>
          </w:p>
          <w:p w:rsidR="00F60C65" w:rsidRPr="00F60C65" w:rsidRDefault="00F60C65" w:rsidP="00F60C65">
            <w:pPr>
              <w:spacing w:after="0" w:line="240" w:lineRule="auto"/>
              <w:jc w:val="both"/>
              <w:rPr>
                <w:rFonts w:ascii="Times New Roman" w:eastAsia="Calibri" w:hAnsi="Times New Roman" w:cs="Times New Roman"/>
                <w:spacing w:val="-4"/>
                <w:sz w:val="15"/>
                <w:szCs w:val="15"/>
              </w:rPr>
            </w:pPr>
            <w:r w:rsidRPr="00F60C65">
              <w:rPr>
                <w:rFonts w:ascii="Times New Roman" w:eastAsia="Calibri" w:hAnsi="Times New Roman" w:cs="Times New Roman"/>
                <w:spacing w:val="-4"/>
                <w:sz w:val="15"/>
                <w:szCs w:val="15"/>
              </w:rPr>
              <w:t>- увеличения размера процентов за пользование кредитом не более чем на 3 (Три) процента.</w:t>
            </w:r>
          </w:p>
          <w:p w:rsidR="00F60C65" w:rsidRPr="00F60C65" w:rsidRDefault="00F60C65" w:rsidP="00F60C65">
            <w:pPr>
              <w:autoSpaceDE w:val="0"/>
              <w:autoSpaceDN w:val="0"/>
              <w:spacing w:after="0" w:line="240" w:lineRule="auto"/>
              <w:jc w:val="both"/>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rPr>
              <w:t>Иные условия Договора Поручительства могут быть определены Президентом Общества Зайцевым С.В. или уполномоченным им лицом самостоятельно.</w:t>
            </w:r>
          </w:p>
        </w:tc>
        <w:tc>
          <w:tcPr>
            <w:tcW w:w="1276" w:type="dxa"/>
          </w:tcPr>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ПАО «РОСИНТЕР РЕСТОРАНТС ХОЛДИНГ» (Поручитель),</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ПАО «</w:t>
            </w:r>
            <w:proofErr w:type="spellStart"/>
            <w:r w:rsidRPr="00F60C65">
              <w:rPr>
                <w:rFonts w:ascii="Times New Roman" w:eastAsia="Times New Roman" w:hAnsi="Times New Roman" w:cs="Times New Roman"/>
                <w:sz w:val="15"/>
                <w:szCs w:val="15"/>
                <w:lang w:eastAsia="ru-RU"/>
              </w:rPr>
              <w:t>МИнБанк</w:t>
            </w:r>
            <w:proofErr w:type="spellEnd"/>
            <w:r w:rsidRPr="00F60C65">
              <w:rPr>
                <w:rFonts w:ascii="Times New Roman" w:eastAsia="Times New Roman" w:hAnsi="Times New Roman" w:cs="Times New Roman"/>
                <w:sz w:val="15"/>
                <w:szCs w:val="15"/>
                <w:lang w:eastAsia="ru-RU"/>
              </w:rPr>
              <w:t>»</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(Банк, Кредитор),</w:t>
            </w:r>
          </w:p>
          <w:p w:rsidR="00F60C65" w:rsidRPr="00F60C65" w:rsidRDefault="00F60C65" w:rsidP="00F60C65">
            <w:pPr>
              <w:spacing w:after="0" w:line="240" w:lineRule="auto"/>
              <w:jc w:val="center"/>
              <w:rPr>
                <w:rFonts w:ascii="Times New Roman" w:eastAsia="Calibri" w:hAnsi="Times New Roman" w:cs="Times New Roman"/>
                <w:sz w:val="15"/>
                <w:szCs w:val="15"/>
              </w:rPr>
            </w:pPr>
          </w:p>
          <w:p w:rsidR="00F60C65" w:rsidRPr="00F60C65" w:rsidRDefault="00F60C65" w:rsidP="00F60C65">
            <w:pPr>
              <w:spacing w:after="0" w:line="240" w:lineRule="auto"/>
              <w:jc w:val="center"/>
              <w:rPr>
                <w:rFonts w:ascii="Times New Roman" w:eastAsia="Calibri" w:hAnsi="Times New Roman" w:cs="Times New Roman"/>
                <w:sz w:val="15"/>
                <w:szCs w:val="15"/>
              </w:rPr>
            </w:pPr>
            <w:r w:rsidRPr="00F60C65">
              <w:rPr>
                <w:rFonts w:ascii="Times New Roman" w:eastAsia="Times New Roman" w:hAnsi="Times New Roman" w:cs="Times New Roman"/>
                <w:sz w:val="15"/>
                <w:szCs w:val="15"/>
                <w:lang w:eastAsia="ru-RU"/>
              </w:rPr>
              <w:t>ООО «РОСИНТЕР РЕСТОРАНТС» (Заемщик)</w:t>
            </w:r>
          </w:p>
          <w:p w:rsidR="00F60C65" w:rsidRPr="00F60C65" w:rsidRDefault="00F60C65" w:rsidP="00F60C65">
            <w:pPr>
              <w:spacing w:after="0" w:line="240" w:lineRule="auto"/>
              <w:jc w:val="center"/>
              <w:rPr>
                <w:rFonts w:ascii="Times New Roman" w:eastAsia="Calibri" w:hAnsi="Times New Roman" w:cs="Times New Roman"/>
                <w:sz w:val="15"/>
                <w:szCs w:val="15"/>
              </w:rPr>
            </w:pPr>
          </w:p>
        </w:tc>
        <w:tc>
          <w:tcPr>
            <w:tcW w:w="2835" w:type="dxa"/>
          </w:tcPr>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Президент ПАО «РОСИНТЕР РЕСТОРАНТС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 xml:space="preserve">- акционер «РИГ РЕСТОРАНТС ЛИМИТЕД» имеющий 45,29 %  голосующих акций Общества и соответственно владеющая, совместно со своим аффилированным лицом (Обществом) более 20 % уставного капитала ООО «РОСИНТЕР РЕСТОРАНТС»; </w:t>
            </w:r>
            <w:proofErr w:type="gramEnd"/>
          </w:p>
          <w:p w:rsidR="00F60C65" w:rsidRPr="00F60C65" w:rsidRDefault="00F60C65" w:rsidP="00F60C65">
            <w:pPr>
              <w:spacing w:after="0" w:line="240" w:lineRule="auto"/>
              <w:jc w:val="both"/>
              <w:rPr>
                <w:rFonts w:ascii="Times New Roman" w:eastAsia="Calibri" w:hAnsi="Times New Roman" w:cs="Times New Roman"/>
                <w:sz w:val="15"/>
                <w:szCs w:val="15"/>
              </w:rPr>
            </w:pPr>
            <w:r w:rsidRPr="00F60C65">
              <w:rPr>
                <w:rFonts w:ascii="Times New Roman" w:eastAsia="Times New Roman" w:hAnsi="Times New Roman" w:cs="Times New Roman"/>
                <w:sz w:val="15"/>
                <w:szCs w:val="15"/>
                <w:lang w:eastAsia="ru-RU"/>
              </w:rPr>
              <w:t xml:space="preserve">- акционер Общества - НИКОРС </w:t>
            </w:r>
            <w:proofErr w:type="gramStart"/>
            <w:r w:rsidRPr="00F60C65">
              <w:rPr>
                <w:rFonts w:ascii="Times New Roman" w:eastAsia="Times New Roman" w:hAnsi="Times New Roman" w:cs="Times New Roman"/>
                <w:sz w:val="15"/>
                <w:szCs w:val="15"/>
                <w:lang w:eastAsia="ru-RU"/>
              </w:rPr>
              <w:t>ЛИМИТЕД</w:t>
            </w:r>
            <w:proofErr w:type="gramEnd"/>
            <w:r w:rsidRPr="00F60C65">
              <w:rPr>
                <w:rFonts w:ascii="Times New Roman" w:eastAsia="Times New Roman" w:hAnsi="Times New Roman" w:cs="Times New Roman"/>
                <w:sz w:val="15"/>
                <w:szCs w:val="15"/>
                <w:lang w:eastAsia="ru-RU"/>
              </w:rPr>
              <w:t xml:space="preserve"> имеющий  23,44 % процентов голосующих акций Общества и,  соответственном, владеющий совместно со своим аффилированным лицом (Обществом)  более 20 % уставного капитала ООО «РОСИНТЕР РЕСТОРАНТС».</w:t>
            </w:r>
          </w:p>
        </w:tc>
        <w:tc>
          <w:tcPr>
            <w:tcW w:w="1134" w:type="dxa"/>
          </w:tcPr>
          <w:p w:rsidR="00F60C65" w:rsidRPr="00F60C65" w:rsidRDefault="00F60C65" w:rsidP="00F60C65">
            <w:pPr>
              <w:spacing w:after="0" w:line="240" w:lineRule="auto"/>
              <w:rPr>
                <w:rFonts w:ascii="Times New Roman" w:eastAsia="Calibri" w:hAnsi="Times New Roman" w:cs="Times New Roman"/>
                <w:bCs/>
                <w:sz w:val="15"/>
                <w:szCs w:val="15"/>
              </w:rPr>
            </w:pPr>
          </w:p>
          <w:p w:rsidR="00F60C65" w:rsidRPr="00F60C65" w:rsidRDefault="00F60C65" w:rsidP="00F60C65">
            <w:pPr>
              <w:spacing w:after="0" w:line="240" w:lineRule="auto"/>
              <w:rPr>
                <w:rFonts w:ascii="Times New Roman" w:eastAsia="Calibri" w:hAnsi="Times New Roman" w:cs="Times New Roman"/>
                <w:sz w:val="15"/>
                <w:szCs w:val="15"/>
              </w:rPr>
            </w:pPr>
            <w:r w:rsidRPr="00F60C65">
              <w:rPr>
                <w:rFonts w:ascii="Times New Roman" w:eastAsia="Calibri" w:hAnsi="Times New Roman" w:cs="Times New Roman"/>
                <w:bCs/>
                <w:sz w:val="15"/>
                <w:szCs w:val="15"/>
              </w:rPr>
              <w:t>Заседание Совета директоров Общества, состоявшееся 04.07.2016 г.  (Протокол № 6/СД-2016 от 06.07.2016г.)</w:t>
            </w:r>
          </w:p>
        </w:tc>
      </w:tr>
      <w:tr w:rsidR="00F60C65" w:rsidRPr="00F60C65" w:rsidTr="00C2078E">
        <w:trPr>
          <w:trHeight w:val="420"/>
        </w:trPr>
        <w:tc>
          <w:tcPr>
            <w:tcW w:w="425" w:type="dxa"/>
          </w:tcPr>
          <w:p w:rsidR="00F60C65" w:rsidRPr="00F60C65" w:rsidRDefault="00F60C65" w:rsidP="00F60C65">
            <w:pPr>
              <w:spacing w:after="0" w:line="240" w:lineRule="auto"/>
              <w:jc w:val="both"/>
              <w:rPr>
                <w:rFonts w:ascii="Times New Roman" w:eastAsia="Calibri" w:hAnsi="Times New Roman" w:cs="Times New Roman"/>
                <w:b/>
                <w:sz w:val="16"/>
                <w:szCs w:val="16"/>
              </w:rPr>
            </w:pPr>
            <w:r w:rsidRPr="00F60C65">
              <w:rPr>
                <w:rFonts w:ascii="Times New Roman" w:eastAsia="Calibri" w:hAnsi="Times New Roman" w:cs="Times New Roman"/>
                <w:b/>
                <w:sz w:val="16"/>
                <w:szCs w:val="16"/>
              </w:rPr>
              <w:t>9.</w:t>
            </w:r>
          </w:p>
        </w:tc>
        <w:tc>
          <w:tcPr>
            <w:tcW w:w="4962" w:type="dxa"/>
          </w:tcPr>
          <w:p w:rsidR="00F60C65" w:rsidRPr="00F60C65" w:rsidRDefault="00F60C65" w:rsidP="00F60C65">
            <w:pPr>
              <w:autoSpaceDE w:val="0"/>
              <w:autoSpaceDN w:val="0"/>
              <w:spacing w:after="0" w:line="240" w:lineRule="auto"/>
              <w:jc w:val="both"/>
              <w:rPr>
                <w:rFonts w:ascii="Times New Roman" w:eastAsia="Times New Roman" w:hAnsi="Times New Roman" w:cs="Times New Roman"/>
                <w:iCs/>
                <w:sz w:val="15"/>
                <w:szCs w:val="15"/>
                <w:lang w:eastAsia="x-none"/>
              </w:rPr>
            </w:pPr>
            <w:r w:rsidRPr="00F60C65">
              <w:rPr>
                <w:rFonts w:ascii="Times New Roman" w:eastAsia="Times New Roman" w:hAnsi="Times New Roman" w:cs="Times New Roman"/>
                <w:iCs/>
                <w:sz w:val="15"/>
                <w:szCs w:val="15"/>
                <w:lang w:eastAsia="x-none"/>
              </w:rPr>
              <w:t xml:space="preserve">Заключение Обществом с Банком СОЮЗ (АО) (Банк, Гарант), договора поручительства №039/2016-ПР01-00 от 15.07.2016 года («Договор поручительства») в обеспечение обязательств дочерней компании Общества – ООО «РОСИНТЕР РЕСТОРАНТС» («Принципал») по Договору о предоставлении банковских гарантий № 039/2016-РГ00-00 от 15.07.2016 года, заключенный на следующих основных условиях: </w:t>
            </w:r>
          </w:p>
          <w:p w:rsidR="00F60C65" w:rsidRPr="00F60C65" w:rsidRDefault="00F60C65" w:rsidP="00F60C65">
            <w:pPr>
              <w:autoSpaceDE w:val="0"/>
              <w:autoSpaceDN w:val="0"/>
              <w:spacing w:after="0" w:line="240" w:lineRule="auto"/>
              <w:jc w:val="both"/>
              <w:rPr>
                <w:rFonts w:ascii="Times New Roman" w:eastAsia="Times New Roman" w:hAnsi="Times New Roman" w:cs="Times New Roman"/>
                <w:iCs/>
                <w:sz w:val="15"/>
                <w:szCs w:val="15"/>
                <w:lang w:eastAsia="x-none"/>
              </w:rPr>
            </w:pPr>
            <w:r w:rsidRPr="00F60C65">
              <w:rPr>
                <w:rFonts w:ascii="Times New Roman" w:eastAsia="Times New Roman" w:hAnsi="Times New Roman" w:cs="Times New Roman"/>
                <w:iCs/>
                <w:sz w:val="15"/>
                <w:szCs w:val="15"/>
                <w:lang w:eastAsia="x-none"/>
              </w:rPr>
              <w:t>1. Поручительство солидарное и предоставляется в полном объеме всех обязатель</w:t>
            </w:r>
            <w:proofErr w:type="gramStart"/>
            <w:r w:rsidRPr="00F60C65">
              <w:rPr>
                <w:rFonts w:ascii="Times New Roman" w:eastAsia="Times New Roman" w:hAnsi="Times New Roman" w:cs="Times New Roman"/>
                <w:iCs/>
                <w:sz w:val="15"/>
                <w:szCs w:val="15"/>
                <w:lang w:eastAsia="x-none"/>
              </w:rPr>
              <w:t>ств Пр</w:t>
            </w:r>
            <w:proofErr w:type="gramEnd"/>
            <w:r w:rsidRPr="00F60C65">
              <w:rPr>
                <w:rFonts w:ascii="Times New Roman" w:eastAsia="Times New Roman" w:hAnsi="Times New Roman" w:cs="Times New Roman"/>
                <w:iCs/>
                <w:sz w:val="15"/>
                <w:szCs w:val="15"/>
                <w:lang w:eastAsia="x-none"/>
              </w:rPr>
              <w:t xml:space="preserve">инципала, предусмотренных Договором о предоставлении банковских гарантий № 039/2016-РГ00-00 от 15.07.2016 г (далее – Договор гарантии), а также в связи с выдачей по просьбе Принципала Банковских гарантий (далее — «Гарантия») на условиях Договора гарантии в пользу Арендодателей Принципала по Договорам аренды: ПАО «Международный аэропорт Нижний Новгород» (ИНН 5256045754), ЗАО «ИНГЕОКОМ КРК» (ИНН 7730117212), ПАО «МАШ» (ИНН 7712094033), именуемые в дальнейшем  – «Бенефициар». </w:t>
            </w:r>
          </w:p>
          <w:p w:rsidR="00F60C65" w:rsidRPr="00F60C65" w:rsidRDefault="00F60C65" w:rsidP="00F60C65">
            <w:pPr>
              <w:autoSpaceDE w:val="0"/>
              <w:autoSpaceDN w:val="0"/>
              <w:spacing w:after="0" w:line="240" w:lineRule="auto"/>
              <w:jc w:val="both"/>
              <w:rPr>
                <w:rFonts w:ascii="Times New Roman" w:eastAsia="Times New Roman" w:hAnsi="Times New Roman" w:cs="Times New Roman"/>
                <w:iCs/>
                <w:sz w:val="15"/>
                <w:szCs w:val="15"/>
                <w:lang w:eastAsia="x-none"/>
              </w:rPr>
            </w:pPr>
            <w:r w:rsidRPr="00F60C65">
              <w:rPr>
                <w:rFonts w:ascii="Times New Roman" w:eastAsia="Times New Roman" w:hAnsi="Times New Roman" w:cs="Times New Roman"/>
                <w:iCs/>
                <w:sz w:val="15"/>
                <w:szCs w:val="15"/>
                <w:lang w:eastAsia="x-none"/>
              </w:rPr>
              <w:t xml:space="preserve">1.1. Общая совокупная сумма всех одновременно действующих Гарантий (возобновляемый лимит), предоставленных Гарантом Принципалу в рамках Договора гарантии, а также по иным действующим Гарантиям, выданным Принципалу в совокупности - 90 000 000 (Девяносто миллионов) рублей (далее - «Лимит гарантий»). Лимит гарантий устанавливается на срок по 01.07.2017 года. </w:t>
            </w:r>
          </w:p>
          <w:p w:rsidR="00F60C65" w:rsidRPr="00F60C65" w:rsidRDefault="00F60C65" w:rsidP="00F60C65">
            <w:pPr>
              <w:autoSpaceDE w:val="0"/>
              <w:autoSpaceDN w:val="0"/>
              <w:spacing w:after="0" w:line="240" w:lineRule="auto"/>
              <w:jc w:val="both"/>
              <w:rPr>
                <w:rFonts w:ascii="Times New Roman" w:eastAsia="Times New Roman" w:hAnsi="Times New Roman" w:cs="Times New Roman"/>
                <w:iCs/>
                <w:sz w:val="15"/>
                <w:szCs w:val="15"/>
                <w:lang w:eastAsia="x-none"/>
              </w:rPr>
            </w:pPr>
            <w:r w:rsidRPr="00F60C65">
              <w:rPr>
                <w:rFonts w:ascii="Times New Roman" w:eastAsia="Times New Roman" w:hAnsi="Times New Roman" w:cs="Times New Roman"/>
                <w:iCs/>
                <w:sz w:val="15"/>
                <w:szCs w:val="15"/>
                <w:lang w:eastAsia="x-none"/>
              </w:rPr>
              <w:t xml:space="preserve">1.2. Срок действия каждой Гарантии не более 6 (шести) месяцев </w:t>
            </w:r>
            <w:proofErr w:type="gramStart"/>
            <w:r w:rsidRPr="00F60C65">
              <w:rPr>
                <w:rFonts w:ascii="Times New Roman" w:eastAsia="Times New Roman" w:hAnsi="Times New Roman" w:cs="Times New Roman"/>
                <w:iCs/>
                <w:sz w:val="15"/>
                <w:szCs w:val="15"/>
                <w:lang w:eastAsia="x-none"/>
              </w:rPr>
              <w:t>с даты</w:t>
            </w:r>
            <w:proofErr w:type="gramEnd"/>
            <w:r w:rsidRPr="00F60C65">
              <w:rPr>
                <w:rFonts w:ascii="Times New Roman" w:eastAsia="Times New Roman" w:hAnsi="Times New Roman" w:cs="Times New Roman"/>
                <w:iCs/>
                <w:sz w:val="15"/>
                <w:szCs w:val="15"/>
                <w:lang w:eastAsia="x-none"/>
              </w:rPr>
              <w:t xml:space="preserve"> ее выдачи. </w:t>
            </w:r>
          </w:p>
          <w:p w:rsidR="00F60C65" w:rsidRPr="00F60C65" w:rsidRDefault="00F60C65" w:rsidP="00F60C65">
            <w:pPr>
              <w:autoSpaceDE w:val="0"/>
              <w:autoSpaceDN w:val="0"/>
              <w:spacing w:after="0" w:line="240" w:lineRule="auto"/>
              <w:jc w:val="both"/>
              <w:rPr>
                <w:rFonts w:ascii="Times New Roman" w:eastAsia="Times New Roman" w:hAnsi="Times New Roman" w:cs="Times New Roman"/>
                <w:iCs/>
                <w:sz w:val="15"/>
                <w:szCs w:val="15"/>
                <w:lang w:eastAsia="x-none"/>
              </w:rPr>
            </w:pPr>
            <w:r w:rsidRPr="00F60C65">
              <w:rPr>
                <w:rFonts w:ascii="Times New Roman" w:eastAsia="Times New Roman" w:hAnsi="Times New Roman" w:cs="Times New Roman"/>
                <w:iCs/>
                <w:sz w:val="15"/>
                <w:szCs w:val="15"/>
                <w:lang w:eastAsia="x-none"/>
              </w:rPr>
              <w:t xml:space="preserve">1.3. </w:t>
            </w:r>
            <w:proofErr w:type="gramStart"/>
            <w:r w:rsidRPr="00F60C65">
              <w:rPr>
                <w:rFonts w:ascii="Times New Roman" w:eastAsia="Times New Roman" w:hAnsi="Times New Roman" w:cs="Times New Roman"/>
                <w:iCs/>
                <w:sz w:val="15"/>
                <w:szCs w:val="15"/>
                <w:lang w:eastAsia="x-none"/>
              </w:rPr>
              <w:t xml:space="preserve">Комиссии: за предоставление Гарантии Принципал уплачивает комиссию в размере от 3 % (трех процентов) до 5 % (пяти процентов) годовых от суммы каждой Гарантии;  за неисполнение или ненадлежащего исполнение Принципалом обязательств по поддержанию кредитовых оборотов и некоторых иных условий Договора Гарантии уплачивается Дополнительная комиссия в размере 0,5% (Ноль целых пять десятых процента) годовых от суммы Гарантии. </w:t>
            </w:r>
            <w:proofErr w:type="gramEnd"/>
          </w:p>
          <w:p w:rsidR="00F60C65" w:rsidRPr="00F60C65" w:rsidRDefault="00F60C65" w:rsidP="00F60C65">
            <w:pPr>
              <w:autoSpaceDE w:val="0"/>
              <w:autoSpaceDN w:val="0"/>
              <w:spacing w:after="0" w:line="240" w:lineRule="auto"/>
              <w:jc w:val="both"/>
              <w:rPr>
                <w:rFonts w:ascii="Times New Roman" w:eastAsia="Times New Roman" w:hAnsi="Times New Roman" w:cs="Times New Roman"/>
                <w:iCs/>
                <w:sz w:val="15"/>
                <w:szCs w:val="15"/>
                <w:lang w:eastAsia="x-none"/>
              </w:rPr>
            </w:pPr>
            <w:r w:rsidRPr="00F60C65">
              <w:rPr>
                <w:rFonts w:ascii="Times New Roman" w:eastAsia="Times New Roman" w:hAnsi="Times New Roman" w:cs="Times New Roman"/>
                <w:iCs/>
                <w:sz w:val="15"/>
                <w:szCs w:val="15"/>
                <w:lang w:eastAsia="x-none"/>
              </w:rPr>
              <w:t xml:space="preserve">1.4. Процентная ставка за пользование средствами Гаранта при оплате Гарантом суммы по Гарантии: в размере ключевой ставки Банка России, увеличенной на 6 (Шесть) процентов годовых (процентных пунктов), но не менее 17 (Семнадцати) процентов годовых. </w:t>
            </w:r>
          </w:p>
          <w:p w:rsidR="00F60C65" w:rsidRPr="00F60C65" w:rsidRDefault="00F60C65" w:rsidP="00F60C65">
            <w:pPr>
              <w:autoSpaceDE w:val="0"/>
              <w:autoSpaceDN w:val="0"/>
              <w:spacing w:after="0" w:line="240" w:lineRule="auto"/>
              <w:jc w:val="both"/>
              <w:rPr>
                <w:rFonts w:ascii="Times New Roman" w:eastAsia="Times New Roman" w:hAnsi="Times New Roman" w:cs="Times New Roman"/>
                <w:iCs/>
                <w:sz w:val="15"/>
                <w:szCs w:val="15"/>
                <w:lang w:eastAsia="x-none"/>
              </w:rPr>
            </w:pPr>
            <w:r w:rsidRPr="00F60C65">
              <w:rPr>
                <w:rFonts w:ascii="Times New Roman" w:eastAsia="Times New Roman" w:hAnsi="Times New Roman" w:cs="Times New Roman"/>
                <w:iCs/>
                <w:sz w:val="15"/>
                <w:szCs w:val="15"/>
                <w:lang w:eastAsia="x-none"/>
              </w:rPr>
              <w:t xml:space="preserve">1.5. Неустойки: в размере 100 000 (Сто тысяч) рублей при неисполнении Принципалом обязательств по размеру выручки, показателю </w:t>
            </w:r>
            <w:r w:rsidRPr="00F60C65">
              <w:rPr>
                <w:rFonts w:ascii="Times New Roman" w:eastAsia="Times New Roman" w:hAnsi="Times New Roman" w:cs="Times New Roman"/>
                <w:iCs/>
                <w:sz w:val="15"/>
                <w:szCs w:val="15"/>
                <w:lang w:eastAsia="x-none"/>
              </w:rPr>
              <w:lastRenderedPageBreak/>
              <w:t xml:space="preserve">собственного оборотного капитала и показателю соотношения EBITDA, в размере 0,05 % (Ноль целых пять сотых процента) в день от не перечисленной суммы за просрочку уплаты комиссий, процентов, возмещения денежных средств, и прочих комиссий и расходов. </w:t>
            </w:r>
          </w:p>
          <w:p w:rsidR="00F60C65" w:rsidRPr="00F60C65" w:rsidRDefault="00F60C65" w:rsidP="00F60C65">
            <w:pPr>
              <w:autoSpaceDE w:val="0"/>
              <w:autoSpaceDN w:val="0"/>
              <w:spacing w:after="0" w:line="240" w:lineRule="auto"/>
              <w:jc w:val="both"/>
              <w:rPr>
                <w:rFonts w:ascii="Times New Roman" w:eastAsia="Times New Roman" w:hAnsi="Times New Roman" w:cs="Times New Roman"/>
                <w:iCs/>
                <w:sz w:val="15"/>
                <w:szCs w:val="15"/>
                <w:lang w:eastAsia="x-none"/>
              </w:rPr>
            </w:pPr>
            <w:r w:rsidRPr="00F60C65">
              <w:rPr>
                <w:rFonts w:ascii="Times New Roman" w:eastAsia="Times New Roman" w:hAnsi="Times New Roman" w:cs="Times New Roman"/>
                <w:iCs/>
                <w:sz w:val="15"/>
                <w:szCs w:val="15"/>
                <w:lang w:eastAsia="x-none"/>
              </w:rPr>
              <w:t xml:space="preserve">2. Поручительство возникает </w:t>
            </w:r>
            <w:proofErr w:type="gramStart"/>
            <w:r w:rsidRPr="00F60C65">
              <w:rPr>
                <w:rFonts w:ascii="Times New Roman" w:eastAsia="Times New Roman" w:hAnsi="Times New Roman" w:cs="Times New Roman"/>
                <w:iCs/>
                <w:sz w:val="15"/>
                <w:szCs w:val="15"/>
                <w:lang w:eastAsia="x-none"/>
              </w:rPr>
              <w:t>с даты заключения</w:t>
            </w:r>
            <w:proofErr w:type="gramEnd"/>
            <w:r w:rsidRPr="00F60C65">
              <w:rPr>
                <w:rFonts w:ascii="Times New Roman" w:eastAsia="Times New Roman" w:hAnsi="Times New Roman" w:cs="Times New Roman"/>
                <w:iCs/>
                <w:sz w:val="15"/>
                <w:szCs w:val="15"/>
                <w:lang w:eastAsia="x-none"/>
              </w:rPr>
              <w:t xml:space="preserve"> Договора поручительства и прекращается 01.07.2023 года. </w:t>
            </w:r>
          </w:p>
          <w:p w:rsidR="00F60C65" w:rsidRPr="00F60C65" w:rsidRDefault="00F60C65" w:rsidP="00F60C65">
            <w:pPr>
              <w:autoSpaceDE w:val="0"/>
              <w:autoSpaceDN w:val="0"/>
              <w:spacing w:after="0" w:line="240" w:lineRule="auto"/>
              <w:jc w:val="both"/>
              <w:rPr>
                <w:rFonts w:ascii="Times New Roman" w:eastAsia="Times New Roman" w:hAnsi="Times New Roman" w:cs="Times New Roman"/>
                <w:iCs/>
                <w:sz w:val="15"/>
                <w:szCs w:val="15"/>
                <w:lang w:eastAsia="x-none"/>
              </w:rPr>
            </w:pPr>
            <w:r w:rsidRPr="00F60C65">
              <w:rPr>
                <w:rFonts w:ascii="Times New Roman" w:eastAsia="Times New Roman" w:hAnsi="Times New Roman" w:cs="Times New Roman"/>
                <w:iCs/>
                <w:sz w:val="15"/>
                <w:szCs w:val="15"/>
                <w:lang w:eastAsia="x-none"/>
              </w:rPr>
              <w:t xml:space="preserve">3. Поручитель прямо выражает свое согласие отвечать в соответствии с измененными условиями Договора гарантии в следующих пределах: </w:t>
            </w:r>
          </w:p>
          <w:p w:rsidR="00F60C65" w:rsidRPr="00F60C65" w:rsidRDefault="00F60C65" w:rsidP="00F60C65">
            <w:pPr>
              <w:autoSpaceDE w:val="0"/>
              <w:autoSpaceDN w:val="0"/>
              <w:spacing w:after="0" w:line="240" w:lineRule="auto"/>
              <w:jc w:val="both"/>
              <w:rPr>
                <w:rFonts w:ascii="Times New Roman" w:eastAsia="Times New Roman" w:hAnsi="Times New Roman" w:cs="Times New Roman"/>
                <w:iCs/>
                <w:sz w:val="15"/>
                <w:szCs w:val="15"/>
                <w:lang w:eastAsia="x-none"/>
              </w:rPr>
            </w:pPr>
            <w:r w:rsidRPr="00F60C65">
              <w:rPr>
                <w:rFonts w:ascii="Times New Roman" w:eastAsia="Times New Roman" w:hAnsi="Times New Roman" w:cs="Times New Roman"/>
                <w:iCs/>
                <w:sz w:val="15"/>
                <w:szCs w:val="15"/>
                <w:lang w:eastAsia="x-none"/>
              </w:rPr>
              <w:t xml:space="preserve">– при увеличении Лимита гарантий, размера процентной ставки, и/или размера неустоек не более чем в полтора раза; </w:t>
            </w:r>
          </w:p>
          <w:p w:rsidR="00F60C65" w:rsidRPr="00F60C65" w:rsidRDefault="00F60C65" w:rsidP="00F60C65">
            <w:pPr>
              <w:autoSpaceDE w:val="0"/>
              <w:autoSpaceDN w:val="0"/>
              <w:spacing w:after="0" w:line="240" w:lineRule="auto"/>
              <w:jc w:val="both"/>
              <w:rPr>
                <w:rFonts w:ascii="Times New Roman" w:eastAsia="Times New Roman" w:hAnsi="Times New Roman" w:cs="Times New Roman"/>
                <w:iCs/>
                <w:sz w:val="15"/>
                <w:szCs w:val="15"/>
                <w:lang w:eastAsia="x-none"/>
              </w:rPr>
            </w:pPr>
            <w:r w:rsidRPr="00F60C65">
              <w:rPr>
                <w:rFonts w:ascii="Times New Roman" w:eastAsia="Times New Roman" w:hAnsi="Times New Roman" w:cs="Times New Roman"/>
                <w:iCs/>
                <w:sz w:val="15"/>
                <w:szCs w:val="15"/>
                <w:lang w:eastAsia="x-none"/>
              </w:rPr>
              <w:t xml:space="preserve">– при увеличении срока действия Лимита гарантий не более чем на 18 (Восемнадцать) месяцев. </w:t>
            </w:r>
          </w:p>
          <w:p w:rsidR="00F60C65" w:rsidRPr="00F60C65" w:rsidRDefault="00F60C65" w:rsidP="00F60C65">
            <w:pPr>
              <w:autoSpaceDE w:val="0"/>
              <w:autoSpaceDN w:val="0"/>
              <w:spacing w:after="0" w:line="240" w:lineRule="auto"/>
              <w:jc w:val="both"/>
              <w:rPr>
                <w:rFonts w:ascii="Times New Roman" w:eastAsia="Times New Roman" w:hAnsi="Times New Roman" w:cs="Times New Roman"/>
                <w:spacing w:val="-4"/>
                <w:sz w:val="15"/>
                <w:szCs w:val="15"/>
              </w:rPr>
            </w:pPr>
            <w:r w:rsidRPr="00F60C65">
              <w:rPr>
                <w:rFonts w:ascii="Times New Roman" w:eastAsia="Times New Roman" w:hAnsi="Times New Roman" w:cs="Times New Roman"/>
                <w:iCs/>
                <w:sz w:val="15"/>
                <w:szCs w:val="15"/>
              </w:rPr>
              <w:t>4. Иные условия заключенных Договора поручительства и Договора гарантии Совету директоров Общества известны.</w:t>
            </w:r>
          </w:p>
        </w:tc>
        <w:tc>
          <w:tcPr>
            <w:tcW w:w="1276" w:type="dxa"/>
          </w:tcPr>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ПАО «РОСИНТЕР РЕСТОРАНТС ХОЛДИНГ» (Поручитель).</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t>Банк СОЮЗ (АО)</w:t>
            </w:r>
          </w:p>
          <w:p w:rsidR="00F60C65" w:rsidRPr="00F60C65" w:rsidRDefault="00F60C65" w:rsidP="00F60C65">
            <w:pPr>
              <w:spacing w:after="0" w:line="240" w:lineRule="auto"/>
              <w:jc w:val="center"/>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t>(Банк, Гарант),</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ООО «РОСИНТЕР РЕСТОРАНТС» (Принципал),</w:t>
            </w:r>
          </w:p>
          <w:p w:rsidR="00F60C65" w:rsidRPr="00F60C65" w:rsidRDefault="00F60C65" w:rsidP="00F60C65">
            <w:pPr>
              <w:spacing w:after="0" w:line="240" w:lineRule="auto"/>
              <w:jc w:val="center"/>
              <w:rPr>
                <w:rFonts w:ascii="Times New Roman" w:eastAsia="Calibri" w:hAnsi="Times New Roman" w:cs="Times New Roman"/>
                <w:sz w:val="15"/>
                <w:szCs w:val="15"/>
              </w:rPr>
            </w:pPr>
          </w:p>
          <w:p w:rsidR="00F60C65" w:rsidRPr="00F60C65" w:rsidRDefault="00F60C65" w:rsidP="00F60C65">
            <w:pPr>
              <w:autoSpaceDE w:val="0"/>
              <w:autoSpaceDN w:val="0"/>
              <w:spacing w:after="0" w:line="240" w:lineRule="auto"/>
              <w:jc w:val="center"/>
              <w:rPr>
                <w:rFonts w:ascii="Times New Roman" w:eastAsia="Times New Roman" w:hAnsi="Times New Roman" w:cs="Times New Roman"/>
                <w:iCs/>
                <w:sz w:val="15"/>
                <w:szCs w:val="15"/>
                <w:lang w:eastAsia="x-none"/>
              </w:rPr>
            </w:pPr>
            <w:r w:rsidRPr="00F60C65">
              <w:rPr>
                <w:rFonts w:ascii="Times New Roman" w:eastAsia="Times New Roman" w:hAnsi="Times New Roman" w:cs="Times New Roman"/>
                <w:iCs/>
                <w:sz w:val="15"/>
                <w:szCs w:val="15"/>
                <w:lang w:eastAsia="x-none"/>
              </w:rPr>
              <w:t>ПАО «Международный аэропорт Нижний Новгород»,</w:t>
            </w:r>
          </w:p>
          <w:p w:rsidR="00F60C65" w:rsidRPr="00F60C65" w:rsidRDefault="00F60C65" w:rsidP="00F60C65">
            <w:pPr>
              <w:autoSpaceDE w:val="0"/>
              <w:autoSpaceDN w:val="0"/>
              <w:spacing w:after="0" w:line="240" w:lineRule="auto"/>
              <w:jc w:val="center"/>
              <w:rPr>
                <w:rFonts w:ascii="Times New Roman" w:eastAsia="Times New Roman" w:hAnsi="Times New Roman" w:cs="Times New Roman"/>
                <w:iCs/>
                <w:sz w:val="15"/>
                <w:szCs w:val="15"/>
                <w:lang w:eastAsia="x-none"/>
              </w:rPr>
            </w:pPr>
            <w:r w:rsidRPr="00F60C65">
              <w:rPr>
                <w:rFonts w:ascii="Times New Roman" w:eastAsia="Times New Roman" w:hAnsi="Times New Roman" w:cs="Times New Roman"/>
                <w:iCs/>
                <w:sz w:val="15"/>
                <w:szCs w:val="15"/>
                <w:lang w:eastAsia="x-none"/>
              </w:rPr>
              <w:t>ЗАО «ИНГЕОКОМ КРК», ПАО «МАШ», (Бенефициары по гарантиям)</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tc>
        <w:tc>
          <w:tcPr>
            <w:tcW w:w="2835" w:type="dxa"/>
          </w:tcPr>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Президент ПАО «РОСИНТЕР РЕСТОРАНТС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w:t>
            </w:r>
            <w:proofErr w:type="spellStart"/>
            <w:r w:rsidRPr="00F60C65">
              <w:rPr>
                <w:rFonts w:ascii="Times New Roman" w:eastAsia="Times New Roman" w:hAnsi="Times New Roman" w:cs="Times New Roman"/>
                <w:sz w:val="15"/>
                <w:szCs w:val="15"/>
                <w:lang w:eastAsia="ru-RU"/>
              </w:rPr>
              <w:t>В.С.Мехришвили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 xml:space="preserve">- акционер «РИГ РЕСТОРАНТС ЛИМИТЕД» имеющий 45,29 %  голосующих акций Общества и соответственно владеющая, совместно со своим аффилированным лицом (Обществом) более 20 % уставного капитала ООО «РОСИНТЕР РЕСТОРАНТС»; </w:t>
            </w:r>
            <w:proofErr w:type="gramEnd"/>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акционер Общества - НИКОРС </w:t>
            </w:r>
            <w:proofErr w:type="gramStart"/>
            <w:r w:rsidRPr="00F60C65">
              <w:rPr>
                <w:rFonts w:ascii="Times New Roman" w:eastAsia="Times New Roman" w:hAnsi="Times New Roman" w:cs="Times New Roman"/>
                <w:sz w:val="15"/>
                <w:szCs w:val="15"/>
                <w:lang w:eastAsia="ru-RU"/>
              </w:rPr>
              <w:t>ЛИМИТЕД</w:t>
            </w:r>
            <w:proofErr w:type="gramEnd"/>
            <w:r w:rsidRPr="00F60C65">
              <w:rPr>
                <w:rFonts w:ascii="Times New Roman" w:eastAsia="Times New Roman" w:hAnsi="Times New Roman" w:cs="Times New Roman"/>
                <w:sz w:val="15"/>
                <w:szCs w:val="15"/>
                <w:lang w:eastAsia="ru-RU"/>
              </w:rPr>
              <w:t xml:space="preserve"> имеющий  23,44 % процентов голосующих акций Общества и,  соответственном, владеющий совместно со своим аффилированным лицом (Обществом)  более 20 % уставного капитала ООО «РОСИНТЕР РЕСТОРАНТС».</w:t>
            </w:r>
          </w:p>
        </w:tc>
        <w:tc>
          <w:tcPr>
            <w:tcW w:w="1134" w:type="dxa"/>
          </w:tcPr>
          <w:p w:rsidR="00F60C65" w:rsidRPr="00F60C65" w:rsidRDefault="00F60C65" w:rsidP="00F60C65">
            <w:pPr>
              <w:keepNext/>
              <w:spacing w:after="0" w:line="240" w:lineRule="auto"/>
              <w:outlineLvl w:val="0"/>
              <w:rPr>
                <w:rFonts w:ascii="Times New Roman" w:eastAsia="Times New Roman" w:hAnsi="Times New Roman" w:cs="Times New Roman"/>
                <w:bCs/>
                <w:kern w:val="32"/>
                <w:sz w:val="15"/>
                <w:szCs w:val="15"/>
                <w:lang w:eastAsia="x-none"/>
              </w:rPr>
            </w:pPr>
          </w:p>
          <w:p w:rsidR="00F60C65" w:rsidRPr="00F60C65" w:rsidRDefault="00F60C65" w:rsidP="00F60C65">
            <w:pPr>
              <w:keepNext/>
              <w:spacing w:after="0" w:line="240" w:lineRule="auto"/>
              <w:outlineLvl w:val="0"/>
              <w:rPr>
                <w:rFonts w:ascii="Times New Roman" w:eastAsia="Times New Roman" w:hAnsi="Times New Roman" w:cs="Times New Roman"/>
                <w:bCs/>
                <w:kern w:val="32"/>
                <w:sz w:val="15"/>
                <w:szCs w:val="15"/>
                <w:lang w:eastAsia="x-none"/>
              </w:rPr>
            </w:pPr>
            <w:r w:rsidRPr="00F60C65">
              <w:rPr>
                <w:rFonts w:ascii="Times New Roman" w:eastAsia="Times New Roman" w:hAnsi="Times New Roman" w:cs="Times New Roman"/>
                <w:bCs/>
                <w:kern w:val="32"/>
                <w:sz w:val="15"/>
                <w:szCs w:val="15"/>
                <w:lang w:eastAsia="x-none"/>
              </w:rPr>
              <w:t xml:space="preserve">Заседание Совета директоров Общества, состоявшегося 20.07.2016г. </w:t>
            </w:r>
          </w:p>
          <w:p w:rsidR="00F60C65" w:rsidRPr="00F60C65" w:rsidRDefault="00F60C65" w:rsidP="00F60C65">
            <w:pPr>
              <w:keepNext/>
              <w:spacing w:after="0" w:line="240" w:lineRule="auto"/>
              <w:outlineLvl w:val="0"/>
              <w:rPr>
                <w:rFonts w:ascii="Times New Roman" w:eastAsia="Times New Roman" w:hAnsi="Times New Roman" w:cs="Times New Roman"/>
                <w:bCs/>
                <w:i/>
                <w:kern w:val="32"/>
                <w:sz w:val="15"/>
                <w:szCs w:val="15"/>
                <w:lang w:eastAsia="x-none"/>
              </w:rPr>
            </w:pPr>
            <w:r w:rsidRPr="00F60C65">
              <w:rPr>
                <w:rFonts w:ascii="Times New Roman" w:eastAsia="Times New Roman" w:hAnsi="Times New Roman" w:cs="Times New Roman"/>
                <w:bCs/>
                <w:kern w:val="32"/>
                <w:sz w:val="15"/>
                <w:szCs w:val="15"/>
                <w:lang w:eastAsia="x-none"/>
              </w:rPr>
              <w:t xml:space="preserve"> (Протокол </w:t>
            </w:r>
            <w:r w:rsidRPr="00F60C65">
              <w:rPr>
                <w:rFonts w:ascii="Times New Roman" w:eastAsia="Times New Roman" w:hAnsi="Times New Roman" w:cs="Times New Roman"/>
                <w:bCs/>
                <w:kern w:val="32"/>
                <w:sz w:val="15"/>
                <w:szCs w:val="15"/>
                <w:lang w:val="x-none" w:eastAsia="x-none"/>
              </w:rPr>
              <w:t xml:space="preserve">№ </w:t>
            </w:r>
            <w:r w:rsidRPr="00F60C65">
              <w:rPr>
                <w:rFonts w:ascii="Times New Roman" w:eastAsia="Times New Roman" w:hAnsi="Times New Roman" w:cs="Times New Roman"/>
                <w:bCs/>
                <w:kern w:val="32"/>
                <w:sz w:val="15"/>
                <w:szCs w:val="15"/>
                <w:lang w:eastAsia="x-none"/>
              </w:rPr>
              <w:t>7</w:t>
            </w:r>
            <w:r w:rsidRPr="00F60C65">
              <w:rPr>
                <w:rFonts w:ascii="Times New Roman" w:eastAsia="Times New Roman" w:hAnsi="Times New Roman" w:cs="Times New Roman"/>
                <w:bCs/>
                <w:kern w:val="32"/>
                <w:sz w:val="15"/>
                <w:szCs w:val="15"/>
                <w:lang w:val="x-none" w:eastAsia="x-none"/>
              </w:rPr>
              <w:t>/СД-201</w:t>
            </w:r>
            <w:r w:rsidRPr="00F60C65">
              <w:rPr>
                <w:rFonts w:ascii="Times New Roman" w:eastAsia="Times New Roman" w:hAnsi="Times New Roman" w:cs="Times New Roman"/>
                <w:bCs/>
                <w:kern w:val="32"/>
                <w:sz w:val="15"/>
                <w:szCs w:val="15"/>
                <w:lang w:eastAsia="x-none"/>
              </w:rPr>
              <w:t>6 от 22.07.2016)</w:t>
            </w:r>
          </w:p>
        </w:tc>
      </w:tr>
      <w:tr w:rsidR="00F60C65" w:rsidRPr="00F60C65" w:rsidTr="00C2078E">
        <w:trPr>
          <w:trHeight w:val="420"/>
        </w:trPr>
        <w:tc>
          <w:tcPr>
            <w:tcW w:w="425" w:type="dxa"/>
          </w:tcPr>
          <w:p w:rsidR="00F60C65" w:rsidRPr="00F60C65" w:rsidRDefault="00F60C65" w:rsidP="00F60C65">
            <w:pPr>
              <w:spacing w:after="0" w:line="240" w:lineRule="auto"/>
              <w:jc w:val="both"/>
              <w:rPr>
                <w:rFonts w:ascii="Times New Roman" w:eastAsia="Calibri" w:hAnsi="Times New Roman" w:cs="Times New Roman"/>
                <w:b/>
                <w:sz w:val="16"/>
                <w:szCs w:val="16"/>
              </w:rPr>
            </w:pPr>
            <w:r w:rsidRPr="00F60C65">
              <w:rPr>
                <w:rFonts w:ascii="Times New Roman" w:eastAsia="Calibri" w:hAnsi="Times New Roman" w:cs="Times New Roman"/>
                <w:b/>
                <w:sz w:val="16"/>
                <w:szCs w:val="16"/>
              </w:rPr>
              <w:lastRenderedPageBreak/>
              <w:t>10.</w:t>
            </w:r>
          </w:p>
        </w:tc>
        <w:tc>
          <w:tcPr>
            <w:tcW w:w="4962" w:type="dxa"/>
          </w:tcPr>
          <w:p w:rsidR="00F60C65" w:rsidRPr="00F60C65" w:rsidRDefault="00F60C65" w:rsidP="00F60C65">
            <w:pPr>
              <w:autoSpaceDE w:val="0"/>
              <w:autoSpaceDN w:val="0"/>
              <w:spacing w:after="0" w:line="240" w:lineRule="auto"/>
              <w:jc w:val="both"/>
              <w:rPr>
                <w:rFonts w:ascii="Times New Roman" w:eastAsia="Times New Roman" w:hAnsi="Times New Roman" w:cs="Times New Roman"/>
                <w:iCs/>
                <w:sz w:val="15"/>
                <w:szCs w:val="15"/>
                <w:lang w:eastAsia="x-none"/>
              </w:rPr>
            </w:pPr>
            <w:r w:rsidRPr="00F60C65">
              <w:rPr>
                <w:rFonts w:ascii="Times New Roman" w:eastAsia="Times New Roman" w:hAnsi="Times New Roman" w:cs="Times New Roman"/>
                <w:iCs/>
                <w:sz w:val="15"/>
                <w:szCs w:val="15"/>
                <w:lang w:eastAsia="x-none"/>
              </w:rPr>
              <w:t xml:space="preserve">Изменение 20.07.2017 условий ранее одобренного решениями внеочередного общего собрания акционеров «20» марта 2013 г. (Протокол № 1-2013 от «22» марта 2013 г.) и годового общего собрания акционеров эмитента 23.06.2016 г. (Протокол № 2-2016 от 27.06.2016 г.) Договора поручительства № </w:t>
            </w:r>
            <w:proofErr w:type="gramStart"/>
            <w:r w:rsidRPr="00F60C65">
              <w:rPr>
                <w:rFonts w:ascii="Times New Roman" w:eastAsia="Times New Roman" w:hAnsi="Times New Roman" w:cs="Times New Roman"/>
                <w:iCs/>
                <w:sz w:val="15"/>
                <w:szCs w:val="15"/>
                <w:lang w:eastAsia="x-none"/>
              </w:rPr>
              <w:t>П</w:t>
            </w:r>
            <w:proofErr w:type="gramEnd"/>
            <w:r w:rsidRPr="00F60C65">
              <w:rPr>
                <w:rFonts w:ascii="Times New Roman" w:eastAsia="Times New Roman" w:hAnsi="Times New Roman" w:cs="Times New Roman"/>
                <w:iCs/>
                <w:sz w:val="15"/>
                <w:szCs w:val="15"/>
                <w:lang w:eastAsia="x-none"/>
              </w:rPr>
              <w:t>/2044/1 от «25» марта 2013 г., заключенного между ПАО «РОСИНТЕР РЕСТОРАНТС ХОЛДИНГ» (далее – «Поручитель») и Публичным акционерным обществом «Сбербанк России» (далее – «Банк», «</w:t>
            </w:r>
            <w:proofErr w:type="gramStart"/>
            <w:r w:rsidRPr="00F60C65">
              <w:rPr>
                <w:rFonts w:ascii="Times New Roman" w:eastAsia="Times New Roman" w:hAnsi="Times New Roman" w:cs="Times New Roman"/>
                <w:iCs/>
                <w:sz w:val="15"/>
                <w:szCs w:val="15"/>
                <w:lang w:eastAsia="x-none"/>
              </w:rPr>
              <w:t>Кредитор»)  в обеспечение исполнения дочерней компанией ООО «РОСИНТЕР РЕСТОРАНТС» (далее – «Заемщик») своих обязательств по Договору об открытии возобновляемой кредитной линии № 2044 от «25» марта 2013 г. (далее – «Кредитный Договор»),  с учетом Дополнительного соглашения № 1 от «24» сентября 2015 г. и № 2 от «24» ноября 2015 г., Дополнительного соглашения № 3 от  «24» декабря 2015 г., Дополнительного соглашения № 3 от «30» марта</w:t>
            </w:r>
            <w:proofErr w:type="gramEnd"/>
            <w:r w:rsidRPr="00F60C65">
              <w:rPr>
                <w:rFonts w:ascii="Times New Roman" w:eastAsia="Times New Roman" w:hAnsi="Times New Roman" w:cs="Times New Roman"/>
                <w:iCs/>
                <w:sz w:val="15"/>
                <w:szCs w:val="15"/>
                <w:lang w:eastAsia="x-none"/>
              </w:rPr>
              <w:t xml:space="preserve"> 2016 г.,  Дополнительного соглашения № 4 от «30» марта 2016 г.  и Дополнительного соглашения № 5 от «24» июня 2016 г.  (далее – «Договор»), на следующих существенных условиях: </w:t>
            </w:r>
          </w:p>
          <w:p w:rsidR="00F60C65" w:rsidRPr="00F60C65" w:rsidRDefault="00F60C65" w:rsidP="00F60C65">
            <w:pPr>
              <w:autoSpaceDE w:val="0"/>
              <w:autoSpaceDN w:val="0"/>
              <w:spacing w:after="0" w:line="240" w:lineRule="auto"/>
              <w:jc w:val="both"/>
              <w:rPr>
                <w:rFonts w:ascii="Times New Roman" w:eastAsia="Times New Roman" w:hAnsi="Times New Roman" w:cs="Times New Roman"/>
                <w:iCs/>
                <w:sz w:val="15"/>
                <w:szCs w:val="15"/>
                <w:lang w:eastAsia="x-none"/>
              </w:rPr>
            </w:pPr>
            <w:r w:rsidRPr="00F60C65">
              <w:rPr>
                <w:rFonts w:ascii="Times New Roman" w:eastAsia="Times New Roman" w:hAnsi="Times New Roman" w:cs="Times New Roman"/>
                <w:iCs/>
                <w:sz w:val="15"/>
                <w:szCs w:val="15"/>
                <w:lang w:eastAsia="x-none"/>
              </w:rPr>
              <w:t>Изменяемые условия Договора:</w:t>
            </w:r>
          </w:p>
          <w:p w:rsidR="00F60C65" w:rsidRPr="00F60C65" w:rsidRDefault="00F60C65" w:rsidP="00F60C65">
            <w:pPr>
              <w:autoSpaceDE w:val="0"/>
              <w:autoSpaceDN w:val="0"/>
              <w:spacing w:after="0" w:line="240" w:lineRule="auto"/>
              <w:jc w:val="both"/>
              <w:rPr>
                <w:rFonts w:ascii="Times New Roman" w:eastAsia="Times New Roman" w:hAnsi="Times New Roman" w:cs="Times New Roman"/>
                <w:iCs/>
                <w:sz w:val="15"/>
                <w:szCs w:val="15"/>
                <w:lang w:eastAsia="x-none"/>
              </w:rPr>
            </w:pPr>
            <w:r w:rsidRPr="00F60C65">
              <w:rPr>
                <w:rFonts w:ascii="Times New Roman" w:eastAsia="Times New Roman" w:hAnsi="Times New Roman" w:cs="Times New Roman"/>
                <w:iCs/>
                <w:sz w:val="15"/>
                <w:szCs w:val="15"/>
                <w:lang w:eastAsia="x-none"/>
              </w:rPr>
              <w:t xml:space="preserve">1.1. Лимит кредитной линии устанавливается на срок по 26.07.2016 г. - 575 000 000 (Пятьсот семьдесят пять миллионов) рублей. </w:t>
            </w:r>
            <w:proofErr w:type="gramStart"/>
            <w:r w:rsidRPr="00F60C65">
              <w:rPr>
                <w:rFonts w:ascii="Times New Roman" w:eastAsia="Times New Roman" w:hAnsi="Times New Roman" w:cs="Times New Roman"/>
                <w:iCs/>
                <w:sz w:val="15"/>
                <w:szCs w:val="15"/>
                <w:lang w:eastAsia="x-none"/>
              </w:rPr>
              <w:t>После выполнения Заемщиком условий п.11.28, п.п.9.1.1- 9.1.7., п.9.2 Кредитного договора, срок действия Кредитного Договора продлевается до 31.12.2018 (включительно) с установлением суммы Лимита кредитной линии на период с 27.07.2016 г. по 31.01.2018 г. в размере 575 000 000 (Пятисот семидесяти пяти миллионов) рублей и сохранением ранее установленного графика постепенного погашения задолженности (уменьшения суммы лимита Кредитной линии) в</w:t>
            </w:r>
            <w:proofErr w:type="gramEnd"/>
            <w:r w:rsidRPr="00F60C65">
              <w:rPr>
                <w:rFonts w:ascii="Times New Roman" w:eastAsia="Times New Roman" w:hAnsi="Times New Roman" w:cs="Times New Roman"/>
                <w:iCs/>
                <w:sz w:val="15"/>
                <w:szCs w:val="15"/>
                <w:lang w:eastAsia="x-none"/>
              </w:rPr>
              <w:t xml:space="preserve"> период с 01.02.2018 г. по 31.12.2018 г.</w:t>
            </w:r>
          </w:p>
          <w:p w:rsidR="00F60C65" w:rsidRPr="00F60C65" w:rsidRDefault="00F60C65" w:rsidP="00F60C65">
            <w:pPr>
              <w:autoSpaceDE w:val="0"/>
              <w:autoSpaceDN w:val="0"/>
              <w:spacing w:after="0" w:line="240" w:lineRule="auto"/>
              <w:jc w:val="both"/>
              <w:rPr>
                <w:rFonts w:ascii="Times New Roman" w:eastAsia="Times New Roman" w:hAnsi="Times New Roman" w:cs="Times New Roman"/>
                <w:iCs/>
                <w:sz w:val="15"/>
                <w:szCs w:val="15"/>
                <w:lang w:eastAsia="x-none"/>
              </w:rPr>
            </w:pPr>
            <w:r w:rsidRPr="00F60C65">
              <w:rPr>
                <w:rFonts w:ascii="Times New Roman" w:eastAsia="Times New Roman" w:hAnsi="Times New Roman" w:cs="Times New Roman"/>
                <w:iCs/>
                <w:sz w:val="15"/>
                <w:szCs w:val="15"/>
                <w:lang w:eastAsia="x-none"/>
              </w:rPr>
              <w:t>1.2. Срок возврата кредита: дата полного погашения выданного кредита до выполнения условий п.11.28, п.п.9.1.1-9.1.7, п.9.2 Кредитного договора: «26» июля 2016 года, после выполнения Заемщиком условий п.11.28, п.п.9.1.1-9.1.7, п.9.2 Кредитного договора: 31.12.2018г.</w:t>
            </w:r>
          </w:p>
          <w:p w:rsidR="00F60C65" w:rsidRPr="00F60C65" w:rsidRDefault="00F60C65" w:rsidP="00F60C65">
            <w:pPr>
              <w:autoSpaceDE w:val="0"/>
              <w:autoSpaceDN w:val="0"/>
              <w:spacing w:after="0" w:line="240" w:lineRule="auto"/>
              <w:jc w:val="both"/>
              <w:rPr>
                <w:rFonts w:ascii="Times New Roman" w:eastAsia="Times New Roman" w:hAnsi="Times New Roman" w:cs="Times New Roman"/>
                <w:iCs/>
                <w:sz w:val="15"/>
                <w:szCs w:val="15"/>
                <w:lang w:eastAsia="x-none"/>
              </w:rPr>
            </w:pPr>
            <w:r w:rsidRPr="00F60C65">
              <w:rPr>
                <w:rFonts w:ascii="Times New Roman" w:eastAsia="Times New Roman" w:hAnsi="Times New Roman" w:cs="Times New Roman"/>
                <w:iCs/>
                <w:sz w:val="15"/>
                <w:szCs w:val="15"/>
                <w:lang w:eastAsia="x-none"/>
              </w:rPr>
              <w:t xml:space="preserve">1.3. неустойки: </w:t>
            </w:r>
          </w:p>
          <w:p w:rsidR="00F60C65" w:rsidRPr="00F60C65" w:rsidRDefault="00F60C65" w:rsidP="00F60C65">
            <w:pPr>
              <w:autoSpaceDE w:val="0"/>
              <w:autoSpaceDN w:val="0"/>
              <w:spacing w:after="0" w:line="240" w:lineRule="auto"/>
              <w:jc w:val="both"/>
              <w:rPr>
                <w:rFonts w:ascii="Times New Roman" w:eastAsia="Times New Roman" w:hAnsi="Times New Roman" w:cs="Times New Roman"/>
                <w:iCs/>
                <w:sz w:val="15"/>
                <w:szCs w:val="15"/>
                <w:lang w:eastAsia="x-none"/>
              </w:rPr>
            </w:pPr>
            <w:r w:rsidRPr="00F60C65">
              <w:rPr>
                <w:rFonts w:ascii="Times New Roman" w:eastAsia="Times New Roman" w:hAnsi="Times New Roman" w:cs="Times New Roman"/>
                <w:iCs/>
                <w:sz w:val="15"/>
                <w:szCs w:val="15"/>
                <w:lang w:eastAsia="x-none"/>
              </w:rPr>
              <w:t>- в случае неисполнения Заемщиком условий п.11.34, п.11.35, п.11.36, п.1.37 Кредитного договора  устанавливается неустойка в размере 100 000 (сто тысяч) рублей за каждый день неисполнения Заемщиком обязательства.</w:t>
            </w:r>
          </w:p>
        </w:tc>
        <w:tc>
          <w:tcPr>
            <w:tcW w:w="1276" w:type="dxa"/>
          </w:tcPr>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ПАО «РОСИНТЕР РЕСТОРАНТС ХОЛДИНГ» (Поручитель),</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Публичное акционерное общество «Сбербанк России» (Банк, Кредитор)</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Calibri" w:hAnsi="Times New Roman" w:cs="Times New Roman"/>
                <w:sz w:val="15"/>
                <w:szCs w:val="15"/>
              </w:rPr>
            </w:pPr>
          </w:p>
          <w:p w:rsidR="00F60C65" w:rsidRPr="00F60C65" w:rsidRDefault="00F60C65" w:rsidP="00F60C65">
            <w:pPr>
              <w:spacing w:after="0" w:line="240" w:lineRule="auto"/>
              <w:jc w:val="center"/>
              <w:rPr>
                <w:rFonts w:ascii="Times New Roman" w:eastAsia="Calibri" w:hAnsi="Times New Roman" w:cs="Times New Roman"/>
                <w:sz w:val="15"/>
                <w:szCs w:val="15"/>
              </w:rPr>
            </w:pPr>
            <w:r w:rsidRPr="00F60C65">
              <w:rPr>
                <w:rFonts w:ascii="Times New Roman" w:eastAsia="Times New Roman" w:hAnsi="Times New Roman" w:cs="Times New Roman"/>
                <w:sz w:val="15"/>
                <w:szCs w:val="15"/>
                <w:lang w:eastAsia="ru-RU"/>
              </w:rPr>
              <w:t>ООО «РОСИНТЕР РЕСТОРАНТС» (Заемщик)</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tc>
        <w:tc>
          <w:tcPr>
            <w:tcW w:w="2835" w:type="dxa"/>
          </w:tcPr>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Президент ПАО «РОСИНТЕР РЕСТОРАНТС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w:t>
            </w:r>
            <w:proofErr w:type="spellStart"/>
            <w:r w:rsidRPr="00F60C65">
              <w:rPr>
                <w:rFonts w:ascii="Times New Roman" w:eastAsia="Times New Roman" w:hAnsi="Times New Roman" w:cs="Times New Roman"/>
                <w:sz w:val="15"/>
                <w:szCs w:val="15"/>
                <w:lang w:eastAsia="ru-RU"/>
              </w:rPr>
              <w:t>В.С.Мехришвили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 xml:space="preserve">- акционер «РИГ РЕСТОРАНТС ЛИМИТЕД» имеющий 45,29 %  голосующих акций Общества и соответственно владеющая, совместно со своим аффилированным лицом (Обществом) более 20 % уставного капитала ООО «РОСИНТЕР РЕСТОРАНТС»; </w:t>
            </w:r>
            <w:proofErr w:type="gramEnd"/>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акционер Общества - НИКОРС </w:t>
            </w:r>
            <w:proofErr w:type="gramStart"/>
            <w:r w:rsidRPr="00F60C65">
              <w:rPr>
                <w:rFonts w:ascii="Times New Roman" w:eastAsia="Times New Roman" w:hAnsi="Times New Roman" w:cs="Times New Roman"/>
                <w:sz w:val="15"/>
                <w:szCs w:val="15"/>
                <w:lang w:eastAsia="ru-RU"/>
              </w:rPr>
              <w:t>ЛИМИТЕД</w:t>
            </w:r>
            <w:proofErr w:type="gramEnd"/>
            <w:r w:rsidRPr="00F60C65">
              <w:rPr>
                <w:rFonts w:ascii="Times New Roman" w:eastAsia="Times New Roman" w:hAnsi="Times New Roman" w:cs="Times New Roman"/>
                <w:sz w:val="15"/>
                <w:szCs w:val="15"/>
                <w:lang w:eastAsia="ru-RU"/>
              </w:rPr>
              <w:t xml:space="preserve"> имеющий  23,44 % процентов голосующих акций Общества и,  соответственном, владеющий совместно со своим аффилированным лицом (Обществом)  более 20 % уставного капитала ООО «РОСИНТЕР РЕСТОРАНТС».</w:t>
            </w:r>
          </w:p>
        </w:tc>
        <w:tc>
          <w:tcPr>
            <w:tcW w:w="1134" w:type="dxa"/>
          </w:tcPr>
          <w:p w:rsidR="00F60C65" w:rsidRPr="00F60C65" w:rsidRDefault="00F60C65" w:rsidP="00F60C65">
            <w:pPr>
              <w:keepNext/>
              <w:spacing w:after="0" w:line="240" w:lineRule="auto"/>
              <w:outlineLvl w:val="0"/>
              <w:rPr>
                <w:rFonts w:ascii="Times New Roman" w:eastAsia="Times New Roman" w:hAnsi="Times New Roman" w:cs="Times New Roman"/>
                <w:bCs/>
                <w:kern w:val="32"/>
                <w:sz w:val="15"/>
                <w:szCs w:val="15"/>
                <w:lang w:eastAsia="x-none"/>
              </w:rPr>
            </w:pPr>
            <w:r w:rsidRPr="00F60C65">
              <w:rPr>
                <w:rFonts w:ascii="Times New Roman" w:eastAsia="Times New Roman" w:hAnsi="Times New Roman" w:cs="Times New Roman"/>
                <w:bCs/>
                <w:kern w:val="32"/>
                <w:sz w:val="15"/>
                <w:szCs w:val="15"/>
                <w:lang w:eastAsia="x-none"/>
              </w:rPr>
              <w:t>Внеочередное общее собрание акционеров Общества,  состоявшееся 11.11.2016 г.</w:t>
            </w:r>
          </w:p>
          <w:p w:rsidR="00F60C65" w:rsidRPr="00F60C65" w:rsidRDefault="00F60C65" w:rsidP="00F60C65">
            <w:pPr>
              <w:keepNext/>
              <w:spacing w:after="0" w:line="240" w:lineRule="auto"/>
              <w:outlineLvl w:val="0"/>
              <w:rPr>
                <w:rFonts w:ascii="Times New Roman" w:eastAsia="Times New Roman" w:hAnsi="Times New Roman" w:cs="Times New Roman"/>
                <w:bCs/>
                <w:kern w:val="32"/>
                <w:sz w:val="15"/>
                <w:szCs w:val="15"/>
                <w:lang w:eastAsia="x-none"/>
              </w:rPr>
            </w:pPr>
            <w:r w:rsidRPr="00F60C65">
              <w:rPr>
                <w:rFonts w:ascii="Times New Roman" w:eastAsia="Times New Roman" w:hAnsi="Times New Roman" w:cs="Times New Roman"/>
                <w:bCs/>
                <w:kern w:val="32"/>
                <w:sz w:val="15"/>
                <w:szCs w:val="15"/>
                <w:lang w:eastAsia="x-none"/>
              </w:rPr>
              <w:t>(Протокол № 3-2016 от 14.11.2016 г.)</w:t>
            </w:r>
          </w:p>
        </w:tc>
      </w:tr>
      <w:tr w:rsidR="00F60C65" w:rsidRPr="00F60C65" w:rsidTr="00C2078E">
        <w:trPr>
          <w:trHeight w:val="274"/>
        </w:trPr>
        <w:tc>
          <w:tcPr>
            <w:tcW w:w="425" w:type="dxa"/>
          </w:tcPr>
          <w:p w:rsidR="00F60C65" w:rsidRPr="00F60C65" w:rsidRDefault="00F60C65" w:rsidP="00F60C65">
            <w:pPr>
              <w:spacing w:after="0" w:line="240" w:lineRule="auto"/>
              <w:jc w:val="both"/>
              <w:rPr>
                <w:rFonts w:ascii="Times New Roman" w:eastAsia="Calibri" w:hAnsi="Times New Roman" w:cs="Times New Roman"/>
                <w:b/>
                <w:sz w:val="16"/>
                <w:szCs w:val="16"/>
              </w:rPr>
            </w:pPr>
            <w:r w:rsidRPr="00F60C65">
              <w:rPr>
                <w:rFonts w:ascii="Times New Roman" w:eastAsia="Calibri" w:hAnsi="Times New Roman" w:cs="Times New Roman"/>
                <w:b/>
                <w:sz w:val="16"/>
                <w:szCs w:val="16"/>
              </w:rPr>
              <w:t>11.</w:t>
            </w:r>
          </w:p>
        </w:tc>
        <w:tc>
          <w:tcPr>
            <w:tcW w:w="4962" w:type="dxa"/>
          </w:tcPr>
          <w:p w:rsidR="00F60C65" w:rsidRPr="00F60C65" w:rsidRDefault="00F60C65" w:rsidP="00F60C65">
            <w:pPr>
              <w:autoSpaceDE w:val="0"/>
              <w:autoSpaceDN w:val="0"/>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Заключение 25.07.2016  ПАО «РОСИНТЕР РЕСТОРАНТС ХОЛДИНГ» (далее – Общество, Поручитель) с Публичным акционерным обществом «Московский индустриальный банк» (ПАО «</w:t>
            </w:r>
            <w:proofErr w:type="spellStart"/>
            <w:r w:rsidRPr="00F60C65">
              <w:rPr>
                <w:rFonts w:ascii="Times New Roman" w:eastAsia="Times New Roman" w:hAnsi="Times New Roman" w:cs="Times New Roman"/>
                <w:sz w:val="15"/>
                <w:szCs w:val="15"/>
                <w:lang w:eastAsia="ru-RU"/>
              </w:rPr>
              <w:t>МИнБанк</w:t>
            </w:r>
            <w:proofErr w:type="spellEnd"/>
            <w:r w:rsidRPr="00F60C65">
              <w:rPr>
                <w:rFonts w:ascii="Times New Roman" w:eastAsia="Times New Roman" w:hAnsi="Times New Roman" w:cs="Times New Roman"/>
                <w:sz w:val="15"/>
                <w:szCs w:val="15"/>
                <w:lang w:eastAsia="ru-RU"/>
              </w:rPr>
              <w:t>», далее – Банк, Кредитор) договора поручительства в обеспечение исполнения  дочерней компанией Общества – ООО «РОСИНТЕР РЕСТОРАНТС» (далее – Принципал) обязательств по соглашению  о предоставлении банковской гарантии  от 25.07.2016 (далее – Гарантия) на следующих существенных условиях:</w:t>
            </w:r>
          </w:p>
          <w:p w:rsidR="00F60C65" w:rsidRPr="00F60C65" w:rsidRDefault="00F60C65" w:rsidP="00F60C65">
            <w:pPr>
              <w:autoSpaceDE w:val="0"/>
              <w:autoSpaceDN w:val="0"/>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сумма  Гарантии: 2 676 718 российских рублей;</w:t>
            </w:r>
          </w:p>
          <w:p w:rsidR="00F60C65" w:rsidRPr="00F60C65" w:rsidRDefault="00F60C65" w:rsidP="00F60C65">
            <w:pPr>
              <w:autoSpaceDE w:val="0"/>
              <w:autoSpaceDN w:val="0"/>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срок действия Гарантии: 12 (двенадцать) месяцев </w:t>
            </w:r>
            <w:proofErr w:type="gramStart"/>
            <w:r w:rsidRPr="00F60C65">
              <w:rPr>
                <w:rFonts w:ascii="Times New Roman" w:eastAsia="Times New Roman" w:hAnsi="Times New Roman" w:cs="Times New Roman"/>
                <w:sz w:val="15"/>
                <w:szCs w:val="15"/>
                <w:lang w:eastAsia="ru-RU"/>
              </w:rPr>
              <w:t>с даты выдачи</w:t>
            </w:r>
            <w:proofErr w:type="gramEnd"/>
            <w:r w:rsidRPr="00F60C65">
              <w:rPr>
                <w:rFonts w:ascii="Times New Roman" w:eastAsia="Times New Roman" w:hAnsi="Times New Roman" w:cs="Times New Roman"/>
                <w:sz w:val="15"/>
                <w:szCs w:val="15"/>
                <w:lang w:eastAsia="ru-RU"/>
              </w:rPr>
              <w:t>;</w:t>
            </w:r>
          </w:p>
          <w:p w:rsidR="00F60C65" w:rsidRPr="00F60C65" w:rsidRDefault="00F60C65" w:rsidP="00F60C65">
            <w:pPr>
              <w:autoSpaceDE w:val="0"/>
              <w:autoSpaceDN w:val="0"/>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бенефициар по Гарантии - Акционерное общество Торгово-выставочный Комплекс «Авиапарк»;</w:t>
            </w:r>
          </w:p>
          <w:p w:rsidR="00F60C65" w:rsidRPr="00F60C65" w:rsidRDefault="00F60C65" w:rsidP="00F60C65">
            <w:pPr>
              <w:autoSpaceDE w:val="0"/>
              <w:autoSpaceDN w:val="0"/>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обеспечиваемое Гарантией обязательство: обеспечение надлежащего исполнения обязатель</w:t>
            </w:r>
            <w:proofErr w:type="gramStart"/>
            <w:r w:rsidRPr="00F60C65">
              <w:rPr>
                <w:rFonts w:ascii="Times New Roman" w:eastAsia="Times New Roman" w:hAnsi="Times New Roman" w:cs="Times New Roman"/>
                <w:sz w:val="15"/>
                <w:szCs w:val="15"/>
                <w:lang w:eastAsia="ru-RU"/>
              </w:rPr>
              <w:t>ств Пр</w:t>
            </w:r>
            <w:proofErr w:type="gramEnd"/>
            <w:r w:rsidRPr="00F60C65">
              <w:rPr>
                <w:rFonts w:ascii="Times New Roman" w:eastAsia="Times New Roman" w:hAnsi="Times New Roman" w:cs="Times New Roman"/>
                <w:sz w:val="15"/>
                <w:szCs w:val="15"/>
                <w:lang w:eastAsia="ru-RU"/>
              </w:rPr>
              <w:t>инципала по договору аренды/субаренды коммерческих площадей, заключенным между Принципалом и Бенефициаром;</w:t>
            </w:r>
          </w:p>
          <w:p w:rsidR="00F60C65" w:rsidRPr="00F60C65" w:rsidRDefault="00F60C65" w:rsidP="00F60C65">
            <w:pPr>
              <w:autoSpaceDE w:val="0"/>
              <w:autoSpaceDN w:val="0"/>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вознаграждение за выдачу каждой гарантии: 4,5 % </w:t>
            </w:r>
            <w:proofErr w:type="gramStart"/>
            <w:r w:rsidRPr="00F60C65">
              <w:rPr>
                <w:rFonts w:ascii="Times New Roman" w:eastAsia="Times New Roman" w:hAnsi="Times New Roman" w:cs="Times New Roman"/>
                <w:sz w:val="15"/>
                <w:szCs w:val="15"/>
                <w:lang w:eastAsia="ru-RU"/>
              </w:rPr>
              <w:t>годовых</w:t>
            </w:r>
            <w:proofErr w:type="gramEnd"/>
            <w:r w:rsidRPr="00F60C65">
              <w:rPr>
                <w:rFonts w:ascii="Times New Roman" w:eastAsia="Times New Roman" w:hAnsi="Times New Roman" w:cs="Times New Roman"/>
                <w:sz w:val="15"/>
                <w:szCs w:val="15"/>
                <w:lang w:eastAsia="ru-RU"/>
              </w:rPr>
              <w:t xml:space="preserve"> от суммы Гарантии.</w:t>
            </w:r>
          </w:p>
          <w:p w:rsidR="00F60C65" w:rsidRPr="00F60C65" w:rsidRDefault="00F60C65" w:rsidP="00F60C65">
            <w:pPr>
              <w:autoSpaceDE w:val="0"/>
              <w:autoSpaceDN w:val="0"/>
              <w:spacing w:after="0" w:line="240" w:lineRule="auto"/>
              <w:jc w:val="both"/>
              <w:rPr>
                <w:rFonts w:ascii="Times New Roman" w:eastAsia="Calibri" w:hAnsi="Times New Roman" w:cs="Times New Roman"/>
                <w:sz w:val="15"/>
                <w:szCs w:val="15"/>
              </w:rPr>
            </w:pPr>
            <w:r w:rsidRPr="00F60C65">
              <w:rPr>
                <w:rFonts w:ascii="Times New Roman" w:eastAsia="Times New Roman" w:hAnsi="Times New Roman" w:cs="Times New Roman"/>
                <w:sz w:val="15"/>
                <w:szCs w:val="15"/>
                <w:lang w:eastAsia="ru-RU"/>
              </w:rPr>
              <w:t xml:space="preserve"> Поручительство полное солидарное, предоставляется в полном объеме обязатель</w:t>
            </w:r>
            <w:proofErr w:type="gramStart"/>
            <w:r w:rsidRPr="00F60C65">
              <w:rPr>
                <w:rFonts w:ascii="Times New Roman" w:eastAsia="Times New Roman" w:hAnsi="Times New Roman" w:cs="Times New Roman"/>
                <w:sz w:val="15"/>
                <w:szCs w:val="15"/>
                <w:lang w:eastAsia="ru-RU"/>
              </w:rPr>
              <w:t>ств Пр</w:t>
            </w:r>
            <w:proofErr w:type="gramEnd"/>
            <w:r w:rsidRPr="00F60C65">
              <w:rPr>
                <w:rFonts w:ascii="Times New Roman" w:eastAsia="Times New Roman" w:hAnsi="Times New Roman" w:cs="Times New Roman"/>
                <w:sz w:val="15"/>
                <w:szCs w:val="15"/>
                <w:lang w:eastAsia="ru-RU"/>
              </w:rPr>
              <w:t>инципала и действует в случае перехода прав и обязанностей Принципала по Гарантиям на другое лицо. Действие поручительства прекращается по истечении трех лет со дня наступления срока исполнения обеспеченного поручительством обязательства или при прекращении обеспеченного поручительством обязательства и (или) исполнением Поручителем обязательств, предусмотренных Гарантией.</w:t>
            </w:r>
          </w:p>
        </w:tc>
        <w:tc>
          <w:tcPr>
            <w:tcW w:w="1276" w:type="dxa"/>
          </w:tcPr>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ПАО «РОСИНТЕР РЕСТОРАНТС ХОЛДИНГ» (Поручитель),</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ПАО «</w:t>
            </w:r>
            <w:proofErr w:type="spellStart"/>
            <w:r w:rsidRPr="00F60C65">
              <w:rPr>
                <w:rFonts w:ascii="Times New Roman" w:eastAsia="Times New Roman" w:hAnsi="Times New Roman" w:cs="Times New Roman"/>
                <w:sz w:val="15"/>
                <w:szCs w:val="15"/>
                <w:lang w:eastAsia="ru-RU"/>
              </w:rPr>
              <w:t>МИнБанк</w:t>
            </w:r>
            <w:proofErr w:type="spellEnd"/>
            <w:r w:rsidRPr="00F60C65">
              <w:rPr>
                <w:rFonts w:ascii="Times New Roman" w:eastAsia="Times New Roman" w:hAnsi="Times New Roman" w:cs="Times New Roman"/>
                <w:sz w:val="15"/>
                <w:szCs w:val="15"/>
                <w:lang w:eastAsia="ru-RU"/>
              </w:rPr>
              <w:t>»</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(Банк, Гарант),</w:t>
            </w:r>
          </w:p>
          <w:p w:rsidR="00F60C65" w:rsidRPr="00F60C65" w:rsidRDefault="00F60C65" w:rsidP="00F60C65">
            <w:pPr>
              <w:spacing w:after="0" w:line="240" w:lineRule="auto"/>
              <w:jc w:val="center"/>
              <w:rPr>
                <w:rFonts w:ascii="Times New Roman" w:eastAsia="Calibri" w:hAnsi="Times New Roman" w:cs="Times New Roman"/>
                <w:sz w:val="15"/>
                <w:szCs w:val="15"/>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ООО «РОСИНТЕР РЕСТОРАНТС» (Принципал)</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autoSpaceDE w:val="0"/>
              <w:autoSpaceDN w:val="0"/>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Акционерное общество Торгово-выставочный Комплекс «Авиапарк» (Бенефициар по Гарантии).</w:t>
            </w:r>
          </w:p>
          <w:p w:rsidR="00F60C65" w:rsidRPr="00F60C65" w:rsidRDefault="00F60C65" w:rsidP="00F60C65">
            <w:pPr>
              <w:spacing w:after="0" w:line="240" w:lineRule="auto"/>
              <w:jc w:val="center"/>
              <w:rPr>
                <w:rFonts w:ascii="Times New Roman" w:eastAsia="Calibri" w:hAnsi="Times New Roman" w:cs="Times New Roman"/>
                <w:sz w:val="15"/>
                <w:szCs w:val="15"/>
              </w:rPr>
            </w:pPr>
          </w:p>
          <w:p w:rsidR="00F60C65" w:rsidRPr="00F60C65" w:rsidRDefault="00F60C65" w:rsidP="00F60C65">
            <w:pPr>
              <w:spacing w:after="0" w:line="240" w:lineRule="auto"/>
              <w:jc w:val="center"/>
              <w:rPr>
                <w:rFonts w:ascii="Times New Roman" w:eastAsia="Calibri" w:hAnsi="Times New Roman" w:cs="Times New Roman"/>
                <w:sz w:val="15"/>
                <w:szCs w:val="15"/>
              </w:rPr>
            </w:pPr>
          </w:p>
        </w:tc>
        <w:tc>
          <w:tcPr>
            <w:tcW w:w="2835" w:type="dxa"/>
          </w:tcPr>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Президент ПАО «РОСИНТЕР РЕСТОРАНТС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w:t>
            </w:r>
            <w:proofErr w:type="spellStart"/>
            <w:r w:rsidRPr="00F60C65">
              <w:rPr>
                <w:rFonts w:ascii="Times New Roman" w:eastAsia="Times New Roman" w:hAnsi="Times New Roman" w:cs="Times New Roman"/>
                <w:sz w:val="15"/>
                <w:szCs w:val="15"/>
                <w:lang w:eastAsia="ru-RU"/>
              </w:rPr>
              <w:t>В.С.Мехришвили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 xml:space="preserve">- акционер «РИГ РЕСТОРАНТС ЛИМИТЕД» имеющий 45,29 %  голосующих акций Общества и соответственно владеющая, совместно со своим аффилированным лицом (Обществом) более 20 % уставного капитала ООО «РОСИНТЕР РЕСТОРАНТС»; </w:t>
            </w:r>
            <w:proofErr w:type="gramEnd"/>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акционер Общества - НИКОРС </w:t>
            </w:r>
            <w:proofErr w:type="gramStart"/>
            <w:r w:rsidRPr="00F60C65">
              <w:rPr>
                <w:rFonts w:ascii="Times New Roman" w:eastAsia="Times New Roman" w:hAnsi="Times New Roman" w:cs="Times New Roman"/>
                <w:sz w:val="15"/>
                <w:szCs w:val="15"/>
                <w:lang w:eastAsia="ru-RU"/>
              </w:rPr>
              <w:t>ЛИМИТЕД</w:t>
            </w:r>
            <w:proofErr w:type="gramEnd"/>
            <w:r w:rsidRPr="00F60C65">
              <w:rPr>
                <w:rFonts w:ascii="Times New Roman" w:eastAsia="Times New Roman" w:hAnsi="Times New Roman" w:cs="Times New Roman"/>
                <w:sz w:val="15"/>
                <w:szCs w:val="15"/>
                <w:lang w:eastAsia="ru-RU"/>
              </w:rPr>
              <w:t xml:space="preserve"> имеющий  23,44 % процентов голосующих акций Общества и,  соответственном, владеющий совместно со своим аффилированным лицом (Обществом)  более 20 % уставного капитала ООО «РОСИНТЕР РЕСТОРАНТС».</w:t>
            </w:r>
          </w:p>
        </w:tc>
        <w:tc>
          <w:tcPr>
            <w:tcW w:w="1134" w:type="dxa"/>
          </w:tcPr>
          <w:p w:rsidR="00F60C65" w:rsidRPr="00F60C65" w:rsidRDefault="00F60C65" w:rsidP="00F60C65">
            <w:pPr>
              <w:spacing w:after="0" w:line="240" w:lineRule="auto"/>
              <w:rPr>
                <w:rFonts w:ascii="Times New Roman" w:eastAsia="Times New Roman" w:hAnsi="Times New Roman" w:cs="Times New Roman"/>
                <w:sz w:val="15"/>
                <w:szCs w:val="15"/>
                <w:lang w:eastAsia="ru-RU"/>
              </w:rPr>
            </w:pP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Заседание Совета директоров, состоявшегося 01.08.2016 г.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(Протокол № 8/СД-2016 от 01.08.2017 г.)</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p>
        </w:tc>
      </w:tr>
      <w:tr w:rsidR="00F60C65" w:rsidRPr="00F60C65" w:rsidTr="00C2078E">
        <w:trPr>
          <w:trHeight w:val="526"/>
        </w:trPr>
        <w:tc>
          <w:tcPr>
            <w:tcW w:w="425" w:type="dxa"/>
          </w:tcPr>
          <w:p w:rsidR="00F60C65" w:rsidRPr="00F60C65" w:rsidRDefault="00F60C65" w:rsidP="00F60C65">
            <w:pPr>
              <w:spacing w:after="0" w:line="240" w:lineRule="auto"/>
              <w:jc w:val="both"/>
              <w:rPr>
                <w:rFonts w:ascii="Times New Roman" w:eastAsia="Calibri" w:hAnsi="Times New Roman" w:cs="Times New Roman"/>
                <w:b/>
                <w:sz w:val="16"/>
                <w:szCs w:val="16"/>
              </w:rPr>
            </w:pPr>
            <w:r w:rsidRPr="00F60C65">
              <w:rPr>
                <w:rFonts w:ascii="Times New Roman" w:eastAsia="Calibri" w:hAnsi="Times New Roman" w:cs="Times New Roman"/>
                <w:b/>
                <w:sz w:val="16"/>
                <w:szCs w:val="16"/>
              </w:rPr>
              <w:t>12.</w:t>
            </w:r>
          </w:p>
        </w:tc>
        <w:tc>
          <w:tcPr>
            <w:tcW w:w="4962" w:type="dxa"/>
          </w:tcPr>
          <w:p w:rsidR="00F60C65" w:rsidRPr="00F60C65" w:rsidRDefault="00F60C65" w:rsidP="00F60C65">
            <w:pPr>
              <w:autoSpaceDE w:val="0"/>
              <w:autoSpaceDN w:val="0"/>
              <w:spacing w:after="0" w:line="240" w:lineRule="auto"/>
              <w:jc w:val="both"/>
              <w:rPr>
                <w:rFonts w:ascii="Times New Roman" w:eastAsia="Calibri" w:hAnsi="Times New Roman" w:cs="Times New Roman"/>
                <w:spacing w:val="-4"/>
                <w:sz w:val="15"/>
                <w:szCs w:val="15"/>
                <w:lang w:eastAsia="ru-RU"/>
              </w:rPr>
            </w:pPr>
            <w:proofErr w:type="gramStart"/>
            <w:r w:rsidRPr="00F60C65">
              <w:rPr>
                <w:rFonts w:ascii="Times New Roman" w:eastAsia="Calibri" w:hAnsi="Times New Roman" w:cs="Times New Roman"/>
                <w:spacing w:val="-4"/>
                <w:sz w:val="15"/>
                <w:szCs w:val="15"/>
                <w:lang w:eastAsia="ru-RU"/>
              </w:rPr>
              <w:t xml:space="preserve">Заключение ПАО «РОСИНТЕР РЕСТОРАНТС ХОЛДИНГ» (далее – Общество, Гарант) сделки, в по выдаче Обществом  по просьбе дочерней компании Общества – ООО «РОСИНТЕР РЕСТОРАНТС» (далее – </w:t>
            </w:r>
            <w:r w:rsidRPr="00F60C65">
              <w:rPr>
                <w:rFonts w:ascii="Times New Roman" w:eastAsia="Calibri" w:hAnsi="Times New Roman" w:cs="Times New Roman"/>
                <w:spacing w:val="-4"/>
                <w:sz w:val="15"/>
                <w:szCs w:val="15"/>
                <w:lang w:eastAsia="ru-RU"/>
              </w:rPr>
              <w:lastRenderedPageBreak/>
              <w:t>Принципал) независимой гарантии (далее – Гарантия) в обеспечение исполнения денежных обязательств Принципала по Договору займа от 16 августа 2016 г., заключенному между Компанией с ограниченной ответственностью «</w:t>
            </w:r>
            <w:proofErr w:type="spellStart"/>
            <w:r w:rsidRPr="00F60C65">
              <w:rPr>
                <w:rFonts w:ascii="Times New Roman" w:eastAsia="Calibri" w:hAnsi="Times New Roman" w:cs="Times New Roman"/>
                <w:spacing w:val="-4"/>
                <w:sz w:val="15"/>
                <w:szCs w:val="15"/>
                <w:lang w:eastAsia="ru-RU"/>
              </w:rPr>
              <w:t>ЭфЭйч</w:t>
            </w:r>
            <w:proofErr w:type="spellEnd"/>
            <w:r w:rsidRPr="00F60C65">
              <w:rPr>
                <w:rFonts w:ascii="Times New Roman" w:eastAsia="Calibri" w:hAnsi="Times New Roman" w:cs="Times New Roman"/>
                <w:spacing w:val="-4"/>
                <w:sz w:val="15"/>
                <w:szCs w:val="15"/>
                <w:lang w:eastAsia="ru-RU"/>
              </w:rPr>
              <w:t xml:space="preserve"> ХОЛДИНГ МОСКОУ ЛИМИТЕД» (далее – Бенефициар) и Принципалом (далее – Договор займа) в размере</w:t>
            </w:r>
            <w:proofErr w:type="gramEnd"/>
            <w:r w:rsidRPr="00F60C65">
              <w:rPr>
                <w:rFonts w:ascii="Times New Roman" w:eastAsia="Calibri" w:hAnsi="Times New Roman" w:cs="Times New Roman"/>
                <w:spacing w:val="-4"/>
                <w:sz w:val="15"/>
                <w:szCs w:val="15"/>
                <w:lang w:eastAsia="ru-RU"/>
              </w:rPr>
              <w:t xml:space="preserve">, не </w:t>
            </w:r>
            <w:proofErr w:type="gramStart"/>
            <w:r w:rsidRPr="00F60C65">
              <w:rPr>
                <w:rFonts w:ascii="Times New Roman" w:eastAsia="Calibri" w:hAnsi="Times New Roman" w:cs="Times New Roman"/>
                <w:spacing w:val="-4"/>
                <w:sz w:val="15"/>
                <w:szCs w:val="15"/>
                <w:lang w:eastAsia="ru-RU"/>
              </w:rPr>
              <w:t>превышающем</w:t>
            </w:r>
            <w:proofErr w:type="gramEnd"/>
            <w:r w:rsidRPr="00F60C65">
              <w:rPr>
                <w:rFonts w:ascii="Times New Roman" w:eastAsia="Calibri" w:hAnsi="Times New Roman" w:cs="Times New Roman"/>
                <w:spacing w:val="-4"/>
                <w:sz w:val="15"/>
                <w:szCs w:val="15"/>
                <w:lang w:eastAsia="ru-RU"/>
              </w:rPr>
              <w:t xml:space="preserve"> Сумму Гарантии (как она определена ниже), на следующих существенных условиях:</w:t>
            </w:r>
          </w:p>
          <w:p w:rsidR="00F60C65" w:rsidRPr="00F60C65" w:rsidRDefault="00F60C65" w:rsidP="00F60C65">
            <w:pPr>
              <w:autoSpaceDE w:val="0"/>
              <w:autoSpaceDN w:val="0"/>
              <w:spacing w:after="0" w:line="240" w:lineRule="auto"/>
              <w:jc w:val="both"/>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t xml:space="preserve">- Гарантия безотзывная; </w:t>
            </w:r>
          </w:p>
          <w:p w:rsidR="00F60C65" w:rsidRPr="00F60C65" w:rsidRDefault="00F60C65" w:rsidP="00F60C65">
            <w:pPr>
              <w:autoSpaceDE w:val="0"/>
              <w:autoSpaceDN w:val="0"/>
              <w:spacing w:after="0" w:line="240" w:lineRule="auto"/>
              <w:jc w:val="both"/>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t>- сумма Гарантии: 29 000 000,00 (Двадцать девять миллионов) российских рублей;</w:t>
            </w:r>
          </w:p>
          <w:p w:rsidR="00F60C65" w:rsidRPr="00F60C65" w:rsidRDefault="00F60C65" w:rsidP="00F60C65">
            <w:pPr>
              <w:autoSpaceDE w:val="0"/>
              <w:autoSpaceDN w:val="0"/>
              <w:spacing w:after="0" w:line="240" w:lineRule="auto"/>
              <w:jc w:val="both"/>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t xml:space="preserve">- срок действия Гарантии: </w:t>
            </w:r>
            <w:proofErr w:type="gramStart"/>
            <w:r w:rsidRPr="00F60C65">
              <w:rPr>
                <w:rFonts w:ascii="Times New Roman" w:eastAsia="Calibri" w:hAnsi="Times New Roman" w:cs="Times New Roman"/>
                <w:spacing w:val="-4"/>
                <w:sz w:val="15"/>
                <w:szCs w:val="15"/>
                <w:lang w:eastAsia="ru-RU"/>
              </w:rPr>
              <w:t>с даты</w:t>
            </w:r>
            <w:proofErr w:type="gramEnd"/>
            <w:r w:rsidRPr="00F60C65">
              <w:rPr>
                <w:rFonts w:ascii="Times New Roman" w:eastAsia="Calibri" w:hAnsi="Times New Roman" w:cs="Times New Roman"/>
                <w:spacing w:val="-4"/>
                <w:sz w:val="15"/>
                <w:szCs w:val="15"/>
                <w:lang w:eastAsia="ru-RU"/>
              </w:rPr>
              <w:t xml:space="preserve"> ее выдачи по 16 октября 2021 года, включительно; </w:t>
            </w:r>
          </w:p>
          <w:p w:rsidR="00F60C65" w:rsidRPr="00F60C65" w:rsidRDefault="00F60C65" w:rsidP="00F60C65">
            <w:pPr>
              <w:autoSpaceDE w:val="0"/>
              <w:autoSpaceDN w:val="0"/>
              <w:spacing w:after="0" w:line="240" w:lineRule="auto"/>
              <w:jc w:val="both"/>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t>- Гарант дает свое согласие на передачу Бенефициаром своих прав по Гарантии третьим лицам.</w:t>
            </w:r>
          </w:p>
          <w:p w:rsidR="00F60C65" w:rsidRPr="00F60C65" w:rsidRDefault="00F60C65" w:rsidP="00F60C65">
            <w:pPr>
              <w:spacing w:after="0" w:line="240" w:lineRule="auto"/>
              <w:jc w:val="both"/>
              <w:rPr>
                <w:rFonts w:ascii="Times New Roman" w:eastAsia="Calibri" w:hAnsi="Times New Roman" w:cs="Times New Roman"/>
                <w:sz w:val="15"/>
                <w:szCs w:val="15"/>
              </w:rPr>
            </w:pPr>
            <w:r w:rsidRPr="00F60C65">
              <w:rPr>
                <w:rFonts w:ascii="Times New Roman" w:eastAsia="Calibri" w:hAnsi="Times New Roman" w:cs="Times New Roman"/>
                <w:spacing w:val="-4"/>
                <w:sz w:val="15"/>
                <w:szCs w:val="15"/>
                <w:lang w:eastAsia="ru-RU"/>
              </w:rPr>
              <w:t xml:space="preserve">   Иные условия заключаемой на сделки могут быть определены единоличным исполнительным органом Общества - Президентом Зайцевым С.В. или уполномоченным им лицом самостоятельно.</w:t>
            </w:r>
          </w:p>
        </w:tc>
        <w:tc>
          <w:tcPr>
            <w:tcW w:w="1276" w:type="dxa"/>
          </w:tcPr>
          <w:p w:rsidR="00F60C65" w:rsidRPr="00F60C65" w:rsidRDefault="00F60C65" w:rsidP="00F60C65">
            <w:pPr>
              <w:spacing w:after="0" w:line="240" w:lineRule="auto"/>
              <w:jc w:val="center"/>
              <w:rPr>
                <w:rFonts w:ascii="Times New Roman" w:eastAsia="Calibri" w:hAnsi="Times New Roman" w:cs="Times New Roman"/>
                <w:spacing w:val="-4"/>
                <w:sz w:val="15"/>
                <w:szCs w:val="15"/>
                <w:lang w:eastAsia="ru-RU"/>
              </w:rPr>
            </w:pPr>
          </w:p>
          <w:p w:rsidR="00F60C65" w:rsidRPr="00F60C65" w:rsidRDefault="00F60C65" w:rsidP="00F60C65">
            <w:pPr>
              <w:spacing w:after="0" w:line="240" w:lineRule="auto"/>
              <w:jc w:val="center"/>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t xml:space="preserve">ПАО «РОСИНТЕР </w:t>
            </w:r>
            <w:r w:rsidRPr="00F60C65">
              <w:rPr>
                <w:rFonts w:ascii="Times New Roman" w:eastAsia="Calibri" w:hAnsi="Times New Roman" w:cs="Times New Roman"/>
                <w:spacing w:val="-4"/>
                <w:sz w:val="15"/>
                <w:szCs w:val="15"/>
                <w:lang w:eastAsia="ru-RU"/>
              </w:rPr>
              <w:lastRenderedPageBreak/>
              <w:t xml:space="preserve">РЕСТОРАНТС ХОЛДИНГ» </w:t>
            </w:r>
          </w:p>
          <w:p w:rsidR="00F60C65" w:rsidRPr="00F60C65" w:rsidRDefault="00F60C65" w:rsidP="00F60C65">
            <w:pPr>
              <w:spacing w:after="0" w:line="240" w:lineRule="auto"/>
              <w:jc w:val="center"/>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t>(Гарант),</w:t>
            </w:r>
          </w:p>
          <w:p w:rsidR="00F60C65" w:rsidRPr="00F60C65" w:rsidRDefault="00F60C65" w:rsidP="00F60C65">
            <w:pPr>
              <w:spacing w:after="0" w:line="240" w:lineRule="auto"/>
              <w:jc w:val="center"/>
              <w:rPr>
                <w:rFonts w:ascii="Times New Roman" w:eastAsia="Calibri" w:hAnsi="Times New Roman" w:cs="Times New Roman"/>
                <w:spacing w:val="-4"/>
                <w:sz w:val="15"/>
                <w:szCs w:val="15"/>
                <w:lang w:eastAsia="ru-RU"/>
              </w:rPr>
            </w:pPr>
          </w:p>
          <w:p w:rsidR="00F60C65" w:rsidRPr="00F60C65" w:rsidRDefault="00F60C65" w:rsidP="00F60C65">
            <w:pPr>
              <w:spacing w:after="0" w:line="240" w:lineRule="auto"/>
              <w:jc w:val="center"/>
              <w:rPr>
                <w:rFonts w:ascii="Times New Roman" w:eastAsia="Calibri" w:hAnsi="Times New Roman" w:cs="Times New Roman"/>
                <w:spacing w:val="-4"/>
                <w:sz w:val="15"/>
                <w:szCs w:val="15"/>
                <w:lang w:eastAsia="ru-RU"/>
              </w:rPr>
            </w:pPr>
            <w:r w:rsidRPr="00F60C65">
              <w:rPr>
                <w:rFonts w:ascii="Times New Roman" w:eastAsia="Calibri" w:hAnsi="Times New Roman" w:cs="Times New Roman"/>
                <w:spacing w:val="-4"/>
                <w:sz w:val="15"/>
                <w:szCs w:val="15"/>
                <w:lang w:eastAsia="ru-RU"/>
              </w:rPr>
              <w:t>ООО «</w:t>
            </w:r>
            <w:proofErr w:type="spellStart"/>
            <w:r w:rsidRPr="00F60C65">
              <w:rPr>
                <w:rFonts w:ascii="Times New Roman" w:eastAsia="Calibri" w:hAnsi="Times New Roman" w:cs="Times New Roman"/>
                <w:spacing w:val="-4"/>
                <w:sz w:val="15"/>
                <w:szCs w:val="15"/>
                <w:lang w:eastAsia="ru-RU"/>
              </w:rPr>
              <w:t>ЭфЭйч</w:t>
            </w:r>
            <w:proofErr w:type="spellEnd"/>
            <w:r w:rsidRPr="00F60C65">
              <w:rPr>
                <w:rFonts w:ascii="Times New Roman" w:eastAsia="Calibri" w:hAnsi="Times New Roman" w:cs="Times New Roman"/>
                <w:spacing w:val="-4"/>
                <w:sz w:val="15"/>
                <w:szCs w:val="15"/>
                <w:lang w:eastAsia="ru-RU"/>
              </w:rPr>
              <w:t xml:space="preserve"> ХОЛДИНГ МОСКОУ ЛИМИТЕД» (Бенефициар по гарантиям),</w:t>
            </w:r>
          </w:p>
          <w:p w:rsidR="00F60C65" w:rsidRPr="00F60C65" w:rsidRDefault="00F60C65" w:rsidP="00F60C65">
            <w:pPr>
              <w:spacing w:after="0" w:line="240" w:lineRule="auto"/>
              <w:jc w:val="center"/>
              <w:rPr>
                <w:rFonts w:ascii="Times New Roman" w:eastAsia="Calibri" w:hAnsi="Times New Roman" w:cs="Times New Roman"/>
                <w:spacing w:val="-4"/>
                <w:sz w:val="15"/>
                <w:szCs w:val="15"/>
                <w:lang w:eastAsia="ru-RU"/>
              </w:rPr>
            </w:pPr>
          </w:p>
          <w:p w:rsidR="00F60C65" w:rsidRPr="00F60C65" w:rsidRDefault="00F60C65" w:rsidP="00F60C65">
            <w:pPr>
              <w:spacing w:after="0" w:line="240" w:lineRule="auto"/>
              <w:jc w:val="center"/>
              <w:rPr>
                <w:rFonts w:ascii="Times New Roman" w:eastAsia="Calibri" w:hAnsi="Times New Roman" w:cs="Times New Roman"/>
                <w:sz w:val="15"/>
                <w:szCs w:val="15"/>
              </w:rPr>
            </w:pPr>
            <w:r w:rsidRPr="00F60C65">
              <w:rPr>
                <w:rFonts w:ascii="Times New Roman" w:eastAsia="Calibri" w:hAnsi="Times New Roman" w:cs="Times New Roman"/>
                <w:spacing w:val="-4"/>
                <w:sz w:val="15"/>
                <w:szCs w:val="15"/>
                <w:lang w:eastAsia="ru-RU"/>
              </w:rPr>
              <w:t>ООО «РОСИНТЕР РЕСТОРАНТС» (Принципал)</w:t>
            </w:r>
          </w:p>
        </w:tc>
        <w:tc>
          <w:tcPr>
            <w:tcW w:w="2835" w:type="dxa"/>
          </w:tcPr>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lastRenderedPageBreak/>
              <w:t xml:space="preserve">Президент ПАО «РОСИНТЕР РЕСТОРАНТС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w:t>
            </w:r>
            <w:r w:rsidRPr="00F60C65">
              <w:rPr>
                <w:rFonts w:ascii="Times New Roman" w:eastAsia="Times New Roman" w:hAnsi="Times New Roman" w:cs="Times New Roman"/>
                <w:sz w:val="15"/>
                <w:szCs w:val="15"/>
                <w:lang w:eastAsia="ru-RU"/>
              </w:rPr>
              <w:lastRenderedPageBreak/>
              <w:t xml:space="preserve">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 xml:space="preserve">- акционер «РИГ РЕСТОРАНТС ЛИМИТЕД» имеющий 45,29 %  голосующих акций Общества и соответственно владеющая, совместно со своим аффилированным лицом (Обществом) более 20 % уставного капитала ООО «РОСИНТЕР РЕСТОРАНТС»; </w:t>
            </w:r>
            <w:proofErr w:type="gramEnd"/>
          </w:p>
          <w:p w:rsidR="00F60C65" w:rsidRPr="00F60C65" w:rsidRDefault="00F60C65" w:rsidP="00F60C65">
            <w:pPr>
              <w:spacing w:after="0" w:line="240" w:lineRule="auto"/>
              <w:jc w:val="both"/>
              <w:rPr>
                <w:rFonts w:ascii="Times New Roman" w:eastAsia="Calibri" w:hAnsi="Times New Roman" w:cs="Times New Roman"/>
                <w:sz w:val="15"/>
                <w:szCs w:val="15"/>
              </w:rPr>
            </w:pPr>
            <w:r w:rsidRPr="00F60C65">
              <w:rPr>
                <w:rFonts w:ascii="Times New Roman" w:eastAsia="Times New Roman" w:hAnsi="Times New Roman" w:cs="Times New Roman"/>
                <w:sz w:val="15"/>
                <w:szCs w:val="15"/>
                <w:lang w:eastAsia="ru-RU"/>
              </w:rPr>
              <w:t xml:space="preserve">- акционер Общества - НИКОРС </w:t>
            </w:r>
            <w:proofErr w:type="gramStart"/>
            <w:r w:rsidRPr="00F60C65">
              <w:rPr>
                <w:rFonts w:ascii="Times New Roman" w:eastAsia="Times New Roman" w:hAnsi="Times New Roman" w:cs="Times New Roman"/>
                <w:sz w:val="15"/>
                <w:szCs w:val="15"/>
                <w:lang w:eastAsia="ru-RU"/>
              </w:rPr>
              <w:t>ЛИМИТЕД</w:t>
            </w:r>
            <w:proofErr w:type="gramEnd"/>
            <w:r w:rsidRPr="00F60C65">
              <w:rPr>
                <w:rFonts w:ascii="Times New Roman" w:eastAsia="Times New Roman" w:hAnsi="Times New Roman" w:cs="Times New Roman"/>
                <w:sz w:val="15"/>
                <w:szCs w:val="15"/>
                <w:lang w:eastAsia="ru-RU"/>
              </w:rPr>
              <w:t xml:space="preserve"> имеющий  23,44 % процентов голосующих акций Общества и,  соответственном, владеющий совместно со своим аффилированным лицом (Обществом)  более 20 % уставного капитала ООО «РОСИНТЕР РЕСТОРАНТС».</w:t>
            </w:r>
          </w:p>
        </w:tc>
        <w:tc>
          <w:tcPr>
            <w:tcW w:w="1134" w:type="dxa"/>
          </w:tcPr>
          <w:p w:rsidR="00F60C65" w:rsidRPr="00F60C65" w:rsidRDefault="00F60C65" w:rsidP="00F60C65">
            <w:pPr>
              <w:spacing w:after="0" w:line="240" w:lineRule="auto"/>
              <w:rPr>
                <w:rFonts w:ascii="Times New Roman" w:eastAsia="Calibri" w:hAnsi="Times New Roman" w:cs="Times New Roman"/>
                <w:bCs/>
                <w:sz w:val="15"/>
                <w:szCs w:val="15"/>
              </w:rPr>
            </w:pPr>
            <w:r w:rsidRPr="00F60C65">
              <w:rPr>
                <w:rFonts w:ascii="Times New Roman" w:eastAsia="Calibri" w:hAnsi="Times New Roman" w:cs="Times New Roman"/>
                <w:bCs/>
                <w:sz w:val="15"/>
                <w:szCs w:val="15"/>
              </w:rPr>
              <w:lastRenderedPageBreak/>
              <w:t xml:space="preserve">Заседание Совета директоров, </w:t>
            </w:r>
            <w:r w:rsidRPr="00F60C65">
              <w:rPr>
                <w:rFonts w:ascii="Times New Roman" w:eastAsia="Calibri" w:hAnsi="Times New Roman" w:cs="Times New Roman"/>
                <w:bCs/>
                <w:sz w:val="15"/>
                <w:szCs w:val="15"/>
              </w:rPr>
              <w:lastRenderedPageBreak/>
              <w:t xml:space="preserve">состоявшееся 12.09.2016 г. </w:t>
            </w:r>
          </w:p>
          <w:p w:rsidR="00F60C65" w:rsidRPr="00F60C65" w:rsidRDefault="00F60C65" w:rsidP="00F60C65">
            <w:pPr>
              <w:spacing w:after="0" w:line="240" w:lineRule="auto"/>
              <w:rPr>
                <w:rFonts w:ascii="Times New Roman" w:eastAsia="Calibri" w:hAnsi="Times New Roman" w:cs="Times New Roman"/>
                <w:bCs/>
                <w:sz w:val="15"/>
                <w:szCs w:val="15"/>
              </w:rPr>
            </w:pPr>
            <w:r w:rsidRPr="00F60C65">
              <w:rPr>
                <w:rFonts w:ascii="Times New Roman" w:eastAsia="Calibri" w:hAnsi="Times New Roman" w:cs="Times New Roman"/>
                <w:bCs/>
                <w:sz w:val="15"/>
                <w:szCs w:val="15"/>
              </w:rPr>
              <w:t xml:space="preserve">(Протокол № 9/СД-2016 от 14.09.2016 г.) </w:t>
            </w:r>
          </w:p>
          <w:p w:rsidR="00F60C65" w:rsidRPr="00F60C65" w:rsidRDefault="00F60C65" w:rsidP="00F60C65">
            <w:pPr>
              <w:spacing w:after="0" w:line="240" w:lineRule="auto"/>
              <w:rPr>
                <w:rFonts w:ascii="Times New Roman" w:eastAsia="Calibri" w:hAnsi="Times New Roman" w:cs="Times New Roman"/>
                <w:bCs/>
                <w:sz w:val="15"/>
                <w:szCs w:val="15"/>
              </w:rPr>
            </w:pPr>
          </w:p>
          <w:p w:rsidR="00F60C65" w:rsidRPr="00F60C65" w:rsidRDefault="00F60C65" w:rsidP="00F60C65">
            <w:pPr>
              <w:spacing w:after="0" w:line="240" w:lineRule="auto"/>
              <w:rPr>
                <w:rFonts w:ascii="Times New Roman" w:eastAsia="Calibri" w:hAnsi="Times New Roman" w:cs="Times New Roman"/>
                <w:sz w:val="15"/>
                <w:szCs w:val="15"/>
              </w:rPr>
            </w:pPr>
          </w:p>
        </w:tc>
      </w:tr>
      <w:tr w:rsidR="00F60C65" w:rsidRPr="00F60C65" w:rsidTr="00C2078E">
        <w:trPr>
          <w:trHeight w:val="2510"/>
        </w:trPr>
        <w:tc>
          <w:tcPr>
            <w:tcW w:w="425" w:type="dxa"/>
          </w:tcPr>
          <w:p w:rsidR="00F60C65" w:rsidRPr="00F60C65" w:rsidRDefault="00F60C65" w:rsidP="00F60C65">
            <w:pPr>
              <w:spacing w:after="0" w:line="240" w:lineRule="auto"/>
              <w:jc w:val="both"/>
              <w:rPr>
                <w:rFonts w:ascii="Times New Roman" w:eastAsia="Calibri" w:hAnsi="Times New Roman" w:cs="Times New Roman"/>
                <w:b/>
                <w:sz w:val="16"/>
                <w:szCs w:val="16"/>
              </w:rPr>
            </w:pPr>
            <w:r w:rsidRPr="00F60C65">
              <w:rPr>
                <w:rFonts w:ascii="Times New Roman" w:eastAsia="Calibri" w:hAnsi="Times New Roman" w:cs="Times New Roman"/>
                <w:b/>
                <w:sz w:val="16"/>
                <w:szCs w:val="16"/>
              </w:rPr>
              <w:lastRenderedPageBreak/>
              <w:t>13.</w:t>
            </w:r>
          </w:p>
        </w:tc>
        <w:tc>
          <w:tcPr>
            <w:tcW w:w="4962" w:type="dxa"/>
          </w:tcPr>
          <w:p w:rsidR="00F60C65" w:rsidRPr="00F60C65" w:rsidRDefault="00F60C65" w:rsidP="00F60C65">
            <w:pPr>
              <w:spacing w:after="0" w:line="240" w:lineRule="auto"/>
              <w:ind w:left="283"/>
              <w:jc w:val="both"/>
              <w:rPr>
                <w:rFonts w:ascii="Times New Roman" w:eastAsia="Calibri" w:hAnsi="Times New Roman" w:cs="Times New Roman"/>
                <w:sz w:val="15"/>
                <w:szCs w:val="15"/>
              </w:rPr>
            </w:pPr>
            <w:proofErr w:type="gramStart"/>
            <w:r w:rsidRPr="00F60C65">
              <w:rPr>
                <w:rFonts w:ascii="Times New Roman" w:eastAsia="Calibri" w:hAnsi="Times New Roman" w:cs="Times New Roman"/>
                <w:sz w:val="15"/>
                <w:szCs w:val="15"/>
              </w:rPr>
              <w:t>Заключение 15.09.2016 г.  Обществом с Публичным акционерным обществом «Московский индустриальный банк» (ПАО «</w:t>
            </w:r>
            <w:proofErr w:type="spellStart"/>
            <w:r w:rsidRPr="00F60C65">
              <w:rPr>
                <w:rFonts w:ascii="Times New Roman" w:eastAsia="Calibri" w:hAnsi="Times New Roman" w:cs="Times New Roman"/>
                <w:sz w:val="15"/>
                <w:szCs w:val="15"/>
              </w:rPr>
              <w:t>МИнБанк</w:t>
            </w:r>
            <w:proofErr w:type="spellEnd"/>
            <w:r w:rsidRPr="00F60C65">
              <w:rPr>
                <w:rFonts w:ascii="Times New Roman" w:eastAsia="Calibri" w:hAnsi="Times New Roman" w:cs="Times New Roman"/>
                <w:sz w:val="15"/>
                <w:szCs w:val="15"/>
              </w:rPr>
              <w:t>», далее – Банк, Кредитор) сделки Договора поручительства №1-п-01  в обеспечение исполнения дочерней компанией Общества – ООО «РОСИНТЕР РЕСТОРАНТС» (далее – Заемщик) обязательств по Дополнительному соглашению к Договору банковского счета  № 52 от «15» сентября 2016 года (далее – Кредитный договор) о предоставлении кредитов для оплаты платежных документов Заемщика в пределах Лимита Овердрафта</w:t>
            </w:r>
            <w:proofErr w:type="gramEnd"/>
            <w:r w:rsidRPr="00F60C65">
              <w:rPr>
                <w:rFonts w:ascii="Times New Roman" w:eastAsia="Calibri" w:hAnsi="Times New Roman" w:cs="Times New Roman"/>
                <w:sz w:val="15"/>
                <w:szCs w:val="15"/>
              </w:rPr>
              <w:t xml:space="preserve"> на следующих существенных условиях: </w:t>
            </w:r>
          </w:p>
          <w:p w:rsidR="00F60C65" w:rsidRPr="00F60C65" w:rsidRDefault="00F60C65" w:rsidP="00F60C65">
            <w:pPr>
              <w:spacing w:after="0" w:line="240" w:lineRule="auto"/>
              <w:ind w:left="283"/>
              <w:jc w:val="both"/>
              <w:rPr>
                <w:rFonts w:ascii="Times New Roman" w:eastAsia="Calibri" w:hAnsi="Times New Roman" w:cs="Times New Roman"/>
                <w:sz w:val="15"/>
                <w:szCs w:val="15"/>
              </w:rPr>
            </w:pPr>
            <w:r w:rsidRPr="00F60C65">
              <w:rPr>
                <w:rFonts w:ascii="Times New Roman" w:eastAsia="Calibri" w:hAnsi="Times New Roman" w:cs="Times New Roman"/>
                <w:sz w:val="15"/>
                <w:szCs w:val="15"/>
              </w:rPr>
              <w:t>1. Обеспечиваемое обязательство: в соответствии с Кредитным договором при недостаточности или отсутствии денежных средств на Счете Заемщика Банк предоставляет Заемщику для оплаты платежных документов Кредиты в пределах Лимита Овердрафта, а Заемщик обязуется возвратить Кредиты, уплатить проценты за пользование Кредитом, вознаграждения и исполнить иные обязательства в соответствии с условиями Кредитного договора:</w:t>
            </w:r>
          </w:p>
          <w:p w:rsidR="00F60C65" w:rsidRPr="00F60C65" w:rsidRDefault="00F60C65" w:rsidP="00F60C65">
            <w:pPr>
              <w:spacing w:after="0" w:line="240" w:lineRule="auto"/>
              <w:ind w:left="283"/>
              <w:jc w:val="both"/>
              <w:rPr>
                <w:rFonts w:ascii="Times New Roman" w:eastAsia="Calibri" w:hAnsi="Times New Roman" w:cs="Times New Roman"/>
                <w:sz w:val="15"/>
                <w:szCs w:val="15"/>
              </w:rPr>
            </w:pPr>
            <w:r w:rsidRPr="00F60C65">
              <w:rPr>
                <w:rFonts w:ascii="Times New Roman" w:eastAsia="Calibri" w:hAnsi="Times New Roman" w:cs="Times New Roman"/>
                <w:sz w:val="15"/>
                <w:szCs w:val="15"/>
              </w:rPr>
              <w:t xml:space="preserve">- Лимит Овердрафта:  100 000 000 (Сто  миллионов) рублей; </w:t>
            </w:r>
          </w:p>
          <w:p w:rsidR="00F60C65" w:rsidRPr="00F60C65" w:rsidRDefault="00F60C65" w:rsidP="00F60C65">
            <w:pPr>
              <w:spacing w:after="0" w:line="240" w:lineRule="auto"/>
              <w:ind w:left="283"/>
              <w:jc w:val="both"/>
              <w:rPr>
                <w:rFonts w:ascii="Times New Roman" w:eastAsia="Calibri" w:hAnsi="Times New Roman" w:cs="Times New Roman"/>
                <w:sz w:val="15"/>
                <w:szCs w:val="15"/>
              </w:rPr>
            </w:pPr>
            <w:r w:rsidRPr="00F60C65">
              <w:rPr>
                <w:rFonts w:ascii="Times New Roman" w:eastAsia="Calibri" w:hAnsi="Times New Roman" w:cs="Times New Roman"/>
                <w:sz w:val="15"/>
                <w:szCs w:val="15"/>
              </w:rPr>
              <w:t>- дата установления Лимита Овердрафта: «15» сентября 2016 года;</w:t>
            </w:r>
          </w:p>
          <w:p w:rsidR="00F60C65" w:rsidRPr="00F60C65" w:rsidRDefault="00F60C65" w:rsidP="00F60C65">
            <w:pPr>
              <w:spacing w:after="0" w:line="240" w:lineRule="auto"/>
              <w:ind w:left="283"/>
              <w:jc w:val="both"/>
              <w:rPr>
                <w:rFonts w:ascii="Times New Roman" w:eastAsia="Calibri" w:hAnsi="Times New Roman" w:cs="Times New Roman"/>
                <w:sz w:val="15"/>
                <w:szCs w:val="15"/>
              </w:rPr>
            </w:pPr>
            <w:r w:rsidRPr="00F60C65">
              <w:rPr>
                <w:rFonts w:ascii="Times New Roman" w:eastAsia="Calibri" w:hAnsi="Times New Roman" w:cs="Times New Roman"/>
                <w:sz w:val="15"/>
                <w:szCs w:val="15"/>
              </w:rPr>
              <w:t>- дата прекращения предоставления Кредита/Кредитов: «07» марта 2017 года (включительно);</w:t>
            </w:r>
          </w:p>
          <w:p w:rsidR="00F60C65" w:rsidRPr="00F60C65" w:rsidRDefault="00F60C65" w:rsidP="00F60C65">
            <w:pPr>
              <w:spacing w:after="0" w:line="240" w:lineRule="auto"/>
              <w:ind w:left="283"/>
              <w:jc w:val="both"/>
              <w:rPr>
                <w:rFonts w:ascii="Times New Roman" w:eastAsia="Calibri" w:hAnsi="Times New Roman" w:cs="Times New Roman"/>
                <w:sz w:val="15"/>
                <w:szCs w:val="15"/>
              </w:rPr>
            </w:pPr>
            <w:r w:rsidRPr="00F60C65">
              <w:rPr>
                <w:rFonts w:ascii="Times New Roman" w:eastAsia="Calibri" w:hAnsi="Times New Roman" w:cs="Times New Roman"/>
                <w:sz w:val="15"/>
                <w:szCs w:val="15"/>
              </w:rPr>
              <w:t>- срок окончательного возврата кредита «15» марта 2017 года (включительно);</w:t>
            </w:r>
          </w:p>
          <w:p w:rsidR="00F60C65" w:rsidRPr="00F60C65" w:rsidRDefault="00F60C65" w:rsidP="00F60C65">
            <w:pPr>
              <w:spacing w:after="0" w:line="240" w:lineRule="auto"/>
              <w:ind w:left="283"/>
              <w:jc w:val="both"/>
              <w:rPr>
                <w:rFonts w:ascii="Times New Roman" w:eastAsia="Calibri" w:hAnsi="Times New Roman" w:cs="Times New Roman"/>
                <w:sz w:val="15"/>
                <w:szCs w:val="15"/>
              </w:rPr>
            </w:pPr>
            <w:r w:rsidRPr="00F60C65">
              <w:rPr>
                <w:rFonts w:ascii="Times New Roman" w:eastAsia="Calibri" w:hAnsi="Times New Roman" w:cs="Times New Roman"/>
                <w:sz w:val="15"/>
                <w:szCs w:val="15"/>
              </w:rPr>
              <w:t xml:space="preserve">- погашение (возврат) Кредита производятся посредством ежедневного списания Кредитором денежных средств, находящихся на Счете Заемщика; </w:t>
            </w:r>
          </w:p>
          <w:p w:rsidR="00F60C65" w:rsidRPr="00F60C65" w:rsidRDefault="00F60C65" w:rsidP="00F60C65">
            <w:pPr>
              <w:spacing w:after="0" w:line="240" w:lineRule="auto"/>
              <w:ind w:left="283"/>
              <w:jc w:val="both"/>
              <w:rPr>
                <w:rFonts w:ascii="Times New Roman" w:eastAsia="Calibri" w:hAnsi="Times New Roman" w:cs="Times New Roman"/>
                <w:sz w:val="15"/>
                <w:szCs w:val="15"/>
              </w:rPr>
            </w:pPr>
            <w:r w:rsidRPr="00F60C65">
              <w:rPr>
                <w:rFonts w:ascii="Times New Roman" w:eastAsia="Calibri" w:hAnsi="Times New Roman" w:cs="Times New Roman"/>
                <w:sz w:val="15"/>
                <w:szCs w:val="15"/>
              </w:rPr>
              <w:t>- процентная ставка за пользование кредитом - 16 % (шестнадцать процентов) годовых, уплата процентов – ежемесячно в последний рабочий день месяца с учетом последних календарных дней месяца, приходящихся на нерабочие дни. При исчислении процентов в расчет принимается фактическое количество дней пользование Кредитом. Проценты за последний месяц пользования кредитом начисляются и уплачиваются одновременно с возвратом кредита;</w:t>
            </w:r>
          </w:p>
          <w:p w:rsidR="00F60C65" w:rsidRPr="00F60C65" w:rsidRDefault="00F60C65" w:rsidP="00F60C65">
            <w:pPr>
              <w:spacing w:after="0" w:line="240" w:lineRule="auto"/>
              <w:ind w:left="283"/>
              <w:jc w:val="both"/>
              <w:rPr>
                <w:rFonts w:ascii="Times New Roman" w:eastAsia="Calibri" w:hAnsi="Times New Roman" w:cs="Times New Roman"/>
                <w:sz w:val="15"/>
                <w:szCs w:val="15"/>
              </w:rPr>
            </w:pPr>
            <w:r w:rsidRPr="00F60C65">
              <w:rPr>
                <w:rFonts w:ascii="Times New Roman" w:eastAsia="Calibri" w:hAnsi="Times New Roman" w:cs="Times New Roman"/>
                <w:sz w:val="15"/>
                <w:szCs w:val="15"/>
              </w:rPr>
              <w:t xml:space="preserve">- вознаграждение за поддержание Лимита Овердрафта по ставке 0,1% (ноль целых одна десятая процентов) годовых, ежемесячно в дату уплаты процентов, рассчитывается от размера Лимита Овердрафта; </w:t>
            </w:r>
          </w:p>
          <w:p w:rsidR="00F60C65" w:rsidRPr="00F60C65" w:rsidRDefault="00F60C65" w:rsidP="00F60C65">
            <w:pPr>
              <w:spacing w:after="0" w:line="240" w:lineRule="auto"/>
              <w:ind w:left="283"/>
              <w:jc w:val="both"/>
              <w:rPr>
                <w:rFonts w:ascii="Times New Roman" w:eastAsia="Calibri" w:hAnsi="Times New Roman" w:cs="Times New Roman"/>
                <w:sz w:val="15"/>
                <w:szCs w:val="15"/>
              </w:rPr>
            </w:pPr>
            <w:r w:rsidRPr="00F60C65">
              <w:rPr>
                <w:rFonts w:ascii="Times New Roman" w:eastAsia="Calibri" w:hAnsi="Times New Roman" w:cs="Times New Roman"/>
                <w:sz w:val="15"/>
                <w:szCs w:val="15"/>
              </w:rPr>
              <w:t>- вознаграждение за изменение первоначальных условий Соглашения уплачивается авансом за каждое вносимое изменение в Соглашение в размере 30 000 (Тридцать тысяч) рублей.</w:t>
            </w:r>
          </w:p>
          <w:p w:rsidR="00F60C65" w:rsidRPr="00F60C65" w:rsidRDefault="00F60C65" w:rsidP="00F60C65">
            <w:pPr>
              <w:spacing w:after="0" w:line="240" w:lineRule="auto"/>
              <w:ind w:left="283"/>
              <w:jc w:val="both"/>
              <w:rPr>
                <w:rFonts w:ascii="Times New Roman" w:eastAsia="Calibri" w:hAnsi="Times New Roman" w:cs="Times New Roman"/>
                <w:sz w:val="15"/>
                <w:szCs w:val="15"/>
              </w:rPr>
            </w:pPr>
            <w:r w:rsidRPr="00F60C65">
              <w:rPr>
                <w:rFonts w:ascii="Times New Roman" w:eastAsia="Calibri" w:hAnsi="Times New Roman" w:cs="Times New Roman"/>
                <w:sz w:val="15"/>
                <w:szCs w:val="15"/>
              </w:rPr>
              <w:t>2. Поручитель и Заемщик отвечают перед Банком солидарно.</w:t>
            </w:r>
          </w:p>
          <w:p w:rsidR="00F60C65" w:rsidRPr="00F60C65" w:rsidRDefault="00F60C65" w:rsidP="00F60C65">
            <w:pPr>
              <w:spacing w:after="0" w:line="240" w:lineRule="auto"/>
              <w:ind w:left="283"/>
              <w:jc w:val="both"/>
              <w:rPr>
                <w:rFonts w:ascii="Times New Roman" w:eastAsia="Calibri" w:hAnsi="Times New Roman" w:cs="Times New Roman"/>
                <w:sz w:val="15"/>
                <w:szCs w:val="15"/>
              </w:rPr>
            </w:pPr>
            <w:r w:rsidRPr="00F60C65">
              <w:rPr>
                <w:rFonts w:ascii="Times New Roman" w:eastAsia="Calibri" w:hAnsi="Times New Roman" w:cs="Times New Roman"/>
                <w:sz w:val="15"/>
                <w:szCs w:val="15"/>
              </w:rPr>
              <w:t>3. Поручитель обязуется, в случае неисполнения или ненадлежащего исполнения Заемщиком своих обязательств (в том числе при досрочном расторжении Кредитного договора и взыскании задолженности по нему), обусловленных Кредитным договором, по первому письменному требованию Банка, в течение 5 (пяти) рабочих дней со дня получения требования Банка, перечислить на счет Банка  сумму неисполненного Заемщиком.</w:t>
            </w:r>
          </w:p>
          <w:p w:rsidR="00F60C65" w:rsidRPr="00F60C65" w:rsidRDefault="00F60C65" w:rsidP="00F60C65">
            <w:pPr>
              <w:spacing w:after="0" w:line="240" w:lineRule="auto"/>
              <w:ind w:left="283"/>
              <w:jc w:val="both"/>
              <w:rPr>
                <w:rFonts w:ascii="Times New Roman" w:eastAsia="Calibri" w:hAnsi="Times New Roman" w:cs="Times New Roman"/>
                <w:sz w:val="15"/>
                <w:szCs w:val="15"/>
              </w:rPr>
            </w:pPr>
            <w:r w:rsidRPr="00F60C65">
              <w:rPr>
                <w:rFonts w:ascii="Times New Roman" w:eastAsia="Calibri" w:hAnsi="Times New Roman" w:cs="Times New Roman"/>
                <w:sz w:val="15"/>
                <w:szCs w:val="15"/>
              </w:rPr>
              <w:t xml:space="preserve">4. Действие поручительства прекращается по истечении 3 (трех) лет со дня наступления срока исполнения обеспеченного поручительством обязательства или при прекращении обеспеченного поручительством обязательства </w:t>
            </w:r>
            <w:proofErr w:type="gramStart"/>
            <w:r w:rsidRPr="00F60C65">
              <w:rPr>
                <w:rFonts w:ascii="Times New Roman" w:eastAsia="Calibri" w:hAnsi="Times New Roman" w:cs="Times New Roman"/>
                <w:sz w:val="15"/>
                <w:szCs w:val="15"/>
              </w:rPr>
              <w:t>и(</w:t>
            </w:r>
            <w:proofErr w:type="gramEnd"/>
            <w:r w:rsidRPr="00F60C65">
              <w:rPr>
                <w:rFonts w:ascii="Times New Roman" w:eastAsia="Calibri" w:hAnsi="Times New Roman" w:cs="Times New Roman"/>
                <w:sz w:val="15"/>
                <w:szCs w:val="15"/>
              </w:rPr>
              <w:t>или) исполнением Поручителем обязательств, предусмотренных настоящим Договором.</w:t>
            </w:r>
          </w:p>
          <w:p w:rsidR="00F60C65" w:rsidRPr="00F60C65" w:rsidRDefault="00F60C65" w:rsidP="00F60C65">
            <w:pPr>
              <w:spacing w:after="0" w:line="240" w:lineRule="auto"/>
              <w:ind w:left="283"/>
              <w:jc w:val="both"/>
              <w:rPr>
                <w:rFonts w:ascii="Times New Roman" w:eastAsia="Calibri" w:hAnsi="Times New Roman" w:cs="Times New Roman"/>
                <w:sz w:val="15"/>
                <w:szCs w:val="15"/>
              </w:rPr>
            </w:pPr>
            <w:r w:rsidRPr="00F60C65">
              <w:rPr>
                <w:rFonts w:ascii="Times New Roman" w:eastAsia="Calibri" w:hAnsi="Times New Roman" w:cs="Times New Roman"/>
                <w:sz w:val="15"/>
                <w:szCs w:val="15"/>
              </w:rPr>
              <w:t xml:space="preserve">5. В случае перехода прав и обязанностей Заемщика по Кредитному договору на другое лицо, Поручитель выражает свое согласие отвечать солидарно и в объеме, указанном  в договоре Поручительства за исполнение новым должником обязательств по </w:t>
            </w:r>
            <w:r w:rsidRPr="00F60C65">
              <w:rPr>
                <w:rFonts w:ascii="Times New Roman" w:eastAsia="Calibri" w:hAnsi="Times New Roman" w:cs="Times New Roman"/>
                <w:sz w:val="15"/>
                <w:szCs w:val="15"/>
              </w:rPr>
              <w:lastRenderedPageBreak/>
              <w:t xml:space="preserve">Кредитному договору. </w:t>
            </w:r>
          </w:p>
          <w:p w:rsidR="00F60C65" w:rsidRPr="00F60C65" w:rsidRDefault="00F60C65" w:rsidP="00F60C65">
            <w:pPr>
              <w:spacing w:after="0" w:line="240" w:lineRule="auto"/>
              <w:ind w:left="283"/>
              <w:jc w:val="both"/>
              <w:rPr>
                <w:rFonts w:ascii="Times New Roman" w:eastAsia="Calibri" w:hAnsi="Times New Roman" w:cs="Times New Roman"/>
                <w:sz w:val="15"/>
                <w:szCs w:val="15"/>
              </w:rPr>
            </w:pPr>
            <w:r w:rsidRPr="00F60C65">
              <w:rPr>
                <w:rFonts w:ascii="Times New Roman" w:eastAsia="Calibri" w:hAnsi="Times New Roman" w:cs="Times New Roman"/>
                <w:sz w:val="15"/>
                <w:szCs w:val="15"/>
              </w:rPr>
              <w:t xml:space="preserve">6. Общество (Поручитель) отвечает перед Банком за исполнение Заемщиком обязательств на измененных условиях (без дополнительного согласования изменений в кредитный договор) в случае изменения следующих обязательств: </w:t>
            </w:r>
          </w:p>
          <w:p w:rsidR="00F60C65" w:rsidRPr="00F60C65" w:rsidRDefault="00F60C65" w:rsidP="00F60C65">
            <w:pPr>
              <w:spacing w:after="0" w:line="240" w:lineRule="auto"/>
              <w:ind w:left="283"/>
              <w:jc w:val="both"/>
              <w:rPr>
                <w:rFonts w:ascii="Times New Roman" w:eastAsia="Calibri" w:hAnsi="Times New Roman" w:cs="Times New Roman"/>
                <w:sz w:val="15"/>
                <w:szCs w:val="15"/>
              </w:rPr>
            </w:pPr>
            <w:r w:rsidRPr="00F60C65">
              <w:rPr>
                <w:rFonts w:ascii="Times New Roman" w:eastAsia="Calibri" w:hAnsi="Times New Roman" w:cs="Times New Roman"/>
                <w:sz w:val="15"/>
                <w:szCs w:val="15"/>
              </w:rPr>
              <w:t>- изменения срока действия договора не более чем на 6 (Шесть) месяцев;</w:t>
            </w:r>
          </w:p>
          <w:p w:rsidR="00F60C65" w:rsidRPr="00F60C65" w:rsidRDefault="00F60C65" w:rsidP="00F60C65">
            <w:pPr>
              <w:spacing w:after="0" w:line="240" w:lineRule="auto"/>
              <w:jc w:val="both"/>
              <w:rPr>
                <w:rFonts w:ascii="Times New Roman" w:eastAsia="Calibri" w:hAnsi="Times New Roman" w:cs="Times New Roman"/>
                <w:sz w:val="15"/>
                <w:szCs w:val="15"/>
              </w:rPr>
            </w:pPr>
            <w:r w:rsidRPr="00F60C65">
              <w:rPr>
                <w:rFonts w:ascii="Times New Roman" w:eastAsia="Calibri" w:hAnsi="Times New Roman" w:cs="Times New Roman"/>
                <w:sz w:val="15"/>
                <w:szCs w:val="15"/>
              </w:rPr>
              <w:t xml:space="preserve">- увеличения размера процентов за пользование кредитом не более чем на 3 (Три) процента годовых. </w:t>
            </w:r>
          </w:p>
        </w:tc>
        <w:tc>
          <w:tcPr>
            <w:tcW w:w="1276" w:type="dxa"/>
          </w:tcPr>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lastRenderedPageBreak/>
              <w:t>ПАО «РОСИНТЕР РЕСТОРАНТС ХОЛДИНГ» (Поручитель),</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ПАО «</w:t>
            </w:r>
            <w:proofErr w:type="spellStart"/>
            <w:r w:rsidRPr="00F60C65">
              <w:rPr>
                <w:rFonts w:ascii="Times New Roman" w:eastAsia="Times New Roman" w:hAnsi="Times New Roman" w:cs="Times New Roman"/>
                <w:sz w:val="15"/>
                <w:szCs w:val="15"/>
                <w:lang w:eastAsia="ru-RU"/>
              </w:rPr>
              <w:t>МИнБанк</w:t>
            </w:r>
            <w:proofErr w:type="spellEnd"/>
            <w:r w:rsidRPr="00F60C65">
              <w:rPr>
                <w:rFonts w:ascii="Times New Roman" w:eastAsia="Times New Roman" w:hAnsi="Times New Roman" w:cs="Times New Roman"/>
                <w:sz w:val="15"/>
                <w:szCs w:val="15"/>
                <w:lang w:eastAsia="ru-RU"/>
              </w:rPr>
              <w:t>»</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(Банк, Кредитор),</w:t>
            </w:r>
          </w:p>
          <w:p w:rsidR="00F60C65" w:rsidRPr="00F60C65" w:rsidRDefault="00F60C65" w:rsidP="00F60C65">
            <w:pPr>
              <w:spacing w:after="0" w:line="240" w:lineRule="auto"/>
              <w:jc w:val="center"/>
              <w:rPr>
                <w:rFonts w:ascii="Times New Roman" w:eastAsia="Calibri" w:hAnsi="Times New Roman" w:cs="Times New Roman"/>
                <w:sz w:val="15"/>
                <w:szCs w:val="15"/>
              </w:rPr>
            </w:pPr>
          </w:p>
          <w:p w:rsidR="00F60C65" w:rsidRPr="00F60C65" w:rsidRDefault="00F60C65" w:rsidP="00F60C65">
            <w:pPr>
              <w:spacing w:after="0" w:line="240" w:lineRule="auto"/>
              <w:jc w:val="center"/>
              <w:rPr>
                <w:rFonts w:ascii="Times New Roman" w:eastAsia="Calibri" w:hAnsi="Times New Roman" w:cs="Times New Roman"/>
                <w:sz w:val="15"/>
                <w:szCs w:val="15"/>
              </w:rPr>
            </w:pPr>
            <w:r w:rsidRPr="00F60C65">
              <w:rPr>
                <w:rFonts w:ascii="Times New Roman" w:eastAsia="Times New Roman" w:hAnsi="Times New Roman" w:cs="Times New Roman"/>
                <w:sz w:val="15"/>
                <w:szCs w:val="15"/>
                <w:lang w:eastAsia="ru-RU"/>
              </w:rPr>
              <w:t>ООО «РОСИНТЕР РЕСТОРАНТС» (Заемщик)</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tc>
        <w:tc>
          <w:tcPr>
            <w:tcW w:w="2835" w:type="dxa"/>
          </w:tcPr>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Президент ПАО «РОСИНТЕР РЕСТОРАНТС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w:t>
            </w:r>
            <w:proofErr w:type="spellStart"/>
            <w:r w:rsidRPr="00F60C65">
              <w:rPr>
                <w:rFonts w:ascii="Times New Roman" w:eastAsia="Times New Roman" w:hAnsi="Times New Roman" w:cs="Times New Roman"/>
                <w:sz w:val="15"/>
                <w:szCs w:val="15"/>
                <w:lang w:eastAsia="ru-RU"/>
              </w:rPr>
              <w:t>В.С.Мехришвили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 xml:space="preserve">- акционер «РИГ РЕСТОРАНТС ЛИМИТЕД» имеющий 45,29 %  голосующих акций Общества и соответственно владеющая, совместно со своим аффилированным лицом (Обществом) более 20 % уставного капитала ООО «РОСИНТЕР РЕСТОРАНТС»; </w:t>
            </w:r>
            <w:proofErr w:type="gramEnd"/>
          </w:p>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акционер Общества - НИКОРС </w:t>
            </w:r>
            <w:proofErr w:type="gramStart"/>
            <w:r w:rsidRPr="00F60C65">
              <w:rPr>
                <w:rFonts w:ascii="Times New Roman" w:eastAsia="Times New Roman" w:hAnsi="Times New Roman" w:cs="Times New Roman"/>
                <w:sz w:val="15"/>
                <w:szCs w:val="15"/>
                <w:lang w:eastAsia="ru-RU"/>
              </w:rPr>
              <w:t>ЛИМИТЕД</w:t>
            </w:r>
            <w:proofErr w:type="gramEnd"/>
            <w:r w:rsidRPr="00F60C65">
              <w:rPr>
                <w:rFonts w:ascii="Times New Roman" w:eastAsia="Times New Roman" w:hAnsi="Times New Roman" w:cs="Times New Roman"/>
                <w:sz w:val="15"/>
                <w:szCs w:val="15"/>
                <w:lang w:eastAsia="ru-RU"/>
              </w:rPr>
              <w:t xml:space="preserve"> имеющий  23,44 % процентов голосующих акций Общества и,  соответственном, владеющий совместно со своим аффилированным лицом (Обществом)  более 20 % уставного капитала ООО «РОСИНТЕР РЕСТОРАНТС».</w:t>
            </w:r>
          </w:p>
        </w:tc>
        <w:tc>
          <w:tcPr>
            <w:tcW w:w="1134" w:type="dxa"/>
          </w:tcPr>
          <w:p w:rsidR="00F60C65" w:rsidRPr="00F60C65" w:rsidRDefault="00F60C65" w:rsidP="00F60C65">
            <w:pPr>
              <w:keepNext/>
              <w:spacing w:after="0" w:line="240" w:lineRule="auto"/>
              <w:outlineLvl w:val="0"/>
              <w:rPr>
                <w:rFonts w:ascii="Times New Roman" w:eastAsia="Times New Roman" w:hAnsi="Times New Roman" w:cs="Times New Roman"/>
                <w:bCs/>
                <w:kern w:val="32"/>
                <w:sz w:val="15"/>
                <w:szCs w:val="15"/>
                <w:lang w:eastAsia="x-none"/>
              </w:rPr>
            </w:pPr>
            <w:r w:rsidRPr="00F60C65">
              <w:rPr>
                <w:rFonts w:ascii="Times New Roman" w:eastAsia="Times New Roman" w:hAnsi="Times New Roman" w:cs="Times New Roman"/>
                <w:bCs/>
                <w:kern w:val="32"/>
                <w:sz w:val="15"/>
                <w:szCs w:val="15"/>
                <w:lang w:eastAsia="x-none"/>
              </w:rPr>
              <w:t>Внеочередное общее собрание акционеров Общества,  состоявшееся 11.11.2016 г.</w:t>
            </w:r>
          </w:p>
          <w:p w:rsidR="00F60C65" w:rsidRPr="00F60C65" w:rsidRDefault="00F60C65" w:rsidP="00F60C65">
            <w:pPr>
              <w:keepNext/>
              <w:spacing w:after="0" w:line="240" w:lineRule="auto"/>
              <w:outlineLvl w:val="0"/>
              <w:rPr>
                <w:rFonts w:ascii="Cambria" w:eastAsia="Times New Roman" w:hAnsi="Cambria" w:cs="Times New Roman"/>
                <w:b/>
                <w:bCs/>
                <w:kern w:val="32"/>
                <w:sz w:val="15"/>
                <w:szCs w:val="15"/>
                <w:lang w:val="x-none" w:eastAsia="x-none"/>
              </w:rPr>
            </w:pPr>
            <w:r w:rsidRPr="00F60C65">
              <w:rPr>
                <w:rFonts w:ascii="Times New Roman" w:eastAsia="Times New Roman" w:hAnsi="Times New Roman" w:cs="Times New Roman"/>
                <w:bCs/>
                <w:kern w:val="32"/>
                <w:sz w:val="15"/>
                <w:szCs w:val="15"/>
                <w:lang w:eastAsia="x-none"/>
              </w:rPr>
              <w:t>(Протокол № 3-2016 от 14.11.2016 г.)</w:t>
            </w:r>
          </w:p>
        </w:tc>
      </w:tr>
      <w:tr w:rsidR="00F60C65" w:rsidRPr="00F60C65" w:rsidTr="00C2078E">
        <w:trPr>
          <w:trHeight w:val="420"/>
        </w:trPr>
        <w:tc>
          <w:tcPr>
            <w:tcW w:w="425" w:type="dxa"/>
          </w:tcPr>
          <w:p w:rsidR="00F60C65" w:rsidRPr="00F60C65" w:rsidRDefault="00F60C65" w:rsidP="00F60C65">
            <w:pPr>
              <w:spacing w:after="0" w:line="240" w:lineRule="auto"/>
              <w:jc w:val="both"/>
              <w:rPr>
                <w:rFonts w:ascii="Times New Roman" w:eastAsia="Calibri" w:hAnsi="Times New Roman" w:cs="Times New Roman"/>
                <w:b/>
                <w:sz w:val="16"/>
                <w:szCs w:val="16"/>
              </w:rPr>
            </w:pPr>
            <w:r w:rsidRPr="00F60C65">
              <w:rPr>
                <w:rFonts w:ascii="Times New Roman" w:eastAsia="Calibri" w:hAnsi="Times New Roman" w:cs="Times New Roman"/>
                <w:b/>
                <w:sz w:val="16"/>
                <w:szCs w:val="16"/>
              </w:rPr>
              <w:lastRenderedPageBreak/>
              <w:t>14.</w:t>
            </w:r>
          </w:p>
        </w:tc>
        <w:tc>
          <w:tcPr>
            <w:tcW w:w="4962" w:type="dxa"/>
          </w:tcPr>
          <w:p w:rsidR="00F60C65" w:rsidRPr="00F60C65" w:rsidRDefault="00F60C65" w:rsidP="00F60C65">
            <w:pPr>
              <w:spacing w:after="0" w:line="240" w:lineRule="auto"/>
              <w:jc w:val="both"/>
              <w:rPr>
                <w:rFonts w:ascii="Times New Roman" w:eastAsia="Calibri" w:hAnsi="Times New Roman" w:cs="Times New Roman"/>
                <w:sz w:val="15"/>
                <w:szCs w:val="15"/>
              </w:rPr>
            </w:pPr>
            <w:r w:rsidRPr="00F60C65">
              <w:rPr>
                <w:rFonts w:ascii="Times New Roman" w:eastAsia="Calibri" w:hAnsi="Times New Roman" w:cs="Times New Roman"/>
                <w:sz w:val="15"/>
                <w:szCs w:val="15"/>
              </w:rPr>
              <w:t>Внесение 27.10.2016 Обществом вклада денежными средствами в имущество дочерней организации Общества - ООО «</w:t>
            </w:r>
            <w:proofErr w:type="spellStart"/>
            <w:r w:rsidRPr="00F60C65">
              <w:rPr>
                <w:rFonts w:ascii="Times New Roman" w:eastAsia="Calibri" w:hAnsi="Times New Roman" w:cs="Times New Roman"/>
                <w:sz w:val="15"/>
                <w:szCs w:val="15"/>
              </w:rPr>
              <w:t>Росинтер</w:t>
            </w:r>
            <w:proofErr w:type="spellEnd"/>
            <w:r w:rsidRPr="00F60C65">
              <w:rPr>
                <w:rFonts w:ascii="Times New Roman" w:eastAsia="Calibri" w:hAnsi="Times New Roman" w:cs="Times New Roman"/>
                <w:sz w:val="15"/>
                <w:szCs w:val="15"/>
              </w:rPr>
              <w:t xml:space="preserve"> </w:t>
            </w:r>
            <w:proofErr w:type="spellStart"/>
            <w:r w:rsidRPr="00F60C65">
              <w:rPr>
                <w:rFonts w:ascii="Times New Roman" w:eastAsia="Calibri" w:hAnsi="Times New Roman" w:cs="Times New Roman"/>
                <w:sz w:val="15"/>
                <w:szCs w:val="15"/>
              </w:rPr>
              <w:t>Ресторантс</w:t>
            </w:r>
            <w:proofErr w:type="spellEnd"/>
            <w:r w:rsidRPr="00F60C65">
              <w:rPr>
                <w:rFonts w:ascii="Times New Roman" w:eastAsia="Calibri" w:hAnsi="Times New Roman" w:cs="Times New Roman"/>
                <w:sz w:val="15"/>
                <w:szCs w:val="15"/>
              </w:rPr>
              <w:t xml:space="preserve"> Екатеринбург», в размере 678 000 (шестьсот семьдесят восемь тысяч) рублей. </w:t>
            </w:r>
          </w:p>
        </w:tc>
        <w:tc>
          <w:tcPr>
            <w:tcW w:w="1276" w:type="dxa"/>
          </w:tcPr>
          <w:p w:rsidR="00F60C65" w:rsidRPr="00F60C65" w:rsidRDefault="00F60C65" w:rsidP="00F60C65">
            <w:pPr>
              <w:spacing w:after="0" w:line="240" w:lineRule="auto"/>
              <w:jc w:val="center"/>
              <w:rPr>
                <w:rFonts w:ascii="Times New Roman" w:eastAsia="Calibri" w:hAnsi="Times New Roman" w:cs="Times New Roman"/>
                <w:sz w:val="15"/>
                <w:szCs w:val="15"/>
              </w:rPr>
            </w:pPr>
            <w:r w:rsidRPr="00F60C65">
              <w:rPr>
                <w:rFonts w:ascii="Times New Roman" w:eastAsia="Calibri" w:hAnsi="Times New Roman" w:cs="Times New Roman"/>
                <w:sz w:val="15"/>
                <w:szCs w:val="15"/>
              </w:rPr>
              <w:t>ПАО «РОСИНТЕР РЕСТОРАНТС ХОЛДИНГ»,</w:t>
            </w:r>
          </w:p>
          <w:p w:rsidR="00F60C65" w:rsidRPr="00F60C65" w:rsidRDefault="00F60C65" w:rsidP="00F60C65">
            <w:pPr>
              <w:spacing w:after="0" w:line="240" w:lineRule="auto"/>
              <w:jc w:val="center"/>
              <w:rPr>
                <w:rFonts w:ascii="Times New Roman" w:eastAsia="Calibri" w:hAnsi="Times New Roman" w:cs="Times New Roman"/>
                <w:sz w:val="15"/>
                <w:szCs w:val="15"/>
              </w:rPr>
            </w:pPr>
          </w:p>
          <w:p w:rsidR="00F60C65" w:rsidRPr="00F60C65" w:rsidRDefault="00F60C65" w:rsidP="00F60C65">
            <w:pPr>
              <w:spacing w:after="0" w:line="240" w:lineRule="auto"/>
              <w:jc w:val="center"/>
              <w:rPr>
                <w:rFonts w:ascii="Times New Roman" w:eastAsia="Calibri" w:hAnsi="Times New Roman" w:cs="Times New Roman"/>
                <w:sz w:val="15"/>
                <w:szCs w:val="15"/>
              </w:rPr>
            </w:pPr>
            <w:r w:rsidRPr="00F60C65">
              <w:rPr>
                <w:rFonts w:ascii="Times New Roman" w:eastAsia="Calibri" w:hAnsi="Times New Roman" w:cs="Times New Roman"/>
                <w:sz w:val="15"/>
                <w:szCs w:val="15"/>
              </w:rPr>
              <w:t>ООО «</w:t>
            </w:r>
            <w:proofErr w:type="spellStart"/>
            <w:r w:rsidRPr="00F60C65">
              <w:rPr>
                <w:rFonts w:ascii="Times New Roman" w:eastAsia="Calibri" w:hAnsi="Times New Roman" w:cs="Times New Roman"/>
                <w:sz w:val="15"/>
                <w:szCs w:val="15"/>
              </w:rPr>
              <w:t>Росинтер</w:t>
            </w:r>
            <w:proofErr w:type="spellEnd"/>
            <w:r w:rsidRPr="00F60C65">
              <w:rPr>
                <w:rFonts w:ascii="Times New Roman" w:eastAsia="Calibri" w:hAnsi="Times New Roman" w:cs="Times New Roman"/>
                <w:sz w:val="15"/>
                <w:szCs w:val="15"/>
              </w:rPr>
              <w:t xml:space="preserve"> </w:t>
            </w:r>
            <w:proofErr w:type="spellStart"/>
            <w:r w:rsidRPr="00F60C65">
              <w:rPr>
                <w:rFonts w:ascii="Times New Roman" w:eastAsia="Calibri" w:hAnsi="Times New Roman" w:cs="Times New Roman"/>
                <w:sz w:val="15"/>
                <w:szCs w:val="15"/>
              </w:rPr>
              <w:t>Ресторантс</w:t>
            </w:r>
            <w:proofErr w:type="spellEnd"/>
            <w:r w:rsidRPr="00F60C65">
              <w:rPr>
                <w:rFonts w:ascii="Times New Roman" w:eastAsia="Calibri" w:hAnsi="Times New Roman" w:cs="Times New Roman"/>
                <w:sz w:val="15"/>
                <w:szCs w:val="15"/>
              </w:rPr>
              <w:t xml:space="preserve"> Екатеринбург» (выгодоприобретатель)</w:t>
            </w:r>
          </w:p>
          <w:p w:rsidR="00F60C65" w:rsidRPr="00F60C65" w:rsidRDefault="00F60C65" w:rsidP="00F60C65">
            <w:pPr>
              <w:spacing w:after="0" w:line="240" w:lineRule="auto"/>
              <w:jc w:val="center"/>
              <w:rPr>
                <w:rFonts w:ascii="Times New Roman" w:eastAsia="Calibri" w:hAnsi="Times New Roman" w:cs="Times New Roman"/>
                <w:sz w:val="15"/>
                <w:szCs w:val="15"/>
              </w:rPr>
            </w:pPr>
          </w:p>
        </w:tc>
        <w:tc>
          <w:tcPr>
            <w:tcW w:w="2835" w:type="dxa"/>
          </w:tcPr>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Президент ПАО «РОСИНТЕР РЕСТОРАНТС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ХОЛДИНГ» С.В. Зайцев, который является Генеральным директором и членом Совета директоров ООО «РОСИНТЕР РЕСТОРАНТС» (Управляющей компан</w:t>
            </w:r>
            <w:proofErr w:type="gramStart"/>
            <w:r w:rsidRPr="00F60C65">
              <w:rPr>
                <w:rFonts w:ascii="Times New Roman" w:eastAsia="Times New Roman" w:hAnsi="Times New Roman" w:cs="Times New Roman"/>
                <w:sz w:val="15"/>
                <w:szCs w:val="15"/>
                <w:lang w:eastAsia="ru-RU"/>
              </w:rPr>
              <w:t>ии ООО</w:t>
            </w:r>
            <w:proofErr w:type="gramEnd"/>
            <w:r w:rsidRPr="00F60C65">
              <w:rPr>
                <w:rFonts w:ascii="Times New Roman" w:eastAsia="Times New Roman" w:hAnsi="Times New Roman" w:cs="Times New Roman"/>
                <w:sz w:val="15"/>
                <w:szCs w:val="15"/>
                <w:lang w:eastAsia="ru-RU"/>
              </w:rPr>
              <w:t xml:space="preserve"> «</w:t>
            </w:r>
            <w:proofErr w:type="spellStart"/>
            <w:r w:rsidRPr="00F60C65">
              <w:rPr>
                <w:rFonts w:ascii="Times New Roman" w:eastAsia="Times New Roman" w:hAnsi="Times New Roman" w:cs="Times New Roman"/>
                <w:sz w:val="15"/>
                <w:szCs w:val="15"/>
                <w:lang w:eastAsia="ru-RU"/>
              </w:rPr>
              <w:t>Росинтер</w:t>
            </w:r>
            <w:proofErr w:type="spellEnd"/>
            <w:r w:rsidRPr="00F60C65">
              <w:rPr>
                <w:rFonts w:ascii="Times New Roman" w:eastAsia="Times New Roman" w:hAnsi="Times New Roman" w:cs="Times New Roman"/>
                <w:sz w:val="15"/>
                <w:szCs w:val="15"/>
                <w:lang w:eastAsia="ru-RU"/>
              </w:rPr>
              <w:t xml:space="preserve"> </w:t>
            </w:r>
            <w:proofErr w:type="spellStart"/>
            <w:r w:rsidRPr="00F60C65">
              <w:rPr>
                <w:rFonts w:ascii="Times New Roman" w:eastAsia="Times New Roman" w:hAnsi="Times New Roman" w:cs="Times New Roman"/>
                <w:sz w:val="15"/>
                <w:szCs w:val="15"/>
                <w:lang w:eastAsia="ru-RU"/>
              </w:rPr>
              <w:t>Ресторантс</w:t>
            </w:r>
            <w:proofErr w:type="spellEnd"/>
            <w:r w:rsidRPr="00F60C65">
              <w:rPr>
                <w:rFonts w:ascii="Times New Roman" w:eastAsia="Times New Roman" w:hAnsi="Times New Roman" w:cs="Times New Roman"/>
                <w:sz w:val="15"/>
                <w:szCs w:val="15"/>
                <w:lang w:eastAsia="ru-RU"/>
              </w:rPr>
              <w:t xml:space="preserve"> Екатеринбург»), акциями/ долями в уставных капиталах Общества и сторон сделки не владеет,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w:t>
            </w:r>
            <w:proofErr w:type="spellStart"/>
            <w:r w:rsidRPr="00F60C65">
              <w:rPr>
                <w:rFonts w:ascii="Times New Roman" w:eastAsia="Times New Roman" w:hAnsi="Times New Roman" w:cs="Times New Roman"/>
                <w:sz w:val="15"/>
                <w:szCs w:val="15"/>
                <w:lang w:eastAsia="ru-RU"/>
              </w:rPr>
              <w:t>В.С.Мехришвили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 (Управляющей компан</w:t>
            </w:r>
            <w:proofErr w:type="gramStart"/>
            <w:r w:rsidRPr="00F60C65">
              <w:rPr>
                <w:rFonts w:ascii="Times New Roman" w:eastAsia="Times New Roman" w:hAnsi="Times New Roman" w:cs="Times New Roman"/>
                <w:sz w:val="15"/>
                <w:szCs w:val="15"/>
                <w:lang w:eastAsia="ru-RU"/>
              </w:rPr>
              <w:t>ии ООО</w:t>
            </w:r>
            <w:proofErr w:type="gramEnd"/>
            <w:r w:rsidRPr="00F60C65">
              <w:rPr>
                <w:rFonts w:ascii="Times New Roman" w:eastAsia="Times New Roman" w:hAnsi="Times New Roman" w:cs="Times New Roman"/>
                <w:sz w:val="15"/>
                <w:szCs w:val="15"/>
                <w:lang w:eastAsia="ru-RU"/>
              </w:rPr>
              <w:t xml:space="preserve"> «</w:t>
            </w:r>
            <w:proofErr w:type="spellStart"/>
            <w:r w:rsidRPr="00F60C65">
              <w:rPr>
                <w:rFonts w:ascii="Times New Roman" w:eastAsia="Times New Roman" w:hAnsi="Times New Roman" w:cs="Times New Roman"/>
                <w:sz w:val="15"/>
                <w:szCs w:val="15"/>
                <w:lang w:eastAsia="ru-RU"/>
              </w:rPr>
              <w:t>Росинтер</w:t>
            </w:r>
            <w:proofErr w:type="spellEnd"/>
            <w:r w:rsidRPr="00F60C65">
              <w:rPr>
                <w:rFonts w:ascii="Times New Roman" w:eastAsia="Times New Roman" w:hAnsi="Times New Roman" w:cs="Times New Roman"/>
                <w:sz w:val="15"/>
                <w:szCs w:val="15"/>
                <w:lang w:eastAsia="ru-RU"/>
              </w:rPr>
              <w:t xml:space="preserve"> </w:t>
            </w:r>
            <w:proofErr w:type="spellStart"/>
            <w:r w:rsidRPr="00F60C65">
              <w:rPr>
                <w:rFonts w:ascii="Times New Roman" w:eastAsia="Times New Roman" w:hAnsi="Times New Roman" w:cs="Times New Roman"/>
                <w:sz w:val="15"/>
                <w:szCs w:val="15"/>
                <w:lang w:eastAsia="ru-RU"/>
              </w:rPr>
              <w:t>Ресторантс</w:t>
            </w:r>
            <w:proofErr w:type="spellEnd"/>
            <w:r w:rsidRPr="00F60C65">
              <w:rPr>
                <w:rFonts w:ascii="Times New Roman" w:eastAsia="Times New Roman" w:hAnsi="Times New Roman" w:cs="Times New Roman"/>
                <w:sz w:val="15"/>
                <w:szCs w:val="15"/>
                <w:lang w:eastAsia="ru-RU"/>
              </w:rPr>
              <w:t xml:space="preserve"> Екатеринбург»), акциями/ долями в уставных капиталах Общества и сторон сделки не владеет,</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 акционер «РИГ РЕСТОРАНТС ЛИМИТЕД» имеющий 45,29 %  голосующих акций Общества и соответственно владеющая, совместно со своим аффилированным лицом (Обществом) более 20 % уставного капитала ООО «</w:t>
            </w:r>
            <w:proofErr w:type="spellStart"/>
            <w:r w:rsidRPr="00F60C65">
              <w:rPr>
                <w:rFonts w:ascii="Times New Roman" w:eastAsia="Times New Roman" w:hAnsi="Times New Roman" w:cs="Times New Roman"/>
                <w:sz w:val="15"/>
                <w:szCs w:val="15"/>
                <w:lang w:eastAsia="ru-RU"/>
              </w:rPr>
              <w:t>Росинтер</w:t>
            </w:r>
            <w:proofErr w:type="spellEnd"/>
            <w:r w:rsidRPr="00F60C65">
              <w:rPr>
                <w:rFonts w:ascii="Times New Roman" w:eastAsia="Times New Roman" w:hAnsi="Times New Roman" w:cs="Times New Roman"/>
                <w:sz w:val="15"/>
                <w:szCs w:val="15"/>
                <w:lang w:eastAsia="ru-RU"/>
              </w:rPr>
              <w:t xml:space="preserve"> </w:t>
            </w:r>
            <w:proofErr w:type="spellStart"/>
            <w:r w:rsidRPr="00F60C65">
              <w:rPr>
                <w:rFonts w:ascii="Times New Roman" w:eastAsia="Times New Roman" w:hAnsi="Times New Roman" w:cs="Times New Roman"/>
                <w:sz w:val="15"/>
                <w:szCs w:val="15"/>
                <w:lang w:eastAsia="ru-RU"/>
              </w:rPr>
              <w:t>Ресторантс</w:t>
            </w:r>
            <w:proofErr w:type="spellEnd"/>
            <w:r w:rsidRPr="00F60C65">
              <w:rPr>
                <w:rFonts w:ascii="Times New Roman" w:eastAsia="Times New Roman" w:hAnsi="Times New Roman" w:cs="Times New Roman"/>
                <w:sz w:val="15"/>
                <w:szCs w:val="15"/>
                <w:lang w:eastAsia="ru-RU"/>
              </w:rPr>
              <w:t xml:space="preserve"> Екатеринбург»; </w:t>
            </w:r>
            <w:proofErr w:type="gramEnd"/>
          </w:p>
          <w:p w:rsidR="00F60C65" w:rsidRPr="00F60C65" w:rsidRDefault="00F60C65" w:rsidP="00F60C65">
            <w:pPr>
              <w:spacing w:after="0" w:line="240" w:lineRule="auto"/>
              <w:jc w:val="both"/>
              <w:rPr>
                <w:rFonts w:ascii="Times New Roman" w:eastAsia="Calibri" w:hAnsi="Times New Roman" w:cs="Times New Roman"/>
                <w:sz w:val="15"/>
                <w:szCs w:val="15"/>
              </w:rPr>
            </w:pPr>
            <w:r w:rsidRPr="00F60C65">
              <w:rPr>
                <w:rFonts w:ascii="Times New Roman" w:eastAsia="Times New Roman" w:hAnsi="Times New Roman" w:cs="Times New Roman"/>
                <w:sz w:val="15"/>
                <w:szCs w:val="15"/>
                <w:lang w:eastAsia="ru-RU"/>
              </w:rPr>
              <w:t xml:space="preserve">- акционер Общества - НИКОРС </w:t>
            </w:r>
            <w:proofErr w:type="gramStart"/>
            <w:r w:rsidRPr="00F60C65">
              <w:rPr>
                <w:rFonts w:ascii="Times New Roman" w:eastAsia="Times New Roman" w:hAnsi="Times New Roman" w:cs="Times New Roman"/>
                <w:sz w:val="15"/>
                <w:szCs w:val="15"/>
                <w:lang w:eastAsia="ru-RU"/>
              </w:rPr>
              <w:t>ЛИМИТЕД</w:t>
            </w:r>
            <w:proofErr w:type="gramEnd"/>
            <w:r w:rsidRPr="00F60C65">
              <w:rPr>
                <w:rFonts w:ascii="Times New Roman" w:eastAsia="Times New Roman" w:hAnsi="Times New Roman" w:cs="Times New Roman"/>
                <w:sz w:val="15"/>
                <w:szCs w:val="15"/>
                <w:lang w:eastAsia="ru-RU"/>
              </w:rPr>
              <w:t xml:space="preserve"> имеющий  23,44 % процентов голосующих акций Общества и,  соответственном, владеющий совместно со своим аффилированным лицом (Обществом)  более 20 % уставного капитала ООО «</w:t>
            </w:r>
            <w:proofErr w:type="spellStart"/>
            <w:r w:rsidRPr="00F60C65">
              <w:rPr>
                <w:rFonts w:ascii="Times New Roman" w:eastAsia="Times New Roman" w:hAnsi="Times New Roman" w:cs="Times New Roman"/>
                <w:sz w:val="15"/>
                <w:szCs w:val="15"/>
                <w:lang w:eastAsia="ru-RU"/>
              </w:rPr>
              <w:t>Росинтер</w:t>
            </w:r>
            <w:proofErr w:type="spellEnd"/>
            <w:r w:rsidRPr="00F60C65">
              <w:rPr>
                <w:rFonts w:ascii="Times New Roman" w:eastAsia="Times New Roman" w:hAnsi="Times New Roman" w:cs="Times New Roman"/>
                <w:sz w:val="15"/>
                <w:szCs w:val="15"/>
                <w:lang w:eastAsia="ru-RU"/>
              </w:rPr>
              <w:t xml:space="preserve"> </w:t>
            </w:r>
            <w:proofErr w:type="spellStart"/>
            <w:r w:rsidRPr="00F60C65">
              <w:rPr>
                <w:rFonts w:ascii="Times New Roman" w:eastAsia="Times New Roman" w:hAnsi="Times New Roman" w:cs="Times New Roman"/>
                <w:sz w:val="15"/>
                <w:szCs w:val="15"/>
                <w:lang w:eastAsia="ru-RU"/>
              </w:rPr>
              <w:t>Ресторантс</w:t>
            </w:r>
            <w:proofErr w:type="spellEnd"/>
            <w:r w:rsidRPr="00F60C65">
              <w:rPr>
                <w:rFonts w:ascii="Times New Roman" w:eastAsia="Times New Roman" w:hAnsi="Times New Roman" w:cs="Times New Roman"/>
                <w:sz w:val="15"/>
                <w:szCs w:val="15"/>
                <w:lang w:eastAsia="ru-RU"/>
              </w:rPr>
              <w:t xml:space="preserve"> Екатеринбург».</w:t>
            </w:r>
          </w:p>
        </w:tc>
        <w:tc>
          <w:tcPr>
            <w:tcW w:w="1134" w:type="dxa"/>
          </w:tcPr>
          <w:p w:rsidR="00F60C65" w:rsidRPr="00F60C65" w:rsidRDefault="00F60C65" w:rsidP="00F60C65">
            <w:pPr>
              <w:keepNext/>
              <w:spacing w:after="0" w:line="240" w:lineRule="auto"/>
              <w:outlineLvl w:val="0"/>
              <w:rPr>
                <w:rFonts w:ascii="Times New Roman" w:eastAsia="Times New Roman" w:hAnsi="Times New Roman" w:cs="Times New Roman"/>
                <w:bCs/>
                <w:kern w:val="32"/>
                <w:sz w:val="15"/>
                <w:szCs w:val="15"/>
                <w:lang w:eastAsia="x-none"/>
              </w:rPr>
            </w:pPr>
            <w:r w:rsidRPr="00F60C65">
              <w:rPr>
                <w:rFonts w:ascii="Times New Roman" w:eastAsia="Times New Roman" w:hAnsi="Times New Roman" w:cs="Times New Roman"/>
                <w:bCs/>
                <w:kern w:val="32"/>
                <w:sz w:val="15"/>
                <w:szCs w:val="15"/>
                <w:lang w:eastAsia="x-none"/>
              </w:rPr>
              <w:t>Заседание Совета директоров, состоявшееся 10.10.2016 г.</w:t>
            </w:r>
          </w:p>
          <w:p w:rsidR="00F60C65" w:rsidRPr="00F60C65" w:rsidRDefault="00F60C65" w:rsidP="00F60C65">
            <w:pPr>
              <w:keepNext/>
              <w:spacing w:after="0" w:line="240" w:lineRule="auto"/>
              <w:outlineLvl w:val="0"/>
              <w:rPr>
                <w:rFonts w:ascii="Times New Roman" w:eastAsia="Times New Roman" w:hAnsi="Times New Roman" w:cs="Times New Roman"/>
                <w:bCs/>
                <w:kern w:val="32"/>
                <w:sz w:val="15"/>
                <w:szCs w:val="15"/>
                <w:lang w:val="x-none" w:eastAsia="x-none"/>
              </w:rPr>
            </w:pPr>
            <w:r w:rsidRPr="00F60C65">
              <w:rPr>
                <w:rFonts w:ascii="Times New Roman" w:eastAsia="Times New Roman" w:hAnsi="Times New Roman" w:cs="Times New Roman"/>
                <w:bCs/>
                <w:kern w:val="32"/>
                <w:sz w:val="15"/>
                <w:szCs w:val="15"/>
                <w:lang w:eastAsia="x-none"/>
              </w:rPr>
              <w:t>(Протокол №  10/СД-2016 от 12.10.2016 г.)</w:t>
            </w:r>
          </w:p>
        </w:tc>
      </w:tr>
      <w:tr w:rsidR="00F60C65" w:rsidRPr="00F60C65" w:rsidTr="00C2078E">
        <w:trPr>
          <w:trHeight w:val="3531"/>
        </w:trPr>
        <w:tc>
          <w:tcPr>
            <w:tcW w:w="425" w:type="dxa"/>
          </w:tcPr>
          <w:p w:rsidR="00F60C65" w:rsidRPr="00F60C65" w:rsidRDefault="00F60C65" w:rsidP="00F60C65">
            <w:pPr>
              <w:spacing w:after="0" w:line="240" w:lineRule="auto"/>
              <w:jc w:val="both"/>
              <w:rPr>
                <w:rFonts w:ascii="Times New Roman" w:eastAsia="Calibri" w:hAnsi="Times New Roman" w:cs="Times New Roman"/>
                <w:b/>
                <w:sz w:val="16"/>
                <w:szCs w:val="16"/>
              </w:rPr>
            </w:pPr>
            <w:r w:rsidRPr="00F60C65">
              <w:rPr>
                <w:rFonts w:ascii="Times New Roman" w:eastAsia="Calibri" w:hAnsi="Times New Roman" w:cs="Times New Roman"/>
                <w:b/>
                <w:sz w:val="16"/>
                <w:szCs w:val="16"/>
              </w:rPr>
              <w:t>15.</w:t>
            </w:r>
          </w:p>
        </w:tc>
        <w:tc>
          <w:tcPr>
            <w:tcW w:w="4962" w:type="dxa"/>
          </w:tcPr>
          <w:p w:rsidR="00F60C65" w:rsidRPr="00F60C65" w:rsidRDefault="00F60C65" w:rsidP="00F60C65">
            <w:pPr>
              <w:autoSpaceDE w:val="0"/>
              <w:autoSpaceDN w:val="0"/>
              <w:spacing w:after="0" w:line="240" w:lineRule="auto"/>
              <w:jc w:val="both"/>
              <w:rPr>
                <w:rFonts w:ascii="Times New Roman" w:eastAsia="Times New Roman" w:hAnsi="Times New Roman" w:cs="Times New Roman"/>
                <w:spacing w:val="-4"/>
                <w:sz w:val="15"/>
                <w:szCs w:val="15"/>
              </w:rPr>
            </w:pPr>
            <w:r w:rsidRPr="00F60C65">
              <w:rPr>
                <w:rFonts w:ascii="Times New Roman" w:eastAsia="Times New Roman" w:hAnsi="Times New Roman" w:cs="Times New Roman"/>
                <w:spacing w:val="-4"/>
                <w:sz w:val="15"/>
                <w:szCs w:val="15"/>
              </w:rPr>
              <w:t>Заключение Обществом</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pacing w:val="-4"/>
                <w:sz w:val="15"/>
                <w:szCs w:val="15"/>
              </w:rPr>
              <w:t>с Публичным акционерным обществом «Московский индустриальный банк» (ПАО «</w:t>
            </w:r>
            <w:proofErr w:type="spellStart"/>
            <w:r w:rsidRPr="00F60C65">
              <w:rPr>
                <w:rFonts w:ascii="Times New Roman" w:eastAsia="Times New Roman" w:hAnsi="Times New Roman" w:cs="Times New Roman"/>
                <w:spacing w:val="-4"/>
                <w:sz w:val="15"/>
                <w:szCs w:val="15"/>
              </w:rPr>
              <w:t>МИн</w:t>
            </w:r>
            <w:proofErr w:type="spellEnd"/>
            <w:r w:rsidRPr="00F60C65">
              <w:rPr>
                <w:rFonts w:ascii="Times New Roman" w:eastAsia="Times New Roman" w:hAnsi="Times New Roman" w:cs="Times New Roman"/>
                <w:spacing w:val="-4"/>
                <w:sz w:val="15"/>
                <w:szCs w:val="15"/>
              </w:rPr>
              <w:t>-Банк», далее – Банк, Кредитор) договора Поручительства № 14-П от 02.11.2016 г. (далее – Договор) в обеспечение исполнения  дочерней компанией Общества – ООО «РОСИНТЕР РЕСТОРАНТС» (далее – Принципал) обязательств по соглашению о предоставлении банковской гарантии от 02.11.2016 № 14 на следующих существенных условиях:</w:t>
            </w:r>
          </w:p>
          <w:p w:rsidR="00F60C65" w:rsidRPr="00F60C65" w:rsidRDefault="00F60C65" w:rsidP="00F60C65">
            <w:pPr>
              <w:autoSpaceDE w:val="0"/>
              <w:autoSpaceDN w:val="0"/>
              <w:spacing w:after="0" w:line="240" w:lineRule="auto"/>
              <w:jc w:val="both"/>
              <w:rPr>
                <w:rFonts w:ascii="Times New Roman" w:eastAsia="Times New Roman" w:hAnsi="Times New Roman" w:cs="Times New Roman"/>
                <w:spacing w:val="-4"/>
                <w:sz w:val="15"/>
                <w:szCs w:val="15"/>
              </w:rPr>
            </w:pPr>
            <w:r w:rsidRPr="00F60C65">
              <w:rPr>
                <w:rFonts w:ascii="Times New Roman" w:eastAsia="Times New Roman" w:hAnsi="Times New Roman" w:cs="Times New Roman"/>
                <w:spacing w:val="-4"/>
                <w:sz w:val="15"/>
                <w:szCs w:val="15"/>
              </w:rPr>
              <w:t>- сумма гарантии: 105 387,60 (сто пять тысяч триста восемьдесят семь /60) долларов США;</w:t>
            </w:r>
          </w:p>
          <w:p w:rsidR="00F60C65" w:rsidRPr="00F60C65" w:rsidRDefault="00F60C65" w:rsidP="00F60C65">
            <w:pPr>
              <w:autoSpaceDE w:val="0"/>
              <w:autoSpaceDN w:val="0"/>
              <w:spacing w:after="0" w:line="240" w:lineRule="auto"/>
              <w:jc w:val="both"/>
              <w:rPr>
                <w:rFonts w:ascii="Times New Roman" w:eastAsia="Times New Roman" w:hAnsi="Times New Roman" w:cs="Times New Roman"/>
                <w:spacing w:val="-4"/>
                <w:sz w:val="15"/>
                <w:szCs w:val="15"/>
              </w:rPr>
            </w:pPr>
            <w:r w:rsidRPr="00F60C65">
              <w:rPr>
                <w:rFonts w:ascii="Times New Roman" w:eastAsia="Times New Roman" w:hAnsi="Times New Roman" w:cs="Times New Roman"/>
                <w:spacing w:val="-4"/>
                <w:sz w:val="15"/>
                <w:szCs w:val="15"/>
              </w:rPr>
              <w:t xml:space="preserve">- срок действия гарантии:  по 01.11.2017 г. включительно; </w:t>
            </w:r>
          </w:p>
          <w:p w:rsidR="00F60C65" w:rsidRPr="00F60C65" w:rsidRDefault="00F60C65" w:rsidP="00F60C65">
            <w:pPr>
              <w:autoSpaceDE w:val="0"/>
              <w:autoSpaceDN w:val="0"/>
              <w:spacing w:after="0" w:line="240" w:lineRule="auto"/>
              <w:jc w:val="both"/>
              <w:rPr>
                <w:rFonts w:ascii="Times New Roman" w:eastAsia="Times New Roman" w:hAnsi="Times New Roman" w:cs="Times New Roman"/>
                <w:spacing w:val="-4"/>
                <w:sz w:val="15"/>
                <w:szCs w:val="15"/>
              </w:rPr>
            </w:pPr>
            <w:r w:rsidRPr="00F60C65">
              <w:rPr>
                <w:rFonts w:ascii="Times New Roman" w:eastAsia="Times New Roman" w:hAnsi="Times New Roman" w:cs="Times New Roman"/>
                <w:spacing w:val="-4"/>
                <w:sz w:val="15"/>
                <w:szCs w:val="15"/>
              </w:rPr>
              <w:t>- содержание обязательств: на цели обеспечения исполнения обязательств по договору аренды № б/н коммерческих площадей от 24.02.2016 г. в пользу АО Торгово-Выставочный комплекс «Авиапарк»;</w:t>
            </w:r>
          </w:p>
          <w:p w:rsidR="00F60C65" w:rsidRPr="00F60C65" w:rsidRDefault="00F60C65" w:rsidP="00F60C65">
            <w:pPr>
              <w:autoSpaceDE w:val="0"/>
              <w:autoSpaceDN w:val="0"/>
              <w:spacing w:after="0" w:line="240" w:lineRule="auto"/>
              <w:jc w:val="both"/>
              <w:rPr>
                <w:rFonts w:ascii="Times New Roman" w:eastAsia="Times New Roman" w:hAnsi="Times New Roman" w:cs="Times New Roman"/>
                <w:spacing w:val="-4"/>
                <w:sz w:val="15"/>
                <w:szCs w:val="15"/>
              </w:rPr>
            </w:pPr>
            <w:r w:rsidRPr="00F60C65">
              <w:rPr>
                <w:rFonts w:ascii="Times New Roman" w:eastAsia="Times New Roman" w:hAnsi="Times New Roman" w:cs="Times New Roman"/>
                <w:spacing w:val="-4"/>
                <w:sz w:val="15"/>
                <w:szCs w:val="15"/>
              </w:rPr>
              <w:t xml:space="preserve">- вознаграждение за выдачу гарантии:  4 %  (Четыре процента) годовых единовременно. </w:t>
            </w:r>
          </w:p>
          <w:p w:rsidR="00F60C65" w:rsidRPr="00F60C65" w:rsidRDefault="00F60C65" w:rsidP="00F60C65">
            <w:pPr>
              <w:autoSpaceDE w:val="0"/>
              <w:autoSpaceDN w:val="0"/>
              <w:spacing w:after="0" w:line="240" w:lineRule="auto"/>
              <w:jc w:val="both"/>
              <w:rPr>
                <w:rFonts w:ascii="Times New Roman" w:eastAsia="Times New Roman" w:hAnsi="Times New Roman" w:cs="Times New Roman"/>
                <w:spacing w:val="-4"/>
                <w:sz w:val="15"/>
                <w:szCs w:val="15"/>
              </w:rPr>
            </w:pPr>
            <w:r w:rsidRPr="00F60C65">
              <w:rPr>
                <w:rFonts w:ascii="Times New Roman" w:eastAsia="Times New Roman" w:hAnsi="Times New Roman" w:cs="Times New Roman"/>
                <w:spacing w:val="-4"/>
                <w:sz w:val="15"/>
                <w:szCs w:val="15"/>
              </w:rPr>
              <w:t>Поручительство солидарное,  предоставляется в полном объеме обязатель</w:t>
            </w:r>
            <w:proofErr w:type="gramStart"/>
            <w:r w:rsidRPr="00F60C65">
              <w:rPr>
                <w:rFonts w:ascii="Times New Roman" w:eastAsia="Times New Roman" w:hAnsi="Times New Roman" w:cs="Times New Roman"/>
                <w:spacing w:val="-4"/>
                <w:sz w:val="15"/>
                <w:szCs w:val="15"/>
              </w:rPr>
              <w:t>ств Пр</w:t>
            </w:r>
            <w:proofErr w:type="gramEnd"/>
            <w:r w:rsidRPr="00F60C65">
              <w:rPr>
                <w:rFonts w:ascii="Times New Roman" w:eastAsia="Times New Roman" w:hAnsi="Times New Roman" w:cs="Times New Roman"/>
                <w:spacing w:val="-4"/>
                <w:sz w:val="15"/>
                <w:szCs w:val="15"/>
              </w:rPr>
              <w:t xml:space="preserve">инципала и действует в случае перехода прав и обязанностей Принципала по гарантии на другое лицо. Действие поручительства прекращается 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исполнением Поручителем обязательств, предусмотренных Договором. </w:t>
            </w:r>
          </w:p>
          <w:p w:rsidR="00F60C65" w:rsidRPr="00F60C65" w:rsidRDefault="00F60C65" w:rsidP="00F60C65">
            <w:pPr>
              <w:spacing w:after="0" w:line="240" w:lineRule="auto"/>
              <w:jc w:val="both"/>
              <w:rPr>
                <w:rFonts w:ascii="Times New Roman" w:eastAsia="Calibri" w:hAnsi="Times New Roman" w:cs="Times New Roman"/>
                <w:sz w:val="15"/>
                <w:szCs w:val="15"/>
              </w:rPr>
            </w:pPr>
            <w:r w:rsidRPr="00F60C65">
              <w:rPr>
                <w:rFonts w:ascii="Times New Roman" w:eastAsia="Times New Roman" w:hAnsi="Times New Roman" w:cs="Times New Roman"/>
                <w:spacing w:val="-4"/>
                <w:sz w:val="15"/>
                <w:szCs w:val="15"/>
              </w:rPr>
              <w:t>Подтвердить право Президента Общества или уполномоченного им лица самостоятельно определять все иные условия Договора.</w:t>
            </w:r>
          </w:p>
        </w:tc>
        <w:tc>
          <w:tcPr>
            <w:tcW w:w="1276" w:type="dxa"/>
          </w:tcPr>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ПАО «РОСИНТЕР РЕСТОРАНТС ХОЛДИНГ» (Поручитель)</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ПАО «</w:t>
            </w:r>
            <w:proofErr w:type="spellStart"/>
            <w:r w:rsidRPr="00F60C65">
              <w:rPr>
                <w:rFonts w:ascii="Times New Roman" w:eastAsia="Times New Roman" w:hAnsi="Times New Roman" w:cs="Times New Roman"/>
                <w:sz w:val="15"/>
                <w:szCs w:val="15"/>
                <w:lang w:eastAsia="ru-RU"/>
              </w:rPr>
              <w:t>МИнБанк</w:t>
            </w:r>
            <w:proofErr w:type="spellEnd"/>
            <w:r w:rsidRPr="00F60C65">
              <w:rPr>
                <w:rFonts w:ascii="Times New Roman" w:eastAsia="Times New Roman" w:hAnsi="Times New Roman" w:cs="Times New Roman"/>
                <w:sz w:val="15"/>
                <w:szCs w:val="15"/>
                <w:lang w:eastAsia="ru-RU"/>
              </w:rPr>
              <w:t>»</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(Банк, Кредитор),</w:t>
            </w:r>
          </w:p>
          <w:p w:rsidR="00F60C65" w:rsidRPr="00F60C65" w:rsidRDefault="00F60C65" w:rsidP="00F60C65">
            <w:pPr>
              <w:spacing w:after="0" w:line="240" w:lineRule="auto"/>
              <w:jc w:val="center"/>
              <w:rPr>
                <w:rFonts w:ascii="Times New Roman" w:eastAsia="Calibri" w:hAnsi="Times New Roman" w:cs="Times New Roman"/>
                <w:sz w:val="15"/>
                <w:szCs w:val="15"/>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ООО «РОСИНТЕР РЕСТОРАНТС» (Принципал)</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Calibri" w:hAnsi="Times New Roman" w:cs="Times New Roman"/>
                <w:sz w:val="15"/>
                <w:szCs w:val="15"/>
              </w:rPr>
            </w:pPr>
            <w:r w:rsidRPr="00F60C65">
              <w:rPr>
                <w:rFonts w:ascii="Times New Roman" w:eastAsia="Calibri" w:hAnsi="Times New Roman" w:cs="Times New Roman"/>
                <w:sz w:val="15"/>
                <w:szCs w:val="15"/>
              </w:rPr>
              <w:t>АО Торгово-Выставочный комплекс «Авиапарк» (Бенефициар по гарантии)</w:t>
            </w:r>
          </w:p>
          <w:p w:rsidR="00F60C65" w:rsidRPr="00F60C65" w:rsidRDefault="00F60C65" w:rsidP="00F60C65">
            <w:pPr>
              <w:spacing w:after="0" w:line="240" w:lineRule="auto"/>
              <w:jc w:val="center"/>
              <w:rPr>
                <w:rFonts w:ascii="Times New Roman" w:eastAsia="Calibri" w:hAnsi="Times New Roman" w:cs="Times New Roman"/>
                <w:sz w:val="15"/>
                <w:szCs w:val="15"/>
              </w:rPr>
            </w:pPr>
          </w:p>
        </w:tc>
        <w:tc>
          <w:tcPr>
            <w:tcW w:w="2835" w:type="dxa"/>
          </w:tcPr>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Президент ПАО «РОСИНТЕР РЕСТОРАНТС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«РОСИНТЕР РЕСТОРАНТС», акциями/ долями в уставных капиталах Общества и сторон сделки не владеет,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 xml:space="preserve">- акционер «РИГ РЕСТОРАНТС ЛИМИТЕД» имеющий 45,29 %  голосующих акций Общества и соответственно владеющая, совместно со своим аффилированным лицом (Обществом) более 20 % уставного капитала ООО «РОСИНТЕР РЕСТОРАНТС»; </w:t>
            </w:r>
            <w:proofErr w:type="gramEnd"/>
          </w:p>
          <w:p w:rsidR="00F60C65" w:rsidRPr="00F60C65" w:rsidRDefault="00F60C65" w:rsidP="00F60C65">
            <w:pPr>
              <w:spacing w:after="0" w:line="240" w:lineRule="auto"/>
              <w:jc w:val="both"/>
              <w:rPr>
                <w:rFonts w:ascii="Times New Roman" w:eastAsia="Calibri" w:hAnsi="Times New Roman" w:cs="Times New Roman"/>
                <w:sz w:val="15"/>
                <w:szCs w:val="15"/>
              </w:rPr>
            </w:pPr>
            <w:r w:rsidRPr="00F60C65">
              <w:rPr>
                <w:rFonts w:ascii="Times New Roman" w:eastAsia="Times New Roman" w:hAnsi="Times New Roman" w:cs="Times New Roman"/>
                <w:sz w:val="15"/>
                <w:szCs w:val="15"/>
                <w:lang w:eastAsia="ru-RU"/>
              </w:rPr>
              <w:t xml:space="preserve">- акционер Общества - НИКОРС </w:t>
            </w:r>
            <w:proofErr w:type="gramStart"/>
            <w:r w:rsidRPr="00F60C65">
              <w:rPr>
                <w:rFonts w:ascii="Times New Roman" w:eastAsia="Times New Roman" w:hAnsi="Times New Roman" w:cs="Times New Roman"/>
                <w:sz w:val="15"/>
                <w:szCs w:val="15"/>
                <w:lang w:eastAsia="ru-RU"/>
              </w:rPr>
              <w:t>ЛИМИТЕД</w:t>
            </w:r>
            <w:proofErr w:type="gramEnd"/>
            <w:r w:rsidRPr="00F60C65">
              <w:rPr>
                <w:rFonts w:ascii="Times New Roman" w:eastAsia="Times New Roman" w:hAnsi="Times New Roman" w:cs="Times New Roman"/>
                <w:sz w:val="15"/>
                <w:szCs w:val="15"/>
                <w:lang w:eastAsia="ru-RU"/>
              </w:rPr>
              <w:t xml:space="preserve"> имеющий  23,44 % процентов голосующих акций Общества и,  соответственном, владеющий совместно со своим аффилированным лицом (Обществом)  более 20 % уставного капитала ООО «РОСИНТЕР РЕСТОРАНТС».</w:t>
            </w:r>
          </w:p>
        </w:tc>
        <w:tc>
          <w:tcPr>
            <w:tcW w:w="1134" w:type="dxa"/>
          </w:tcPr>
          <w:p w:rsidR="00F60C65" w:rsidRPr="00F60C65" w:rsidRDefault="00F60C65" w:rsidP="00F60C65">
            <w:pPr>
              <w:keepNext/>
              <w:spacing w:after="0" w:line="240" w:lineRule="auto"/>
              <w:outlineLvl w:val="0"/>
              <w:rPr>
                <w:rFonts w:ascii="Times New Roman" w:eastAsia="Times New Roman" w:hAnsi="Times New Roman" w:cs="Times New Roman"/>
                <w:bCs/>
                <w:kern w:val="32"/>
                <w:sz w:val="15"/>
                <w:szCs w:val="15"/>
                <w:lang w:eastAsia="x-none"/>
              </w:rPr>
            </w:pPr>
            <w:r w:rsidRPr="00F60C65">
              <w:rPr>
                <w:rFonts w:ascii="Times New Roman" w:eastAsia="Times New Roman" w:hAnsi="Times New Roman" w:cs="Times New Roman"/>
                <w:bCs/>
                <w:kern w:val="32"/>
                <w:sz w:val="15"/>
                <w:szCs w:val="15"/>
                <w:lang w:eastAsia="x-none"/>
              </w:rPr>
              <w:t xml:space="preserve">Заседание Совета директоров, состоявшееся 12.12.2016 г. </w:t>
            </w:r>
          </w:p>
          <w:p w:rsidR="00F60C65" w:rsidRPr="00F60C65" w:rsidRDefault="00F60C65" w:rsidP="00F60C65">
            <w:pPr>
              <w:keepNext/>
              <w:spacing w:after="0" w:line="240" w:lineRule="auto"/>
              <w:outlineLvl w:val="0"/>
              <w:rPr>
                <w:rFonts w:ascii="Times New Roman" w:eastAsia="Times New Roman" w:hAnsi="Times New Roman" w:cs="Times New Roman"/>
                <w:bCs/>
                <w:kern w:val="32"/>
                <w:sz w:val="15"/>
                <w:szCs w:val="15"/>
                <w:lang w:eastAsia="x-none"/>
              </w:rPr>
            </w:pPr>
            <w:r w:rsidRPr="00F60C65">
              <w:rPr>
                <w:rFonts w:ascii="Times New Roman" w:eastAsia="Times New Roman" w:hAnsi="Times New Roman" w:cs="Times New Roman"/>
                <w:bCs/>
                <w:kern w:val="32"/>
                <w:sz w:val="15"/>
                <w:szCs w:val="15"/>
                <w:lang w:eastAsia="x-none"/>
              </w:rPr>
              <w:t>(Протокол №11/СД-2016 от 12.12.2016 г</w:t>
            </w:r>
            <w:r w:rsidRPr="00F60C65">
              <w:rPr>
                <w:rFonts w:ascii="Times New Roman" w:eastAsia="Times New Roman" w:hAnsi="Times New Roman" w:cs="Times New Roman"/>
                <w:bCs/>
                <w:kern w:val="32"/>
                <w:sz w:val="15"/>
                <w:szCs w:val="15"/>
                <w:lang w:val="x-none" w:eastAsia="x-none"/>
              </w:rPr>
              <w:t>.</w:t>
            </w:r>
            <w:r w:rsidRPr="00F60C65">
              <w:rPr>
                <w:rFonts w:ascii="Times New Roman" w:eastAsia="Times New Roman" w:hAnsi="Times New Roman" w:cs="Times New Roman"/>
                <w:bCs/>
                <w:kern w:val="32"/>
                <w:sz w:val="15"/>
                <w:szCs w:val="15"/>
                <w:lang w:eastAsia="x-none"/>
              </w:rPr>
              <w:t>)</w:t>
            </w:r>
          </w:p>
        </w:tc>
      </w:tr>
      <w:tr w:rsidR="00F60C65" w:rsidRPr="00F60C65" w:rsidTr="00C2078E">
        <w:trPr>
          <w:trHeight w:val="136"/>
        </w:trPr>
        <w:tc>
          <w:tcPr>
            <w:tcW w:w="425" w:type="dxa"/>
          </w:tcPr>
          <w:p w:rsidR="00F60C65" w:rsidRPr="00F60C65" w:rsidRDefault="00F60C65" w:rsidP="00F60C65">
            <w:pPr>
              <w:spacing w:after="0" w:line="240" w:lineRule="auto"/>
              <w:jc w:val="both"/>
              <w:rPr>
                <w:rFonts w:ascii="Times New Roman" w:eastAsia="Calibri" w:hAnsi="Times New Roman" w:cs="Times New Roman"/>
                <w:b/>
                <w:sz w:val="16"/>
                <w:szCs w:val="16"/>
              </w:rPr>
            </w:pPr>
            <w:r w:rsidRPr="00F60C65">
              <w:rPr>
                <w:rFonts w:ascii="Times New Roman" w:eastAsia="Calibri" w:hAnsi="Times New Roman" w:cs="Times New Roman"/>
                <w:b/>
                <w:sz w:val="16"/>
                <w:szCs w:val="16"/>
              </w:rPr>
              <w:t>16.</w:t>
            </w:r>
          </w:p>
        </w:tc>
        <w:tc>
          <w:tcPr>
            <w:tcW w:w="4962" w:type="dxa"/>
          </w:tcPr>
          <w:p w:rsidR="00F60C65" w:rsidRPr="00F60C65" w:rsidRDefault="00F60C65" w:rsidP="00F60C65">
            <w:pPr>
              <w:autoSpaceDE w:val="0"/>
              <w:autoSpaceDN w:val="0"/>
              <w:spacing w:after="0" w:line="240" w:lineRule="auto"/>
              <w:jc w:val="both"/>
              <w:rPr>
                <w:rFonts w:ascii="Times New Roman" w:eastAsia="Times New Roman" w:hAnsi="Times New Roman" w:cs="Times New Roman"/>
                <w:spacing w:val="-4"/>
                <w:sz w:val="15"/>
                <w:szCs w:val="15"/>
              </w:rPr>
            </w:pPr>
            <w:r w:rsidRPr="00F60C65">
              <w:rPr>
                <w:rFonts w:ascii="Times New Roman" w:eastAsia="Times New Roman" w:hAnsi="Times New Roman" w:cs="Times New Roman"/>
                <w:spacing w:val="-4"/>
                <w:sz w:val="15"/>
                <w:szCs w:val="15"/>
              </w:rPr>
              <w:t>Заключение Обществом</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pacing w:val="-4"/>
                <w:sz w:val="15"/>
                <w:szCs w:val="15"/>
              </w:rPr>
              <w:t>с Публичным акционерным обществом «Московский индустриальный банк» (ПАО «</w:t>
            </w:r>
            <w:proofErr w:type="spellStart"/>
            <w:r w:rsidRPr="00F60C65">
              <w:rPr>
                <w:rFonts w:ascii="Times New Roman" w:eastAsia="Times New Roman" w:hAnsi="Times New Roman" w:cs="Times New Roman"/>
                <w:spacing w:val="-4"/>
                <w:sz w:val="15"/>
                <w:szCs w:val="15"/>
              </w:rPr>
              <w:t>МИн</w:t>
            </w:r>
            <w:proofErr w:type="spellEnd"/>
            <w:r w:rsidRPr="00F60C65">
              <w:rPr>
                <w:rFonts w:ascii="Times New Roman" w:eastAsia="Times New Roman" w:hAnsi="Times New Roman" w:cs="Times New Roman"/>
                <w:spacing w:val="-4"/>
                <w:sz w:val="15"/>
                <w:szCs w:val="15"/>
              </w:rPr>
              <w:t xml:space="preserve">-Банк», далее – Банк, Кредитор) договора Поручительства № 15-П от 02.11.2016 г. в обеспечение исполнения дочерней компанией Общества – ООО «РОСИНТЕР РЕСТОРАНТС» (далее – Принципал) обязательств по соглашению о предоставлении банковской гарантии от 02.11.2016 № 15 на следующих </w:t>
            </w:r>
            <w:r w:rsidRPr="00F60C65">
              <w:rPr>
                <w:rFonts w:ascii="Times New Roman" w:eastAsia="Times New Roman" w:hAnsi="Times New Roman" w:cs="Times New Roman"/>
                <w:spacing w:val="-4"/>
                <w:sz w:val="15"/>
                <w:szCs w:val="15"/>
              </w:rPr>
              <w:lastRenderedPageBreak/>
              <w:t>существенных условиях:</w:t>
            </w:r>
          </w:p>
          <w:p w:rsidR="00F60C65" w:rsidRPr="00F60C65" w:rsidRDefault="00F60C65" w:rsidP="00F60C65">
            <w:pPr>
              <w:autoSpaceDE w:val="0"/>
              <w:autoSpaceDN w:val="0"/>
              <w:spacing w:after="0" w:line="240" w:lineRule="auto"/>
              <w:jc w:val="both"/>
              <w:rPr>
                <w:rFonts w:ascii="Times New Roman" w:eastAsia="Times New Roman" w:hAnsi="Times New Roman" w:cs="Times New Roman"/>
                <w:spacing w:val="-4"/>
                <w:sz w:val="15"/>
                <w:szCs w:val="15"/>
              </w:rPr>
            </w:pPr>
            <w:r w:rsidRPr="00F60C65">
              <w:rPr>
                <w:rFonts w:ascii="Times New Roman" w:eastAsia="Times New Roman" w:hAnsi="Times New Roman" w:cs="Times New Roman"/>
                <w:spacing w:val="-4"/>
                <w:sz w:val="15"/>
                <w:szCs w:val="15"/>
              </w:rPr>
              <w:t>- сумма гарантии: 1 523 947 (один миллион пятьсот двадцать три тысячи девятьсот сорок семь) рублей;</w:t>
            </w:r>
          </w:p>
          <w:p w:rsidR="00F60C65" w:rsidRPr="00F60C65" w:rsidRDefault="00F60C65" w:rsidP="00F60C65">
            <w:pPr>
              <w:autoSpaceDE w:val="0"/>
              <w:autoSpaceDN w:val="0"/>
              <w:spacing w:after="0" w:line="240" w:lineRule="auto"/>
              <w:jc w:val="both"/>
              <w:rPr>
                <w:rFonts w:ascii="Times New Roman" w:eastAsia="Times New Roman" w:hAnsi="Times New Roman" w:cs="Times New Roman"/>
                <w:spacing w:val="-4"/>
                <w:sz w:val="15"/>
                <w:szCs w:val="15"/>
              </w:rPr>
            </w:pPr>
            <w:r w:rsidRPr="00F60C65">
              <w:rPr>
                <w:rFonts w:ascii="Times New Roman" w:eastAsia="Times New Roman" w:hAnsi="Times New Roman" w:cs="Times New Roman"/>
                <w:spacing w:val="-4"/>
                <w:sz w:val="15"/>
                <w:szCs w:val="15"/>
              </w:rPr>
              <w:t xml:space="preserve">- срок действия гарантии: по 01.11.2017 г. включительно; </w:t>
            </w:r>
          </w:p>
          <w:p w:rsidR="00F60C65" w:rsidRPr="00F60C65" w:rsidRDefault="00F60C65" w:rsidP="00F60C65">
            <w:pPr>
              <w:autoSpaceDE w:val="0"/>
              <w:autoSpaceDN w:val="0"/>
              <w:spacing w:after="0" w:line="240" w:lineRule="auto"/>
              <w:jc w:val="both"/>
              <w:rPr>
                <w:rFonts w:ascii="Times New Roman" w:eastAsia="Times New Roman" w:hAnsi="Times New Roman" w:cs="Times New Roman"/>
                <w:spacing w:val="-4"/>
                <w:sz w:val="15"/>
                <w:szCs w:val="15"/>
              </w:rPr>
            </w:pPr>
            <w:r w:rsidRPr="00F60C65">
              <w:rPr>
                <w:rFonts w:ascii="Times New Roman" w:eastAsia="Times New Roman" w:hAnsi="Times New Roman" w:cs="Times New Roman"/>
                <w:spacing w:val="-4"/>
                <w:sz w:val="15"/>
                <w:szCs w:val="15"/>
              </w:rPr>
              <w:t xml:space="preserve">- Бенефициар по гарантии – Индивидуальный предприниматель Ковалев Дмитрий Юрьевич; </w:t>
            </w:r>
          </w:p>
          <w:p w:rsidR="00F60C65" w:rsidRPr="00F60C65" w:rsidRDefault="00F60C65" w:rsidP="00F60C65">
            <w:pPr>
              <w:autoSpaceDE w:val="0"/>
              <w:autoSpaceDN w:val="0"/>
              <w:spacing w:after="0" w:line="240" w:lineRule="auto"/>
              <w:jc w:val="both"/>
              <w:rPr>
                <w:rFonts w:ascii="Times New Roman" w:eastAsia="Times New Roman" w:hAnsi="Times New Roman" w:cs="Times New Roman"/>
                <w:spacing w:val="-4"/>
                <w:sz w:val="15"/>
                <w:szCs w:val="15"/>
              </w:rPr>
            </w:pPr>
            <w:proofErr w:type="gramStart"/>
            <w:r w:rsidRPr="00F60C65">
              <w:rPr>
                <w:rFonts w:ascii="Times New Roman" w:eastAsia="Times New Roman" w:hAnsi="Times New Roman" w:cs="Times New Roman"/>
                <w:spacing w:val="-4"/>
                <w:sz w:val="15"/>
                <w:szCs w:val="15"/>
              </w:rPr>
              <w:t>- обеспечиваемые обязательства: исполнение обязательств по Договору аренды нежилого помещения, расположенного по адресу: г. Москва, Волгоградский проспект, д.119А между ООО «ОЛИМПИК-ЭСТЕЙТ» и  ООО «РОСИНТЕР РЕСТОРАНТС» от 14.05.2004 г., зарегистрированному учреждением юстиции по государственной регистрации прав на недвижимое имущество и сделок с ним на территории города Москвы 08.09.2004 г. за регистрационным № 77-01/04-855/2004-225 учитывая смену арендодателя, зафиксированную Дополнительным соглашением от</w:t>
            </w:r>
            <w:proofErr w:type="gramEnd"/>
            <w:r w:rsidRPr="00F60C65">
              <w:rPr>
                <w:rFonts w:ascii="Times New Roman" w:eastAsia="Times New Roman" w:hAnsi="Times New Roman" w:cs="Times New Roman"/>
                <w:spacing w:val="-4"/>
                <w:sz w:val="15"/>
                <w:szCs w:val="15"/>
              </w:rPr>
              <w:t xml:space="preserve"> </w:t>
            </w:r>
            <w:proofErr w:type="gramStart"/>
            <w:r w:rsidRPr="00F60C65">
              <w:rPr>
                <w:rFonts w:ascii="Times New Roman" w:eastAsia="Times New Roman" w:hAnsi="Times New Roman" w:cs="Times New Roman"/>
                <w:spacing w:val="-4"/>
                <w:sz w:val="15"/>
                <w:szCs w:val="15"/>
              </w:rPr>
              <w:t>01.09.2012 г. к Договору аренды б/н нежилого помещения, расположенного по адресу: г. Москва, Волгоградский проспект, д.119А между ООО «ОЛИМПИК-ЭСТЕЙТ» и ООО «РОСИНТЕР РЕСТОРАНТС» от 14.05.2004 г., зарегистрированному учреждением юстиции по государственной регистрации прав на недвижимое имущество и сделок с ним на территории города Москвы 08.09.2004 г за  регистрационным № 77-01/04-855/2004-225;</w:t>
            </w:r>
            <w:proofErr w:type="gramEnd"/>
          </w:p>
          <w:p w:rsidR="00F60C65" w:rsidRPr="00F60C65" w:rsidRDefault="00F60C65" w:rsidP="00F60C65">
            <w:pPr>
              <w:autoSpaceDE w:val="0"/>
              <w:autoSpaceDN w:val="0"/>
              <w:spacing w:after="0" w:line="240" w:lineRule="auto"/>
              <w:jc w:val="both"/>
              <w:rPr>
                <w:rFonts w:ascii="Times New Roman" w:eastAsia="Times New Roman" w:hAnsi="Times New Roman" w:cs="Times New Roman"/>
                <w:spacing w:val="-4"/>
                <w:sz w:val="15"/>
                <w:szCs w:val="15"/>
              </w:rPr>
            </w:pPr>
            <w:r w:rsidRPr="00F60C65">
              <w:rPr>
                <w:rFonts w:ascii="Times New Roman" w:eastAsia="Times New Roman" w:hAnsi="Times New Roman" w:cs="Times New Roman"/>
                <w:spacing w:val="-4"/>
                <w:sz w:val="15"/>
                <w:szCs w:val="15"/>
              </w:rPr>
              <w:t xml:space="preserve">- вознаграждение за выдачу гарантии:  4 % (Четыре процента) годовых единовременно. </w:t>
            </w:r>
          </w:p>
          <w:p w:rsidR="00F60C65" w:rsidRPr="00F60C65" w:rsidRDefault="00F60C65" w:rsidP="00F60C65">
            <w:pPr>
              <w:autoSpaceDE w:val="0"/>
              <w:autoSpaceDN w:val="0"/>
              <w:spacing w:after="0" w:line="240" w:lineRule="auto"/>
              <w:jc w:val="both"/>
              <w:rPr>
                <w:rFonts w:ascii="Times New Roman" w:eastAsia="Times New Roman" w:hAnsi="Times New Roman" w:cs="Times New Roman"/>
                <w:spacing w:val="-4"/>
                <w:sz w:val="15"/>
                <w:szCs w:val="15"/>
              </w:rPr>
            </w:pPr>
            <w:r w:rsidRPr="00F60C65">
              <w:rPr>
                <w:rFonts w:ascii="Times New Roman" w:eastAsia="Times New Roman" w:hAnsi="Times New Roman" w:cs="Times New Roman"/>
                <w:spacing w:val="-4"/>
                <w:sz w:val="15"/>
                <w:szCs w:val="15"/>
              </w:rPr>
              <w:t>Поручительство солидарное, предоставляется в полном объеме обязатель</w:t>
            </w:r>
            <w:proofErr w:type="gramStart"/>
            <w:r w:rsidRPr="00F60C65">
              <w:rPr>
                <w:rFonts w:ascii="Times New Roman" w:eastAsia="Times New Roman" w:hAnsi="Times New Roman" w:cs="Times New Roman"/>
                <w:spacing w:val="-4"/>
                <w:sz w:val="15"/>
                <w:szCs w:val="15"/>
              </w:rPr>
              <w:t>ств Пр</w:t>
            </w:r>
            <w:proofErr w:type="gramEnd"/>
            <w:r w:rsidRPr="00F60C65">
              <w:rPr>
                <w:rFonts w:ascii="Times New Roman" w:eastAsia="Times New Roman" w:hAnsi="Times New Roman" w:cs="Times New Roman"/>
                <w:spacing w:val="-4"/>
                <w:sz w:val="15"/>
                <w:szCs w:val="15"/>
              </w:rPr>
              <w:t xml:space="preserve">инципала и действует в случае перехода прав и обязанностей Принципала по гарантии на другое лицо. Действие поручительства прекращается 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исполнением Поручителем обязательств, предусмотренных Договором. </w:t>
            </w:r>
          </w:p>
          <w:p w:rsidR="00F60C65" w:rsidRPr="00F60C65" w:rsidRDefault="00F60C65" w:rsidP="00F60C65">
            <w:pPr>
              <w:autoSpaceDE w:val="0"/>
              <w:autoSpaceDN w:val="0"/>
              <w:spacing w:after="0" w:line="240" w:lineRule="auto"/>
              <w:jc w:val="both"/>
              <w:rPr>
                <w:rFonts w:ascii="Times New Roman" w:eastAsia="Times New Roman" w:hAnsi="Times New Roman" w:cs="Times New Roman"/>
                <w:spacing w:val="-4"/>
                <w:sz w:val="15"/>
                <w:szCs w:val="15"/>
              </w:rPr>
            </w:pPr>
            <w:r w:rsidRPr="00F60C65">
              <w:rPr>
                <w:rFonts w:ascii="Times New Roman" w:eastAsia="Times New Roman" w:hAnsi="Times New Roman" w:cs="Times New Roman"/>
                <w:spacing w:val="-4"/>
                <w:sz w:val="15"/>
                <w:szCs w:val="15"/>
              </w:rPr>
              <w:t>Подтвердить право Президента Общества или уполномоченного им лица самостоятельно определять все иные условия Договора.</w:t>
            </w:r>
          </w:p>
        </w:tc>
        <w:tc>
          <w:tcPr>
            <w:tcW w:w="1276" w:type="dxa"/>
          </w:tcPr>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ПАО «РОСИНТЕР РЕСТОРАНТС ХОЛДИНГ» (Поручитель)</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ПАО «</w:t>
            </w:r>
            <w:proofErr w:type="spellStart"/>
            <w:r w:rsidRPr="00F60C65">
              <w:rPr>
                <w:rFonts w:ascii="Times New Roman" w:eastAsia="Times New Roman" w:hAnsi="Times New Roman" w:cs="Times New Roman"/>
                <w:sz w:val="15"/>
                <w:szCs w:val="15"/>
                <w:lang w:eastAsia="ru-RU"/>
              </w:rPr>
              <w:t>МИнБанк</w:t>
            </w:r>
            <w:proofErr w:type="spellEnd"/>
            <w:r w:rsidRPr="00F60C65">
              <w:rPr>
                <w:rFonts w:ascii="Times New Roman" w:eastAsia="Times New Roman" w:hAnsi="Times New Roman" w:cs="Times New Roman"/>
                <w:sz w:val="15"/>
                <w:szCs w:val="15"/>
                <w:lang w:eastAsia="ru-RU"/>
              </w:rPr>
              <w:t xml:space="preserve">» </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(Банк, Кредитор),</w:t>
            </w:r>
          </w:p>
          <w:p w:rsidR="00F60C65" w:rsidRPr="00F60C65" w:rsidRDefault="00F60C65" w:rsidP="00F60C65">
            <w:pPr>
              <w:spacing w:after="0" w:line="240" w:lineRule="auto"/>
              <w:jc w:val="center"/>
              <w:rPr>
                <w:rFonts w:ascii="Times New Roman" w:eastAsia="Calibri" w:hAnsi="Times New Roman" w:cs="Times New Roman"/>
                <w:sz w:val="15"/>
                <w:szCs w:val="15"/>
              </w:rPr>
            </w:pP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ООО «РОСИНТЕР РЕСТОРАНТС» (Принципал)</w:t>
            </w:r>
          </w:p>
          <w:p w:rsidR="00F60C65" w:rsidRPr="00F60C65" w:rsidRDefault="00F60C65" w:rsidP="00F60C65">
            <w:pPr>
              <w:spacing w:after="0" w:line="240" w:lineRule="auto"/>
              <w:jc w:val="center"/>
              <w:rPr>
                <w:rFonts w:ascii="Times New Roman" w:eastAsia="Times New Roman" w:hAnsi="Times New Roman" w:cs="Times New Roman"/>
                <w:sz w:val="15"/>
                <w:szCs w:val="15"/>
                <w:lang w:eastAsia="ru-RU"/>
              </w:rPr>
            </w:pPr>
          </w:p>
          <w:p w:rsidR="00F60C65" w:rsidRPr="00F60C65" w:rsidRDefault="00F60C65" w:rsidP="00F60C65">
            <w:pPr>
              <w:spacing w:after="0" w:line="240" w:lineRule="auto"/>
              <w:jc w:val="center"/>
              <w:rPr>
                <w:rFonts w:ascii="Times New Roman" w:eastAsia="Calibri" w:hAnsi="Times New Roman" w:cs="Times New Roman"/>
                <w:sz w:val="15"/>
                <w:szCs w:val="15"/>
              </w:rPr>
            </w:pPr>
            <w:r w:rsidRPr="00F60C65">
              <w:rPr>
                <w:rFonts w:ascii="Times New Roman" w:eastAsia="Calibri" w:hAnsi="Times New Roman" w:cs="Times New Roman"/>
                <w:sz w:val="15"/>
                <w:szCs w:val="15"/>
              </w:rPr>
              <w:t>Индивидуальный предприниматель Ковалев Дмитрий Юрьевич (Бенефициар по гарантии)</w:t>
            </w:r>
          </w:p>
          <w:p w:rsidR="00F60C65" w:rsidRPr="00F60C65" w:rsidRDefault="00F60C65" w:rsidP="00F60C65">
            <w:pPr>
              <w:spacing w:after="0" w:line="240" w:lineRule="auto"/>
              <w:jc w:val="center"/>
              <w:rPr>
                <w:rFonts w:ascii="Times New Roman" w:eastAsia="Calibri" w:hAnsi="Times New Roman" w:cs="Times New Roman"/>
                <w:sz w:val="15"/>
                <w:szCs w:val="15"/>
              </w:rPr>
            </w:pPr>
          </w:p>
        </w:tc>
        <w:tc>
          <w:tcPr>
            <w:tcW w:w="2835" w:type="dxa"/>
          </w:tcPr>
          <w:p w:rsidR="00F60C65" w:rsidRPr="00F60C65" w:rsidRDefault="00F60C65" w:rsidP="00F60C65">
            <w:pPr>
              <w:spacing w:after="0" w:line="240" w:lineRule="auto"/>
              <w:jc w:val="both"/>
              <w:rPr>
                <w:rFonts w:ascii="Times New Roman" w:eastAsia="Times New Roman" w:hAnsi="Times New Roman" w:cs="Times New Roman"/>
                <w:sz w:val="15"/>
                <w:szCs w:val="15"/>
                <w:lang w:eastAsia="ru-RU"/>
              </w:rPr>
            </w:pP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Президент ПАО «РОСИНТЕР РЕСТОРАНТС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ХОЛДИНГ» С.В. Зайцев, который является Генеральным директором и членом Совета директоров ООО </w:t>
            </w:r>
            <w:r w:rsidRPr="00F60C65">
              <w:rPr>
                <w:rFonts w:ascii="Times New Roman" w:eastAsia="Times New Roman" w:hAnsi="Times New Roman" w:cs="Times New Roman"/>
                <w:sz w:val="15"/>
                <w:szCs w:val="15"/>
                <w:lang w:eastAsia="ru-RU"/>
              </w:rPr>
              <w:lastRenderedPageBreak/>
              <w:t xml:space="preserve">«РОСИНТЕР РЕСТОРАНТС», акциями/ долями в уставных капиталах Общества и сторон сделки не владеет, </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r w:rsidRPr="00F60C65">
              <w:rPr>
                <w:rFonts w:ascii="Times New Roman" w:eastAsia="Times New Roman" w:hAnsi="Times New Roman" w:cs="Times New Roman"/>
                <w:sz w:val="15"/>
                <w:szCs w:val="15"/>
                <w:lang w:eastAsia="ru-RU"/>
              </w:rPr>
              <w:t xml:space="preserve">- член Совета директоров В.С. </w:t>
            </w:r>
            <w:proofErr w:type="spellStart"/>
            <w:r w:rsidRPr="00F60C65">
              <w:rPr>
                <w:rFonts w:ascii="Times New Roman" w:eastAsia="Times New Roman" w:hAnsi="Times New Roman" w:cs="Times New Roman"/>
                <w:sz w:val="15"/>
                <w:szCs w:val="15"/>
                <w:lang w:eastAsia="ru-RU"/>
              </w:rPr>
              <w:t>Мехришвили</w:t>
            </w:r>
            <w:proofErr w:type="spellEnd"/>
            <w:r w:rsidRPr="00F60C65">
              <w:rPr>
                <w:rFonts w:ascii="Times New Roman" w:eastAsia="Times New Roman" w:hAnsi="Times New Roman" w:cs="Times New Roman"/>
                <w:sz w:val="15"/>
                <w:szCs w:val="15"/>
                <w:lang w:eastAsia="ru-RU"/>
              </w:rPr>
              <w:t>, который является членом Совета директоров  ООО «РОСИНТЕР РЕСТОРАНТС»,</w:t>
            </w:r>
            <w:r w:rsidRPr="00F60C65">
              <w:rPr>
                <w:rFonts w:ascii="Calibri" w:eastAsia="Calibri" w:hAnsi="Calibri" w:cs="Times New Roman"/>
                <w:sz w:val="15"/>
                <w:szCs w:val="15"/>
              </w:rPr>
              <w:t xml:space="preserve"> </w:t>
            </w:r>
            <w:r w:rsidRPr="00F60C65">
              <w:rPr>
                <w:rFonts w:ascii="Times New Roman" w:eastAsia="Times New Roman" w:hAnsi="Times New Roman" w:cs="Times New Roman"/>
                <w:sz w:val="15"/>
                <w:szCs w:val="15"/>
                <w:lang w:eastAsia="ru-RU"/>
              </w:rPr>
              <w:t>акциями/ долями в уставных капиталах Общества и сторон сделки не владеет,</w:t>
            </w:r>
          </w:p>
          <w:p w:rsidR="00F60C65" w:rsidRPr="00F60C65" w:rsidRDefault="00F60C65" w:rsidP="00F60C65">
            <w:pPr>
              <w:spacing w:after="0" w:line="240" w:lineRule="auto"/>
              <w:rPr>
                <w:rFonts w:ascii="Times New Roman" w:eastAsia="Times New Roman" w:hAnsi="Times New Roman" w:cs="Times New Roman"/>
                <w:sz w:val="15"/>
                <w:szCs w:val="15"/>
                <w:lang w:eastAsia="ru-RU"/>
              </w:rPr>
            </w:pPr>
            <w:proofErr w:type="gramStart"/>
            <w:r w:rsidRPr="00F60C65">
              <w:rPr>
                <w:rFonts w:ascii="Times New Roman" w:eastAsia="Times New Roman" w:hAnsi="Times New Roman" w:cs="Times New Roman"/>
                <w:sz w:val="15"/>
                <w:szCs w:val="15"/>
                <w:lang w:eastAsia="ru-RU"/>
              </w:rPr>
              <w:t xml:space="preserve">- акционер «РИГ РЕСТОРАНТС ЛИМИТЕД» имеющий 45,29 %  голосующих акций Общества и соответственно владеющая, совместно со своим аффилированным лицом (Обществом) более 20 % уставного капитала ООО «РОСИНТЕР РЕСТОРАНТС»; </w:t>
            </w:r>
            <w:proofErr w:type="gramEnd"/>
          </w:p>
          <w:p w:rsidR="00F60C65" w:rsidRPr="00F60C65" w:rsidRDefault="00F60C65" w:rsidP="00F60C65">
            <w:pPr>
              <w:spacing w:after="0" w:line="240" w:lineRule="auto"/>
              <w:jc w:val="both"/>
              <w:rPr>
                <w:rFonts w:ascii="Times New Roman" w:eastAsia="Calibri" w:hAnsi="Times New Roman" w:cs="Times New Roman"/>
                <w:sz w:val="15"/>
                <w:szCs w:val="15"/>
              </w:rPr>
            </w:pPr>
            <w:r w:rsidRPr="00F60C65">
              <w:rPr>
                <w:rFonts w:ascii="Times New Roman" w:eastAsia="Times New Roman" w:hAnsi="Times New Roman" w:cs="Times New Roman"/>
                <w:sz w:val="15"/>
                <w:szCs w:val="15"/>
                <w:lang w:eastAsia="ru-RU"/>
              </w:rPr>
              <w:t xml:space="preserve">- акционер Общества - НИКОРС </w:t>
            </w:r>
            <w:proofErr w:type="gramStart"/>
            <w:r w:rsidRPr="00F60C65">
              <w:rPr>
                <w:rFonts w:ascii="Times New Roman" w:eastAsia="Times New Roman" w:hAnsi="Times New Roman" w:cs="Times New Roman"/>
                <w:sz w:val="15"/>
                <w:szCs w:val="15"/>
                <w:lang w:eastAsia="ru-RU"/>
              </w:rPr>
              <w:t>ЛИМИТЕД</w:t>
            </w:r>
            <w:proofErr w:type="gramEnd"/>
            <w:r w:rsidRPr="00F60C65">
              <w:rPr>
                <w:rFonts w:ascii="Times New Roman" w:eastAsia="Times New Roman" w:hAnsi="Times New Roman" w:cs="Times New Roman"/>
                <w:sz w:val="15"/>
                <w:szCs w:val="15"/>
                <w:lang w:eastAsia="ru-RU"/>
              </w:rPr>
              <w:t xml:space="preserve"> имеющий  23,44 % процентов голосующих акций Общества и,  соответственном, владеющий совместно со своим аффилированным лицом (Обществом)  более 20 % уставного капитала ООО «РОСИНТЕР РЕСТОРАНТС».</w:t>
            </w:r>
          </w:p>
        </w:tc>
        <w:tc>
          <w:tcPr>
            <w:tcW w:w="1134" w:type="dxa"/>
          </w:tcPr>
          <w:p w:rsidR="00F60C65" w:rsidRPr="00F60C65" w:rsidRDefault="00F60C65" w:rsidP="00F60C65">
            <w:pPr>
              <w:keepNext/>
              <w:spacing w:after="0" w:line="240" w:lineRule="auto"/>
              <w:outlineLvl w:val="0"/>
              <w:rPr>
                <w:rFonts w:ascii="Times New Roman" w:eastAsia="Times New Roman" w:hAnsi="Times New Roman" w:cs="Times New Roman"/>
                <w:bCs/>
                <w:kern w:val="32"/>
                <w:sz w:val="15"/>
                <w:szCs w:val="15"/>
                <w:lang w:eastAsia="x-none"/>
              </w:rPr>
            </w:pPr>
            <w:r w:rsidRPr="00F60C65">
              <w:rPr>
                <w:rFonts w:ascii="Times New Roman" w:eastAsia="Times New Roman" w:hAnsi="Times New Roman" w:cs="Times New Roman"/>
                <w:bCs/>
                <w:kern w:val="32"/>
                <w:sz w:val="15"/>
                <w:szCs w:val="15"/>
                <w:lang w:eastAsia="x-none"/>
              </w:rPr>
              <w:lastRenderedPageBreak/>
              <w:t xml:space="preserve">Заседание Совета директоров, состоявшееся 12.12.2016 г. </w:t>
            </w:r>
          </w:p>
          <w:p w:rsidR="00F60C65" w:rsidRPr="00F60C65" w:rsidRDefault="00F60C65" w:rsidP="00F60C65">
            <w:pPr>
              <w:keepNext/>
              <w:spacing w:after="0" w:line="240" w:lineRule="auto"/>
              <w:outlineLvl w:val="0"/>
              <w:rPr>
                <w:rFonts w:ascii="Times New Roman" w:eastAsia="Times New Roman" w:hAnsi="Times New Roman" w:cs="Times New Roman"/>
                <w:bCs/>
                <w:kern w:val="32"/>
                <w:sz w:val="15"/>
                <w:szCs w:val="15"/>
                <w:lang w:eastAsia="x-none"/>
              </w:rPr>
            </w:pPr>
            <w:r w:rsidRPr="00F60C65">
              <w:rPr>
                <w:rFonts w:ascii="Times New Roman" w:eastAsia="Times New Roman" w:hAnsi="Times New Roman" w:cs="Times New Roman"/>
                <w:bCs/>
                <w:kern w:val="32"/>
                <w:sz w:val="15"/>
                <w:szCs w:val="15"/>
                <w:lang w:eastAsia="x-none"/>
              </w:rPr>
              <w:t xml:space="preserve"> (Протокол </w:t>
            </w:r>
            <w:r w:rsidRPr="00F60C65">
              <w:rPr>
                <w:rFonts w:ascii="Times New Roman" w:eastAsia="Times New Roman" w:hAnsi="Times New Roman" w:cs="Times New Roman"/>
                <w:bCs/>
                <w:kern w:val="32"/>
                <w:sz w:val="15"/>
                <w:szCs w:val="15"/>
                <w:lang w:val="x-none" w:eastAsia="x-none"/>
              </w:rPr>
              <w:lastRenderedPageBreak/>
              <w:t>№</w:t>
            </w:r>
            <w:r w:rsidRPr="00F60C65">
              <w:rPr>
                <w:rFonts w:ascii="Times New Roman" w:eastAsia="Times New Roman" w:hAnsi="Times New Roman" w:cs="Times New Roman"/>
                <w:bCs/>
                <w:kern w:val="32"/>
                <w:sz w:val="15"/>
                <w:szCs w:val="15"/>
                <w:lang w:eastAsia="x-none"/>
              </w:rPr>
              <w:t>11</w:t>
            </w:r>
            <w:r w:rsidRPr="00F60C65">
              <w:rPr>
                <w:rFonts w:ascii="Times New Roman" w:eastAsia="Times New Roman" w:hAnsi="Times New Roman" w:cs="Times New Roman"/>
                <w:bCs/>
                <w:kern w:val="32"/>
                <w:sz w:val="15"/>
                <w:szCs w:val="15"/>
                <w:lang w:val="x-none" w:eastAsia="x-none"/>
              </w:rPr>
              <w:t>/СД-201</w:t>
            </w:r>
            <w:r w:rsidRPr="00F60C65">
              <w:rPr>
                <w:rFonts w:ascii="Times New Roman" w:eastAsia="Times New Roman" w:hAnsi="Times New Roman" w:cs="Times New Roman"/>
                <w:bCs/>
                <w:kern w:val="32"/>
                <w:sz w:val="15"/>
                <w:szCs w:val="15"/>
                <w:lang w:eastAsia="x-none"/>
              </w:rPr>
              <w:t xml:space="preserve">6 </w:t>
            </w:r>
            <w:r w:rsidRPr="00F60C65">
              <w:rPr>
                <w:rFonts w:ascii="Times New Roman" w:eastAsia="Times New Roman" w:hAnsi="Times New Roman" w:cs="Times New Roman"/>
                <w:bCs/>
                <w:kern w:val="32"/>
                <w:sz w:val="15"/>
                <w:szCs w:val="15"/>
                <w:lang w:val="x-none" w:eastAsia="x-none"/>
              </w:rPr>
              <w:t>от 12.12.2016</w:t>
            </w:r>
            <w:r w:rsidRPr="00F60C65">
              <w:rPr>
                <w:rFonts w:ascii="Times New Roman" w:eastAsia="Times New Roman" w:hAnsi="Times New Roman" w:cs="Times New Roman"/>
                <w:b/>
                <w:bCs/>
                <w:kern w:val="32"/>
                <w:sz w:val="15"/>
                <w:szCs w:val="15"/>
                <w:lang w:val="x-none" w:eastAsia="x-none"/>
              </w:rPr>
              <w:t xml:space="preserve"> </w:t>
            </w:r>
            <w:r w:rsidRPr="00F60C65">
              <w:rPr>
                <w:rFonts w:ascii="Times New Roman" w:eastAsia="Times New Roman" w:hAnsi="Times New Roman" w:cs="Times New Roman"/>
                <w:bCs/>
                <w:kern w:val="32"/>
                <w:sz w:val="15"/>
                <w:szCs w:val="15"/>
                <w:lang w:val="x-none" w:eastAsia="x-none"/>
              </w:rPr>
              <w:t>г.</w:t>
            </w:r>
            <w:r w:rsidRPr="00F60C65">
              <w:rPr>
                <w:rFonts w:ascii="Times New Roman" w:eastAsia="Times New Roman" w:hAnsi="Times New Roman" w:cs="Times New Roman"/>
                <w:bCs/>
                <w:kern w:val="32"/>
                <w:sz w:val="15"/>
                <w:szCs w:val="15"/>
                <w:lang w:eastAsia="x-none"/>
              </w:rPr>
              <w:t>)</w:t>
            </w:r>
          </w:p>
        </w:tc>
      </w:tr>
    </w:tbl>
    <w:p w:rsidR="00CD73BC" w:rsidRPr="008A5639" w:rsidRDefault="00CD73BC" w:rsidP="00CD73BC">
      <w:pPr>
        <w:spacing w:after="0" w:line="240" w:lineRule="auto"/>
        <w:contextualSpacing/>
        <w:rPr>
          <w:rFonts w:ascii="Times New Roman" w:eastAsia="Times New Roman" w:hAnsi="Times New Roman" w:cs="Times New Roman"/>
          <w:color w:val="FF0000"/>
          <w:sz w:val="21"/>
          <w:szCs w:val="21"/>
          <w:lang w:eastAsia="ru-RU"/>
        </w:rPr>
      </w:pPr>
    </w:p>
    <w:p w:rsidR="00CD73BC" w:rsidRPr="00CD73BC" w:rsidRDefault="00CD73BC" w:rsidP="00CD73BC">
      <w:pPr>
        <w:spacing w:after="0" w:line="240" w:lineRule="auto"/>
        <w:ind w:left="567" w:right="-568"/>
        <w:jc w:val="both"/>
        <w:rPr>
          <w:rFonts w:ascii="Times New Roman" w:eastAsia="Times New Roman" w:hAnsi="Times New Roman" w:cs="Times New Roman"/>
          <w:color w:val="000000"/>
          <w:sz w:val="21"/>
          <w:szCs w:val="21"/>
          <w:lang w:eastAsia="ru-RU"/>
        </w:rPr>
      </w:pP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CD73BC">
        <w:rPr>
          <w:rFonts w:ascii="Times New Roman" w:eastAsia="Times New Roman" w:hAnsi="Times New Roman" w:cs="Times New Roman"/>
          <w:b/>
          <w:sz w:val="21"/>
          <w:szCs w:val="21"/>
          <w:lang w:eastAsia="ru-RU"/>
        </w:rPr>
        <w:t xml:space="preserve">РАЗДЕЛ 11. СВЕДЕНИЯ О СОСТАВЕ  И ЧЛЕНАХ СОВЕТА ДИРЕКТОРОВ ОБЩЕСТВА. </w:t>
      </w:r>
    </w:p>
    <w:p w:rsidR="00CD73BC" w:rsidRPr="00CD73BC"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0"/>
          <w:szCs w:val="20"/>
          <w:lang w:eastAsia="ru-RU"/>
        </w:rPr>
      </w:pPr>
    </w:p>
    <w:p w:rsidR="00CD73BC" w:rsidRPr="00CD73BC" w:rsidRDefault="00CD73BC" w:rsidP="00CD73BC">
      <w:pPr>
        <w:autoSpaceDE w:val="0"/>
        <w:autoSpaceDN w:val="0"/>
        <w:adjustRightInd w:val="0"/>
        <w:spacing w:after="300" w:line="240" w:lineRule="auto"/>
        <w:contextualSpacing/>
        <w:jc w:val="both"/>
        <w:rPr>
          <w:rFonts w:ascii="Times New Roman" w:eastAsia="Times New Roman" w:hAnsi="Times New Roman" w:cs="Times New Roman"/>
          <w:b/>
          <w:sz w:val="20"/>
          <w:szCs w:val="20"/>
          <w:lang w:eastAsia="ru-RU"/>
        </w:rPr>
      </w:pPr>
      <w:r w:rsidRPr="00CD73BC">
        <w:rPr>
          <w:rFonts w:ascii="Times New Roman" w:eastAsia="Times New Roman" w:hAnsi="Times New Roman" w:cs="Times New Roman"/>
          <w:b/>
          <w:sz w:val="20"/>
          <w:szCs w:val="20"/>
          <w:lang w:eastAsia="ru-RU"/>
        </w:rPr>
        <w:t>В 201</w:t>
      </w:r>
      <w:r w:rsidR="008F3A34">
        <w:rPr>
          <w:rFonts w:ascii="Times New Roman" w:eastAsia="Times New Roman" w:hAnsi="Times New Roman" w:cs="Times New Roman"/>
          <w:b/>
          <w:sz w:val="20"/>
          <w:szCs w:val="20"/>
          <w:lang w:eastAsia="ru-RU"/>
        </w:rPr>
        <w:t>6</w:t>
      </w:r>
      <w:r w:rsidRPr="00CD73BC">
        <w:rPr>
          <w:rFonts w:ascii="Times New Roman" w:eastAsia="Times New Roman" w:hAnsi="Times New Roman" w:cs="Times New Roman"/>
          <w:b/>
          <w:sz w:val="20"/>
          <w:szCs w:val="20"/>
          <w:lang w:eastAsia="ru-RU"/>
        </w:rPr>
        <w:t xml:space="preserve"> году в ПАО «РОСИНТЕР РЕСТОРАНТС ХОЛДИНГ» действовал Совет директоров в следующих составах: </w:t>
      </w:r>
    </w:p>
    <w:p w:rsidR="00CD73BC" w:rsidRPr="00CD73BC" w:rsidRDefault="008F3A34" w:rsidP="00CD73BC">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CD73BC" w:rsidRPr="00CD73BC">
        <w:rPr>
          <w:rFonts w:ascii="Times New Roman" w:eastAsia="Times New Roman" w:hAnsi="Times New Roman" w:cs="Times New Roman"/>
          <w:sz w:val="20"/>
          <w:szCs w:val="20"/>
          <w:lang w:eastAsia="ru-RU"/>
        </w:rPr>
        <w:t xml:space="preserve">. Состав Совета директоров Общества, избранный решением годового общего собрания акционеров ОАО «РОСИНТЕР РЕСТОРАНТС ХОЛДИНГ», состоявшегося 25.06.2015 года (Протокол № 1-2015 от 29.06.2015 г.): </w:t>
      </w:r>
    </w:p>
    <w:p w:rsidR="00CD73BC" w:rsidRPr="00CD73BC" w:rsidRDefault="00CD73BC" w:rsidP="00CD73BC">
      <w:pPr>
        <w:spacing w:after="0" w:line="240" w:lineRule="auto"/>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 xml:space="preserve">1. Ростислав </w:t>
      </w:r>
      <w:proofErr w:type="spellStart"/>
      <w:r w:rsidRPr="00CD73BC">
        <w:rPr>
          <w:rFonts w:ascii="Times New Roman" w:eastAsia="Times New Roman" w:hAnsi="Times New Roman" w:cs="Times New Roman"/>
          <w:sz w:val="20"/>
          <w:szCs w:val="20"/>
          <w:lang w:eastAsia="ru-RU"/>
        </w:rPr>
        <w:t>Ордовский</w:t>
      </w:r>
      <w:proofErr w:type="spellEnd"/>
      <w:r w:rsidRPr="00CD73BC">
        <w:rPr>
          <w:rFonts w:ascii="Times New Roman" w:eastAsia="Times New Roman" w:hAnsi="Times New Roman" w:cs="Times New Roman"/>
          <w:sz w:val="20"/>
          <w:szCs w:val="20"/>
          <w:lang w:eastAsia="ru-RU"/>
        </w:rPr>
        <w:t>-Танаевский Бланко (Председатель),</w:t>
      </w:r>
    </w:p>
    <w:p w:rsidR="00CD73BC" w:rsidRPr="00CD73BC" w:rsidRDefault="00CD73BC" w:rsidP="00CD73BC">
      <w:pPr>
        <w:spacing w:after="0" w:line="240" w:lineRule="auto"/>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 xml:space="preserve">2. Владимир Сергеевич </w:t>
      </w:r>
      <w:proofErr w:type="spellStart"/>
      <w:r w:rsidRPr="00CD73BC">
        <w:rPr>
          <w:rFonts w:ascii="Times New Roman" w:eastAsia="Times New Roman" w:hAnsi="Times New Roman" w:cs="Times New Roman"/>
          <w:sz w:val="20"/>
          <w:szCs w:val="20"/>
          <w:lang w:eastAsia="ru-RU"/>
        </w:rPr>
        <w:t>Мехришвили</w:t>
      </w:r>
      <w:proofErr w:type="spellEnd"/>
      <w:r w:rsidRPr="00CD73BC">
        <w:rPr>
          <w:rFonts w:ascii="Times New Roman" w:eastAsia="Times New Roman" w:hAnsi="Times New Roman" w:cs="Times New Roman"/>
          <w:sz w:val="20"/>
          <w:szCs w:val="20"/>
          <w:lang w:eastAsia="ru-RU"/>
        </w:rPr>
        <w:t>,</w:t>
      </w:r>
    </w:p>
    <w:p w:rsidR="00CD73BC" w:rsidRPr="00CD73BC" w:rsidRDefault="00CD73BC" w:rsidP="00CD73BC">
      <w:pPr>
        <w:spacing w:after="0" w:line="240" w:lineRule="auto"/>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 xml:space="preserve">3. Оливье </w:t>
      </w:r>
      <w:proofErr w:type="spellStart"/>
      <w:r w:rsidRPr="00CD73BC">
        <w:rPr>
          <w:rFonts w:ascii="Times New Roman" w:eastAsia="Times New Roman" w:hAnsi="Times New Roman" w:cs="Times New Roman"/>
          <w:sz w:val="20"/>
          <w:szCs w:val="20"/>
          <w:lang w:eastAsia="ru-RU"/>
        </w:rPr>
        <w:t>Жером</w:t>
      </w:r>
      <w:proofErr w:type="spellEnd"/>
      <w:r w:rsidRPr="00CD73BC">
        <w:rPr>
          <w:rFonts w:ascii="Times New Roman" w:eastAsia="Times New Roman" w:hAnsi="Times New Roman" w:cs="Times New Roman"/>
          <w:sz w:val="20"/>
          <w:szCs w:val="20"/>
          <w:lang w:eastAsia="ru-RU"/>
        </w:rPr>
        <w:t xml:space="preserve"> Блох,</w:t>
      </w:r>
    </w:p>
    <w:p w:rsidR="00CD73BC" w:rsidRPr="00CD73BC" w:rsidRDefault="00CD73BC" w:rsidP="00CD73BC">
      <w:pPr>
        <w:spacing w:after="0" w:line="240" w:lineRule="auto"/>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4. Виталий Григорьевич Подольский,</w:t>
      </w:r>
    </w:p>
    <w:p w:rsidR="00CD73BC" w:rsidRPr="00CD73BC" w:rsidRDefault="00CD73BC" w:rsidP="00CD73BC">
      <w:pPr>
        <w:spacing w:after="0" w:line="240" w:lineRule="auto"/>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 xml:space="preserve">5. Кент </w:t>
      </w:r>
      <w:proofErr w:type="spellStart"/>
      <w:r w:rsidRPr="00CD73BC">
        <w:rPr>
          <w:rFonts w:ascii="Times New Roman" w:eastAsia="Times New Roman" w:hAnsi="Times New Roman" w:cs="Times New Roman"/>
          <w:sz w:val="20"/>
          <w:szCs w:val="20"/>
          <w:lang w:eastAsia="ru-RU"/>
        </w:rPr>
        <w:t>МакНили</w:t>
      </w:r>
      <w:proofErr w:type="spellEnd"/>
      <w:r w:rsidRPr="00CD73BC">
        <w:rPr>
          <w:rFonts w:ascii="Times New Roman" w:eastAsia="Times New Roman" w:hAnsi="Times New Roman" w:cs="Times New Roman"/>
          <w:sz w:val="20"/>
          <w:szCs w:val="20"/>
          <w:lang w:eastAsia="ru-RU"/>
        </w:rPr>
        <w:t>,</w:t>
      </w:r>
    </w:p>
    <w:p w:rsidR="00CD73BC" w:rsidRPr="00CD73BC" w:rsidRDefault="00CD73BC" w:rsidP="00CD73BC">
      <w:pPr>
        <w:spacing w:after="0" w:line="240" w:lineRule="auto"/>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 xml:space="preserve">6. Светлана Борисовна </w:t>
      </w:r>
      <w:proofErr w:type="spellStart"/>
      <w:r w:rsidRPr="00CD73BC">
        <w:rPr>
          <w:rFonts w:ascii="Times New Roman" w:eastAsia="Times New Roman" w:hAnsi="Times New Roman" w:cs="Times New Roman"/>
          <w:sz w:val="20"/>
          <w:szCs w:val="20"/>
          <w:lang w:eastAsia="ru-RU"/>
        </w:rPr>
        <w:t>Береснева</w:t>
      </w:r>
      <w:proofErr w:type="spellEnd"/>
      <w:r w:rsidRPr="00CD73BC">
        <w:rPr>
          <w:rFonts w:ascii="Times New Roman" w:eastAsia="Times New Roman" w:hAnsi="Times New Roman" w:cs="Times New Roman"/>
          <w:sz w:val="20"/>
          <w:szCs w:val="20"/>
          <w:lang w:eastAsia="ru-RU"/>
        </w:rPr>
        <w:t>,</w:t>
      </w:r>
    </w:p>
    <w:p w:rsidR="00CD73BC" w:rsidRDefault="00CD73BC" w:rsidP="00CD73BC">
      <w:pPr>
        <w:spacing w:after="0" w:line="240" w:lineRule="auto"/>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 xml:space="preserve">7. Дмитрий Георгиевич Гущин. </w:t>
      </w:r>
    </w:p>
    <w:p w:rsidR="008F3A34" w:rsidRDefault="008F3A34" w:rsidP="00CD73BC">
      <w:pPr>
        <w:spacing w:after="0" w:line="240" w:lineRule="auto"/>
        <w:jc w:val="both"/>
        <w:rPr>
          <w:rFonts w:ascii="Times New Roman" w:eastAsia="Times New Roman" w:hAnsi="Times New Roman" w:cs="Times New Roman"/>
          <w:sz w:val="20"/>
          <w:szCs w:val="20"/>
          <w:lang w:eastAsia="ru-RU"/>
        </w:rPr>
      </w:pPr>
    </w:p>
    <w:p w:rsidR="008F3A34" w:rsidRDefault="008F3A34" w:rsidP="00CD73BC">
      <w:pPr>
        <w:spacing w:after="0" w:line="240" w:lineRule="auto"/>
        <w:jc w:val="both"/>
        <w:rPr>
          <w:rFonts w:ascii="Times New Roman" w:eastAsia="Times New Roman" w:hAnsi="Times New Roman" w:cs="Times New Roman"/>
          <w:sz w:val="20"/>
          <w:szCs w:val="20"/>
          <w:lang w:eastAsia="ru-RU"/>
        </w:rPr>
      </w:pPr>
      <w:r w:rsidRPr="008F3A34">
        <w:rPr>
          <w:rFonts w:ascii="Times New Roman" w:eastAsia="Times New Roman" w:hAnsi="Times New Roman" w:cs="Times New Roman"/>
          <w:sz w:val="20"/>
          <w:szCs w:val="20"/>
          <w:lang w:eastAsia="ru-RU"/>
        </w:rPr>
        <w:t xml:space="preserve">1. Состав Совета директоров Общества, избранный решением годового общего собрания акционеров </w:t>
      </w:r>
      <w:r w:rsidR="00C2078E">
        <w:rPr>
          <w:rFonts w:ascii="Times New Roman" w:eastAsia="Times New Roman" w:hAnsi="Times New Roman" w:cs="Times New Roman"/>
          <w:sz w:val="20"/>
          <w:szCs w:val="20"/>
          <w:lang w:eastAsia="ru-RU"/>
        </w:rPr>
        <w:t>П</w:t>
      </w:r>
      <w:r w:rsidRPr="008F3A34">
        <w:rPr>
          <w:rFonts w:ascii="Times New Roman" w:eastAsia="Times New Roman" w:hAnsi="Times New Roman" w:cs="Times New Roman"/>
          <w:sz w:val="20"/>
          <w:szCs w:val="20"/>
          <w:lang w:eastAsia="ru-RU"/>
        </w:rPr>
        <w:t>АО «РОСИНТЕР РЕСТОРАНТС ХОЛДИНГ», состоявшегося 2</w:t>
      </w:r>
      <w:r>
        <w:rPr>
          <w:rFonts w:ascii="Times New Roman" w:eastAsia="Times New Roman" w:hAnsi="Times New Roman" w:cs="Times New Roman"/>
          <w:sz w:val="20"/>
          <w:szCs w:val="20"/>
          <w:lang w:eastAsia="ru-RU"/>
        </w:rPr>
        <w:t>3</w:t>
      </w:r>
      <w:r w:rsidRPr="008F3A34">
        <w:rPr>
          <w:rFonts w:ascii="Times New Roman" w:eastAsia="Times New Roman" w:hAnsi="Times New Roman" w:cs="Times New Roman"/>
          <w:sz w:val="20"/>
          <w:szCs w:val="20"/>
          <w:lang w:eastAsia="ru-RU"/>
        </w:rPr>
        <w:t>.06.201</w:t>
      </w:r>
      <w:r>
        <w:rPr>
          <w:rFonts w:ascii="Times New Roman" w:eastAsia="Times New Roman" w:hAnsi="Times New Roman" w:cs="Times New Roman"/>
          <w:sz w:val="20"/>
          <w:szCs w:val="20"/>
          <w:lang w:eastAsia="ru-RU"/>
        </w:rPr>
        <w:t>6</w:t>
      </w:r>
      <w:r w:rsidRPr="008F3A34">
        <w:rPr>
          <w:rFonts w:ascii="Times New Roman" w:eastAsia="Times New Roman" w:hAnsi="Times New Roman" w:cs="Times New Roman"/>
          <w:sz w:val="20"/>
          <w:szCs w:val="20"/>
          <w:lang w:eastAsia="ru-RU"/>
        </w:rPr>
        <w:t xml:space="preserve"> года (Протокол № </w:t>
      </w:r>
      <w:r>
        <w:rPr>
          <w:rFonts w:ascii="Times New Roman" w:eastAsia="Times New Roman" w:hAnsi="Times New Roman" w:cs="Times New Roman"/>
          <w:sz w:val="20"/>
          <w:szCs w:val="20"/>
          <w:lang w:eastAsia="ru-RU"/>
        </w:rPr>
        <w:t>2-2016</w:t>
      </w:r>
      <w:r w:rsidRPr="008F3A34">
        <w:rPr>
          <w:rFonts w:ascii="Times New Roman" w:eastAsia="Times New Roman" w:hAnsi="Times New Roman" w:cs="Times New Roman"/>
          <w:sz w:val="20"/>
          <w:szCs w:val="20"/>
          <w:lang w:eastAsia="ru-RU"/>
        </w:rPr>
        <w:t xml:space="preserve"> от 2</w:t>
      </w:r>
      <w:r>
        <w:rPr>
          <w:rFonts w:ascii="Times New Roman" w:eastAsia="Times New Roman" w:hAnsi="Times New Roman" w:cs="Times New Roman"/>
          <w:sz w:val="20"/>
          <w:szCs w:val="20"/>
          <w:lang w:eastAsia="ru-RU"/>
        </w:rPr>
        <w:t>7.06.2016</w:t>
      </w:r>
      <w:r w:rsidRPr="008F3A34">
        <w:rPr>
          <w:rFonts w:ascii="Times New Roman" w:eastAsia="Times New Roman" w:hAnsi="Times New Roman" w:cs="Times New Roman"/>
          <w:sz w:val="20"/>
          <w:szCs w:val="20"/>
          <w:lang w:eastAsia="ru-RU"/>
        </w:rPr>
        <w:t xml:space="preserve"> г.):</w:t>
      </w:r>
    </w:p>
    <w:p w:rsidR="008F3A34" w:rsidRPr="008F3A34" w:rsidRDefault="008F3A34" w:rsidP="008F3A34">
      <w:pPr>
        <w:spacing w:after="0" w:line="240" w:lineRule="auto"/>
        <w:jc w:val="both"/>
        <w:rPr>
          <w:rFonts w:ascii="Times New Roman" w:eastAsia="Times New Roman" w:hAnsi="Times New Roman" w:cs="Times New Roman"/>
          <w:sz w:val="20"/>
          <w:szCs w:val="20"/>
          <w:lang w:eastAsia="ru-RU"/>
        </w:rPr>
      </w:pPr>
      <w:r w:rsidRPr="008F3A34">
        <w:rPr>
          <w:rFonts w:ascii="Times New Roman" w:eastAsia="Times New Roman" w:hAnsi="Times New Roman" w:cs="Times New Roman"/>
          <w:sz w:val="20"/>
          <w:szCs w:val="20"/>
          <w:lang w:eastAsia="ru-RU"/>
        </w:rPr>
        <w:t xml:space="preserve">1. Ростислав </w:t>
      </w:r>
      <w:proofErr w:type="spellStart"/>
      <w:r w:rsidRPr="008F3A34">
        <w:rPr>
          <w:rFonts w:ascii="Times New Roman" w:eastAsia="Times New Roman" w:hAnsi="Times New Roman" w:cs="Times New Roman"/>
          <w:sz w:val="20"/>
          <w:szCs w:val="20"/>
          <w:lang w:eastAsia="ru-RU"/>
        </w:rPr>
        <w:t>Ордовский</w:t>
      </w:r>
      <w:proofErr w:type="spellEnd"/>
      <w:r w:rsidRPr="008F3A34">
        <w:rPr>
          <w:rFonts w:ascii="Times New Roman" w:eastAsia="Times New Roman" w:hAnsi="Times New Roman" w:cs="Times New Roman"/>
          <w:sz w:val="20"/>
          <w:szCs w:val="20"/>
          <w:lang w:eastAsia="ru-RU"/>
        </w:rPr>
        <w:t>-Танаевский Бланко (Председатель),</w:t>
      </w:r>
    </w:p>
    <w:p w:rsidR="008F3A34" w:rsidRPr="008F3A34" w:rsidRDefault="008F3A34" w:rsidP="008F3A34">
      <w:pPr>
        <w:spacing w:after="0" w:line="240" w:lineRule="auto"/>
        <w:jc w:val="both"/>
        <w:rPr>
          <w:rFonts w:ascii="Times New Roman" w:eastAsia="Times New Roman" w:hAnsi="Times New Roman" w:cs="Times New Roman"/>
          <w:sz w:val="20"/>
          <w:szCs w:val="20"/>
          <w:lang w:eastAsia="ru-RU"/>
        </w:rPr>
      </w:pPr>
      <w:r w:rsidRPr="008F3A34">
        <w:rPr>
          <w:rFonts w:ascii="Times New Roman" w:eastAsia="Times New Roman" w:hAnsi="Times New Roman" w:cs="Times New Roman"/>
          <w:sz w:val="20"/>
          <w:szCs w:val="20"/>
          <w:lang w:eastAsia="ru-RU"/>
        </w:rPr>
        <w:t xml:space="preserve">2. Владимир Сергеевич </w:t>
      </w:r>
      <w:proofErr w:type="spellStart"/>
      <w:r w:rsidRPr="008F3A34">
        <w:rPr>
          <w:rFonts w:ascii="Times New Roman" w:eastAsia="Times New Roman" w:hAnsi="Times New Roman" w:cs="Times New Roman"/>
          <w:sz w:val="20"/>
          <w:szCs w:val="20"/>
          <w:lang w:eastAsia="ru-RU"/>
        </w:rPr>
        <w:t>Мехришвили</w:t>
      </w:r>
      <w:proofErr w:type="spellEnd"/>
      <w:r w:rsidRPr="008F3A34">
        <w:rPr>
          <w:rFonts w:ascii="Times New Roman" w:eastAsia="Times New Roman" w:hAnsi="Times New Roman" w:cs="Times New Roman"/>
          <w:sz w:val="20"/>
          <w:szCs w:val="20"/>
          <w:lang w:eastAsia="ru-RU"/>
        </w:rPr>
        <w:t>,</w:t>
      </w:r>
    </w:p>
    <w:p w:rsidR="008F3A34" w:rsidRDefault="008F3A34" w:rsidP="008F3A34">
      <w:pPr>
        <w:spacing w:after="0" w:line="240" w:lineRule="auto"/>
        <w:jc w:val="both"/>
        <w:rPr>
          <w:rFonts w:ascii="Times New Roman" w:eastAsia="Times New Roman" w:hAnsi="Times New Roman" w:cs="Times New Roman"/>
          <w:sz w:val="20"/>
          <w:szCs w:val="20"/>
          <w:lang w:eastAsia="ru-RU"/>
        </w:rPr>
      </w:pPr>
      <w:r w:rsidRPr="008F3A34">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w:t>
      </w:r>
      <w:r w:rsidRPr="008F3A34">
        <w:rPr>
          <w:rFonts w:ascii="Times New Roman" w:eastAsia="Times New Roman" w:hAnsi="Times New Roman" w:cs="Times New Roman"/>
          <w:sz w:val="20"/>
          <w:szCs w:val="20"/>
          <w:lang w:eastAsia="ru-RU"/>
        </w:rPr>
        <w:t xml:space="preserve"> Кент</w:t>
      </w:r>
      <w:r w:rsidR="00E527FB">
        <w:rPr>
          <w:rFonts w:ascii="Times New Roman" w:eastAsia="Times New Roman" w:hAnsi="Times New Roman" w:cs="Times New Roman"/>
          <w:sz w:val="20"/>
          <w:szCs w:val="20"/>
          <w:lang w:eastAsia="ru-RU"/>
        </w:rPr>
        <w:t xml:space="preserve"> Дэвид</w:t>
      </w:r>
      <w:r w:rsidRPr="008F3A34">
        <w:rPr>
          <w:rFonts w:ascii="Times New Roman" w:eastAsia="Times New Roman" w:hAnsi="Times New Roman" w:cs="Times New Roman"/>
          <w:sz w:val="20"/>
          <w:szCs w:val="20"/>
          <w:lang w:eastAsia="ru-RU"/>
        </w:rPr>
        <w:t xml:space="preserve"> </w:t>
      </w:r>
      <w:proofErr w:type="spellStart"/>
      <w:r w:rsidRPr="008F3A34">
        <w:rPr>
          <w:rFonts w:ascii="Times New Roman" w:eastAsia="Times New Roman" w:hAnsi="Times New Roman" w:cs="Times New Roman"/>
          <w:sz w:val="20"/>
          <w:szCs w:val="20"/>
          <w:lang w:eastAsia="ru-RU"/>
        </w:rPr>
        <w:t>МакНили</w:t>
      </w:r>
      <w:proofErr w:type="spellEnd"/>
      <w:r w:rsidRPr="008F3A34">
        <w:rPr>
          <w:rFonts w:ascii="Times New Roman" w:eastAsia="Times New Roman" w:hAnsi="Times New Roman" w:cs="Times New Roman"/>
          <w:sz w:val="20"/>
          <w:szCs w:val="20"/>
          <w:lang w:eastAsia="ru-RU"/>
        </w:rPr>
        <w:t>,</w:t>
      </w:r>
    </w:p>
    <w:p w:rsidR="008F3A34" w:rsidRPr="008F3A34" w:rsidRDefault="008F3A34" w:rsidP="008F3A3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Василий Анатольевич </w:t>
      </w:r>
      <w:proofErr w:type="spellStart"/>
      <w:r>
        <w:rPr>
          <w:rFonts w:ascii="Times New Roman" w:eastAsia="Times New Roman" w:hAnsi="Times New Roman" w:cs="Times New Roman"/>
          <w:sz w:val="20"/>
          <w:szCs w:val="20"/>
          <w:lang w:eastAsia="ru-RU"/>
        </w:rPr>
        <w:t>Пигин</w:t>
      </w:r>
      <w:proofErr w:type="spellEnd"/>
      <w:r>
        <w:rPr>
          <w:rFonts w:ascii="Times New Roman" w:eastAsia="Times New Roman" w:hAnsi="Times New Roman" w:cs="Times New Roman"/>
          <w:sz w:val="20"/>
          <w:szCs w:val="20"/>
          <w:lang w:eastAsia="ru-RU"/>
        </w:rPr>
        <w:t>;</w:t>
      </w:r>
    </w:p>
    <w:p w:rsidR="008F3A34" w:rsidRPr="008F3A34" w:rsidRDefault="008F3A34" w:rsidP="008F3A3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Pr="008F3A34">
        <w:rPr>
          <w:rFonts w:ascii="Times New Roman" w:eastAsia="Times New Roman" w:hAnsi="Times New Roman" w:cs="Times New Roman"/>
          <w:sz w:val="20"/>
          <w:szCs w:val="20"/>
          <w:lang w:eastAsia="ru-RU"/>
        </w:rPr>
        <w:t xml:space="preserve">. Светлана Борисовна </w:t>
      </w:r>
      <w:proofErr w:type="spellStart"/>
      <w:r w:rsidRPr="008F3A34">
        <w:rPr>
          <w:rFonts w:ascii="Times New Roman" w:eastAsia="Times New Roman" w:hAnsi="Times New Roman" w:cs="Times New Roman"/>
          <w:sz w:val="20"/>
          <w:szCs w:val="20"/>
          <w:lang w:eastAsia="ru-RU"/>
        </w:rPr>
        <w:t>Береснева</w:t>
      </w:r>
      <w:proofErr w:type="spellEnd"/>
      <w:r w:rsidRPr="008F3A34">
        <w:rPr>
          <w:rFonts w:ascii="Times New Roman" w:eastAsia="Times New Roman" w:hAnsi="Times New Roman" w:cs="Times New Roman"/>
          <w:sz w:val="20"/>
          <w:szCs w:val="20"/>
          <w:lang w:eastAsia="ru-RU"/>
        </w:rPr>
        <w:t>,</w:t>
      </w:r>
    </w:p>
    <w:p w:rsidR="008F3A34" w:rsidRDefault="008F3A34" w:rsidP="008F3A3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 Дмитрий Георгиевич Гущин, </w:t>
      </w:r>
    </w:p>
    <w:p w:rsidR="008F3A34" w:rsidRPr="00CD73BC" w:rsidRDefault="008F3A34" w:rsidP="008F3A3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7. Диана </w:t>
      </w:r>
      <w:proofErr w:type="spellStart"/>
      <w:r>
        <w:rPr>
          <w:rFonts w:ascii="Times New Roman" w:eastAsia="Times New Roman" w:hAnsi="Times New Roman" w:cs="Times New Roman"/>
          <w:sz w:val="20"/>
          <w:szCs w:val="20"/>
          <w:lang w:eastAsia="ru-RU"/>
        </w:rPr>
        <w:t>Амбарцумовна</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Сафарян</w:t>
      </w:r>
      <w:proofErr w:type="spellEnd"/>
      <w:r>
        <w:rPr>
          <w:rFonts w:ascii="Times New Roman" w:eastAsia="Times New Roman" w:hAnsi="Times New Roman" w:cs="Times New Roman"/>
          <w:sz w:val="20"/>
          <w:szCs w:val="20"/>
          <w:lang w:eastAsia="ru-RU"/>
        </w:rPr>
        <w:t xml:space="preserve">. </w:t>
      </w:r>
    </w:p>
    <w:p w:rsidR="00CD73BC" w:rsidRPr="00CD73BC" w:rsidRDefault="00CD73BC" w:rsidP="00CD73BC">
      <w:pPr>
        <w:spacing w:after="0" w:line="240" w:lineRule="auto"/>
        <w:jc w:val="both"/>
        <w:rPr>
          <w:rFonts w:ascii="Times New Roman" w:eastAsia="Times New Roman" w:hAnsi="Times New Roman" w:cs="Times New Roman"/>
          <w:sz w:val="20"/>
          <w:szCs w:val="20"/>
          <w:lang w:eastAsia="ru-RU"/>
        </w:rPr>
      </w:pPr>
    </w:p>
    <w:p w:rsidR="00CD73BC" w:rsidRPr="00CD73BC" w:rsidRDefault="00CD73BC" w:rsidP="00CD73BC">
      <w:pPr>
        <w:autoSpaceDE w:val="0"/>
        <w:autoSpaceDN w:val="0"/>
        <w:adjustRightInd w:val="0"/>
        <w:spacing w:after="300" w:line="240" w:lineRule="auto"/>
        <w:contextualSpacing/>
        <w:jc w:val="both"/>
        <w:rPr>
          <w:rFonts w:ascii="Times New Roman" w:eastAsia="Times New Roman" w:hAnsi="Times New Roman" w:cs="Times New Roman"/>
          <w:b/>
          <w:sz w:val="20"/>
          <w:szCs w:val="20"/>
          <w:lang w:eastAsia="ru-RU"/>
        </w:rPr>
      </w:pPr>
      <w:r w:rsidRPr="00CD73BC">
        <w:rPr>
          <w:rFonts w:ascii="Times New Roman" w:eastAsia="Times New Roman" w:hAnsi="Times New Roman" w:cs="Times New Roman"/>
          <w:b/>
          <w:sz w:val="20"/>
          <w:szCs w:val="20"/>
          <w:lang w:eastAsia="ru-RU"/>
        </w:rPr>
        <w:t xml:space="preserve">Сведения о членах Совета директоров Общества, входивших в Совет директоров Общества в отчетном году, в том числе их краткие биографические данные и владение акциями в течение отчетного года: </w:t>
      </w:r>
    </w:p>
    <w:p w:rsidR="00CD73BC" w:rsidRPr="00CD73BC" w:rsidRDefault="00CD73BC" w:rsidP="00CD73BC">
      <w:pPr>
        <w:spacing w:after="60" w:line="240" w:lineRule="auto"/>
        <w:jc w:val="both"/>
        <w:rPr>
          <w:rFonts w:ascii="Times New Roman" w:eastAsia="Times New Roman" w:hAnsi="Times New Roman" w:cs="Times New Roman"/>
          <w:b/>
          <w:i/>
          <w:sz w:val="20"/>
          <w:szCs w:val="20"/>
          <w:lang w:eastAsia="ru-RU"/>
        </w:rPr>
      </w:pPr>
      <w:r w:rsidRPr="00CD73BC">
        <w:rPr>
          <w:rFonts w:ascii="Times New Roman" w:eastAsia="Times New Roman" w:hAnsi="Times New Roman" w:cs="Times New Roman"/>
          <w:b/>
          <w:i/>
          <w:sz w:val="20"/>
          <w:szCs w:val="20"/>
          <w:lang w:eastAsia="ru-RU"/>
        </w:rPr>
        <w:t xml:space="preserve">Ростислав </w:t>
      </w:r>
      <w:proofErr w:type="spellStart"/>
      <w:r w:rsidRPr="00CD73BC">
        <w:rPr>
          <w:rFonts w:ascii="Times New Roman" w:eastAsia="Times New Roman" w:hAnsi="Times New Roman" w:cs="Times New Roman"/>
          <w:b/>
          <w:i/>
          <w:sz w:val="20"/>
          <w:szCs w:val="20"/>
          <w:lang w:eastAsia="ru-RU"/>
        </w:rPr>
        <w:t>Ордовский</w:t>
      </w:r>
      <w:proofErr w:type="spellEnd"/>
      <w:r w:rsidRPr="00CD73BC">
        <w:rPr>
          <w:rFonts w:ascii="Times New Roman" w:eastAsia="Times New Roman" w:hAnsi="Times New Roman" w:cs="Times New Roman"/>
          <w:b/>
          <w:i/>
          <w:sz w:val="20"/>
          <w:szCs w:val="20"/>
          <w:lang w:eastAsia="ru-RU"/>
        </w:rPr>
        <w:t>-Танаевский Бланко - председатель Совета директоров ПАО «РОСИНТЕР РЕСТОРАНТС ХОЛДИНГ».</w:t>
      </w:r>
    </w:p>
    <w:p w:rsidR="00CD73BC" w:rsidRDefault="00CD73BC" w:rsidP="00CD73BC">
      <w:pPr>
        <w:widowControl w:val="0"/>
        <w:autoSpaceDE w:val="0"/>
        <w:autoSpaceDN w:val="0"/>
        <w:adjustRightInd w:val="0"/>
        <w:spacing w:before="20" w:after="40" w:line="240" w:lineRule="auto"/>
        <w:ind w:left="200" w:firstLine="509"/>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 xml:space="preserve">Ростислав </w:t>
      </w:r>
      <w:proofErr w:type="spellStart"/>
      <w:r w:rsidRPr="00CD73BC">
        <w:rPr>
          <w:rFonts w:ascii="Times New Roman" w:eastAsia="Times New Roman" w:hAnsi="Times New Roman" w:cs="Times New Roman"/>
          <w:sz w:val="20"/>
          <w:szCs w:val="20"/>
          <w:lang w:eastAsia="ru-RU"/>
        </w:rPr>
        <w:t>Ордовский</w:t>
      </w:r>
      <w:proofErr w:type="spellEnd"/>
      <w:r w:rsidRPr="00CD73BC">
        <w:rPr>
          <w:rFonts w:ascii="Times New Roman" w:eastAsia="Times New Roman" w:hAnsi="Times New Roman" w:cs="Times New Roman"/>
          <w:sz w:val="20"/>
          <w:szCs w:val="20"/>
          <w:lang w:eastAsia="ru-RU"/>
        </w:rPr>
        <w:t xml:space="preserve">-Танаевский Бланко сыграл важную роль в формировании современного ресторанного рынка и ресторанной культуры России и стран постсоветского пространства. Является одним из основателей Федерации рестораторов и </w:t>
      </w:r>
      <w:proofErr w:type="spellStart"/>
      <w:r w:rsidRPr="00CD73BC">
        <w:rPr>
          <w:rFonts w:ascii="Times New Roman" w:eastAsia="Times New Roman" w:hAnsi="Times New Roman" w:cs="Times New Roman"/>
          <w:sz w:val="20"/>
          <w:szCs w:val="20"/>
          <w:lang w:eastAsia="ru-RU"/>
        </w:rPr>
        <w:t>отельеров</w:t>
      </w:r>
      <w:proofErr w:type="spellEnd"/>
      <w:r w:rsidRPr="00CD73BC">
        <w:rPr>
          <w:rFonts w:ascii="Times New Roman" w:eastAsia="Times New Roman" w:hAnsi="Times New Roman" w:cs="Times New Roman"/>
          <w:sz w:val="20"/>
          <w:szCs w:val="20"/>
          <w:lang w:eastAsia="ru-RU"/>
        </w:rPr>
        <w:t xml:space="preserve"> России. Автор книги «Мечта о России. Как ее осуществить?» (www.russia-dream.ru). В 1981 году создал компанию </w:t>
      </w:r>
      <w:proofErr w:type="spellStart"/>
      <w:r w:rsidRPr="00CD73BC">
        <w:rPr>
          <w:rFonts w:ascii="Times New Roman" w:eastAsia="Times New Roman" w:hAnsi="Times New Roman" w:cs="Times New Roman"/>
          <w:sz w:val="20"/>
          <w:szCs w:val="20"/>
          <w:lang w:eastAsia="ru-RU"/>
        </w:rPr>
        <w:t>Rostik</w:t>
      </w:r>
      <w:proofErr w:type="spellEnd"/>
      <w:r w:rsidRPr="00CD73BC">
        <w:rPr>
          <w:rFonts w:ascii="Times New Roman" w:eastAsia="Times New Roman" w:hAnsi="Times New Roman" w:cs="Times New Roman"/>
          <w:sz w:val="20"/>
          <w:szCs w:val="20"/>
          <w:lang w:eastAsia="ru-RU"/>
        </w:rPr>
        <w:t xml:space="preserve"> </w:t>
      </w:r>
      <w:proofErr w:type="spellStart"/>
      <w:r w:rsidRPr="00CD73BC">
        <w:rPr>
          <w:rFonts w:ascii="Times New Roman" w:eastAsia="Times New Roman" w:hAnsi="Times New Roman" w:cs="Times New Roman"/>
          <w:sz w:val="20"/>
          <w:szCs w:val="20"/>
          <w:lang w:eastAsia="ru-RU"/>
        </w:rPr>
        <w:t>International</w:t>
      </w:r>
      <w:proofErr w:type="spellEnd"/>
      <w:r w:rsidRPr="00CD73BC">
        <w:rPr>
          <w:rFonts w:ascii="Times New Roman" w:eastAsia="Times New Roman" w:hAnsi="Times New Roman" w:cs="Times New Roman"/>
          <w:sz w:val="20"/>
          <w:szCs w:val="20"/>
          <w:lang w:eastAsia="ru-RU"/>
        </w:rPr>
        <w:t xml:space="preserve"> CA в Венесуэле и возглавил ее в качестве президента. Основал компанию «Фокус», которая была эксклюзивным дистрибьютором компании «Кодак» на территории СНГ в период с 1988 по 1995 г. и насчитывала в этот период 400 </w:t>
      </w:r>
      <w:proofErr w:type="spellStart"/>
      <w:r w:rsidRPr="00CD73BC">
        <w:rPr>
          <w:rFonts w:ascii="Times New Roman" w:eastAsia="Times New Roman" w:hAnsi="Times New Roman" w:cs="Times New Roman"/>
          <w:sz w:val="20"/>
          <w:szCs w:val="20"/>
          <w:lang w:eastAsia="ru-RU"/>
        </w:rPr>
        <w:t>фотопредприятий</w:t>
      </w:r>
      <w:proofErr w:type="spellEnd"/>
      <w:r w:rsidRPr="00CD73BC">
        <w:rPr>
          <w:rFonts w:ascii="Times New Roman" w:eastAsia="Times New Roman" w:hAnsi="Times New Roman" w:cs="Times New Roman"/>
          <w:sz w:val="20"/>
          <w:szCs w:val="20"/>
          <w:lang w:eastAsia="ru-RU"/>
        </w:rPr>
        <w:t xml:space="preserve">. </w:t>
      </w:r>
    </w:p>
    <w:p w:rsidR="00C2078E" w:rsidRPr="00CD73BC" w:rsidRDefault="00C2078E" w:rsidP="00CD73BC">
      <w:pPr>
        <w:widowControl w:val="0"/>
        <w:autoSpaceDE w:val="0"/>
        <w:autoSpaceDN w:val="0"/>
        <w:adjustRightInd w:val="0"/>
        <w:spacing w:before="20" w:after="40" w:line="240" w:lineRule="auto"/>
        <w:ind w:left="200" w:firstLine="509"/>
        <w:jc w:val="both"/>
        <w:rPr>
          <w:rFonts w:ascii="Times New Roman" w:eastAsia="Times New Roman" w:hAnsi="Times New Roman" w:cs="Times New Roman"/>
          <w:sz w:val="20"/>
          <w:szCs w:val="20"/>
          <w:lang w:eastAsia="ru-RU"/>
        </w:rPr>
      </w:pPr>
    </w:p>
    <w:p w:rsidR="00CD73BC" w:rsidRPr="00CD73BC" w:rsidRDefault="00CD73BC" w:rsidP="00CD73BC">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Год рождения:</w:t>
      </w:r>
      <w:r w:rsidRPr="00CD73BC">
        <w:rPr>
          <w:rFonts w:ascii="Times New Roman" w:eastAsia="Times New Roman" w:hAnsi="Times New Roman" w:cs="Times New Roman"/>
          <w:b/>
          <w:bCs/>
          <w:i/>
          <w:iCs/>
          <w:sz w:val="20"/>
          <w:szCs w:val="20"/>
          <w:lang w:eastAsia="ru-RU"/>
        </w:rPr>
        <w:t xml:space="preserve"> 1958, </w:t>
      </w:r>
      <w:r w:rsidRPr="00CD73BC">
        <w:rPr>
          <w:rFonts w:ascii="Times New Roman" w:eastAsia="Times New Roman" w:hAnsi="Times New Roman" w:cs="Times New Roman"/>
          <w:sz w:val="20"/>
          <w:szCs w:val="20"/>
          <w:lang w:eastAsia="ru-RU"/>
        </w:rPr>
        <w:t xml:space="preserve">образование: </w:t>
      </w:r>
      <w:r w:rsidRPr="00CD73BC">
        <w:rPr>
          <w:rFonts w:ascii="Times New Roman" w:eastAsia="Times New Roman" w:hAnsi="Times New Roman" w:cs="Times New Roman"/>
          <w:b/>
          <w:bCs/>
          <w:i/>
          <w:iCs/>
          <w:sz w:val="20"/>
          <w:szCs w:val="20"/>
          <w:lang w:eastAsia="ru-RU"/>
        </w:rPr>
        <w:t>высшее</w:t>
      </w:r>
    </w:p>
    <w:p w:rsidR="00CD73BC" w:rsidRPr="00CD73BC" w:rsidRDefault="00CD73BC" w:rsidP="00CD73BC">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proofErr w:type="gramStart"/>
      <w:r w:rsidRPr="00CD73BC">
        <w:rPr>
          <w:rFonts w:ascii="Times New Roman" w:eastAsia="Times New Roman" w:hAnsi="Times New Roman" w:cs="Times New Roman"/>
          <w:sz w:val="20"/>
          <w:szCs w:val="20"/>
          <w:lang w:eastAsia="ru-RU"/>
        </w:rPr>
        <w:lastRenderedPageBreak/>
        <w:t>Все должности, занимаемые данным лицом в Обществе и других организациях за последние пять</w:t>
      </w:r>
      <w:proofErr w:type="gramEnd"/>
      <w:r w:rsidRPr="00CD73BC">
        <w:rPr>
          <w:rFonts w:ascii="Times New Roman" w:eastAsia="Times New Roman" w:hAnsi="Times New Roman" w:cs="Times New Roman"/>
          <w:sz w:val="20"/>
          <w:szCs w:val="20"/>
          <w:lang w:eastAsia="ru-RU"/>
        </w:rPr>
        <w:t xml:space="preserve"> лет и в настоящее время в хронологическом порядке, в том числе по совместительству</w:t>
      </w: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D73BC" w:rsidRPr="00CD73BC" w:rsidTr="00B2171A">
        <w:tc>
          <w:tcPr>
            <w:tcW w:w="2592" w:type="dxa"/>
            <w:gridSpan w:val="2"/>
            <w:tcBorders>
              <w:top w:val="doub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Должность</w:t>
            </w:r>
          </w:p>
        </w:tc>
      </w:tr>
      <w:tr w:rsidR="00CD73BC" w:rsidRPr="00CD73BC" w:rsidTr="00B2171A">
        <w:tc>
          <w:tcPr>
            <w:tcW w:w="1332" w:type="dxa"/>
            <w:tcBorders>
              <w:top w:val="sing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tc>
        <w:tc>
          <w:tcPr>
            <w:tcW w:w="2680" w:type="dxa"/>
            <w:tcBorders>
              <w:top w:val="sing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tc>
      </w:tr>
      <w:tr w:rsidR="00AB28F7" w:rsidRPr="00CD73BC" w:rsidTr="00B2171A">
        <w:tc>
          <w:tcPr>
            <w:tcW w:w="1332" w:type="dxa"/>
            <w:tcBorders>
              <w:top w:val="single" w:sz="6" w:space="0" w:color="auto"/>
              <w:left w:val="doub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1985</w:t>
            </w:r>
          </w:p>
        </w:tc>
        <w:tc>
          <w:tcPr>
            <w:tcW w:w="126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AB28F7" w:rsidRPr="00E84FD0"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E84FD0">
              <w:rPr>
                <w:rFonts w:ascii="Times New Roman" w:eastAsia="Times New Roman" w:hAnsi="Times New Roman" w:cs="Times New Roman"/>
                <w:sz w:val="20"/>
                <w:szCs w:val="20"/>
                <w:lang w:eastAsia="ru-RU"/>
              </w:rPr>
              <w:t>Компания "</w:t>
            </w:r>
            <w:proofErr w:type="spellStart"/>
            <w:r w:rsidRPr="00E84FD0">
              <w:rPr>
                <w:rFonts w:ascii="Times New Roman" w:eastAsia="Times New Roman" w:hAnsi="Times New Roman" w:cs="Times New Roman"/>
                <w:sz w:val="20"/>
                <w:szCs w:val="20"/>
                <w:lang w:eastAsia="ru-RU"/>
              </w:rPr>
              <w:t>Ростик</w:t>
            </w:r>
            <w:proofErr w:type="spellEnd"/>
            <w:r w:rsidRPr="00E84FD0">
              <w:rPr>
                <w:rFonts w:ascii="Times New Roman" w:eastAsia="Times New Roman" w:hAnsi="Times New Roman" w:cs="Times New Roman"/>
                <w:sz w:val="20"/>
                <w:szCs w:val="20"/>
                <w:lang w:eastAsia="ru-RU"/>
              </w:rPr>
              <w:t xml:space="preserve"> Интернэшнл С.А."</w:t>
            </w:r>
          </w:p>
        </w:tc>
        <w:tc>
          <w:tcPr>
            <w:tcW w:w="2680" w:type="dxa"/>
            <w:tcBorders>
              <w:top w:val="single" w:sz="6" w:space="0" w:color="auto"/>
              <w:left w:val="single" w:sz="6" w:space="0" w:color="auto"/>
              <w:bottom w:val="single" w:sz="6" w:space="0" w:color="auto"/>
              <w:right w:val="doub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proofErr w:type="spellStart"/>
            <w:r w:rsidRPr="00AB28F7">
              <w:rPr>
                <w:rFonts w:ascii="Times New Roman" w:eastAsia="Times New Roman" w:hAnsi="Times New Roman" w:cs="Times New Roman"/>
                <w:sz w:val="20"/>
                <w:szCs w:val="20"/>
                <w:lang w:val="en-US" w:eastAsia="ru-RU"/>
              </w:rPr>
              <w:t>Президент</w:t>
            </w:r>
            <w:proofErr w:type="spellEnd"/>
          </w:p>
        </w:tc>
      </w:tr>
      <w:tr w:rsidR="00AB28F7" w:rsidRPr="00CD73BC" w:rsidTr="00B2171A">
        <w:tc>
          <w:tcPr>
            <w:tcW w:w="1332" w:type="dxa"/>
            <w:tcBorders>
              <w:top w:val="single" w:sz="6" w:space="0" w:color="auto"/>
              <w:left w:val="doub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1989</w:t>
            </w:r>
          </w:p>
        </w:tc>
        <w:tc>
          <w:tcPr>
            <w:tcW w:w="126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proofErr w:type="spellStart"/>
            <w:r w:rsidRPr="00AB28F7">
              <w:rPr>
                <w:rFonts w:ascii="Times New Roman" w:eastAsia="Times New Roman" w:hAnsi="Times New Roman" w:cs="Times New Roman"/>
                <w:sz w:val="20"/>
                <w:szCs w:val="20"/>
                <w:lang w:val="en-US" w:eastAsia="ru-RU"/>
              </w:rPr>
              <w:t>Ростик</w:t>
            </w:r>
            <w:proofErr w:type="spellEnd"/>
            <w:r w:rsidRPr="00AB28F7">
              <w:rPr>
                <w:rFonts w:ascii="Times New Roman" w:eastAsia="Times New Roman" w:hAnsi="Times New Roman" w:cs="Times New Roman"/>
                <w:sz w:val="20"/>
                <w:szCs w:val="20"/>
                <w:lang w:val="en-US" w:eastAsia="ru-RU"/>
              </w:rPr>
              <w:t xml:space="preserve"> </w:t>
            </w:r>
            <w:proofErr w:type="spellStart"/>
            <w:r w:rsidRPr="00AB28F7">
              <w:rPr>
                <w:rFonts w:ascii="Times New Roman" w:eastAsia="Times New Roman" w:hAnsi="Times New Roman" w:cs="Times New Roman"/>
                <w:sz w:val="20"/>
                <w:szCs w:val="20"/>
                <w:lang w:val="en-US" w:eastAsia="ru-RU"/>
              </w:rPr>
              <w:t>Инвестмент</w:t>
            </w:r>
            <w:proofErr w:type="spellEnd"/>
            <w:r w:rsidRPr="00AB28F7">
              <w:rPr>
                <w:rFonts w:ascii="Times New Roman" w:eastAsia="Times New Roman" w:hAnsi="Times New Roman" w:cs="Times New Roman"/>
                <w:sz w:val="20"/>
                <w:szCs w:val="20"/>
                <w:lang w:val="en-US" w:eastAsia="ru-RU"/>
              </w:rPr>
              <w:t xml:space="preserve"> </w:t>
            </w:r>
            <w:proofErr w:type="spellStart"/>
            <w:r w:rsidRPr="00AB28F7">
              <w:rPr>
                <w:rFonts w:ascii="Times New Roman" w:eastAsia="Times New Roman" w:hAnsi="Times New Roman" w:cs="Times New Roman"/>
                <w:sz w:val="20"/>
                <w:szCs w:val="20"/>
                <w:lang w:val="en-US" w:eastAsia="ru-RU"/>
              </w:rPr>
              <w:t>Груп</w:t>
            </w:r>
            <w:proofErr w:type="spellEnd"/>
            <w:r w:rsidRPr="00AB28F7">
              <w:rPr>
                <w:rFonts w:ascii="Times New Roman" w:eastAsia="Times New Roman" w:hAnsi="Times New Roman" w:cs="Times New Roman"/>
                <w:sz w:val="20"/>
                <w:szCs w:val="20"/>
                <w:lang w:val="en-US" w:eastAsia="ru-RU"/>
              </w:rPr>
              <w:t xml:space="preserve"> </w:t>
            </w:r>
            <w:proofErr w:type="spellStart"/>
            <w:r w:rsidRPr="00AB28F7">
              <w:rPr>
                <w:rFonts w:ascii="Times New Roman" w:eastAsia="Times New Roman" w:hAnsi="Times New Roman" w:cs="Times New Roman"/>
                <w:sz w:val="20"/>
                <w:szCs w:val="20"/>
                <w:lang w:val="en-US" w:eastAsia="ru-RU"/>
              </w:rPr>
              <w:t>Инк</w:t>
            </w:r>
            <w:proofErr w:type="spellEnd"/>
            <w:r w:rsidRPr="00AB28F7">
              <w:rPr>
                <w:rFonts w:ascii="Times New Roman" w:eastAsia="Times New Roman" w:hAnsi="Times New Roman" w:cs="Times New Roman"/>
                <w:sz w:val="20"/>
                <w:szCs w:val="20"/>
                <w:lang w:val="en-US" w:eastAsia="ru-RU"/>
              </w:rPr>
              <w:t>.</w:t>
            </w:r>
          </w:p>
        </w:tc>
        <w:tc>
          <w:tcPr>
            <w:tcW w:w="2680" w:type="dxa"/>
            <w:tcBorders>
              <w:top w:val="single" w:sz="6" w:space="0" w:color="auto"/>
              <w:left w:val="single" w:sz="6" w:space="0" w:color="auto"/>
              <w:bottom w:val="single" w:sz="6" w:space="0" w:color="auto"/>
              <w:right w:val="doub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Директор</w:t>
            </w:r>
          </w:p>
        </w:tc>
      </w:tr>
      <w:tr w:rsidR="00AB28F7" w:rsidRPr="00CD73BC" w:rsidTr="00B2171A">
        <w:tc>
          <w:tcPr>
            <w:tcW w:w="1332" w:type="dxa"/>
            <w:tcBorders>
              <w:top w:val="single" w:sz="6" w:space="0" w:color="auto"/>
              <w:left w:val="doub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1995</w:t>
            </w:r>
          </w:p>
        </w:tc>
        <w:tc>
          <w:tcPr>
            <w:tcW w:w="126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ООО "</w:t>
            </w:r>
            <w:proofErr w:type="spellStart"/>
            <w:r w:rsidRPr="00AB28F7">
              <w:rPr>
                <w:rFonts w:ascii="Times New Roman" w:eastAsia="Times New Roman" w:hAnsi="Times New Roman" w:cs="Times New Roman"/>
                <w:sz w:val="20"/>
                <w:szCs w:val="20"/>
                <w:lang w:val="en-US" w:eastAsia="ru-RU"/>
              </w:rPr>
              <w:t>РосКорп</w:t>
            </w:r>
            <w:proofErr w:type="spellEnd"/>
            <w:r w:rsidRPr="00AB28F7">
              <w:rPr>
                <w:rFonts w:ascii="Times New Roman" w:eastAsia="Times New Roman" w:hAnsi="Times New Roman" w:cs="Times New Roman"/>
                <w:sz w:val="20"/>
                <w:szCs w:val="20"/>
                <w:lang w:val="en-US" w:eastAsia="ru-RU"/>
              </w:rPr>
              <w:t>"</w:t>
            </w:r>
          </w:p>
        </w:tc>
        <w:tc>
          <w:tcPr>
            <w:tcW w:w="2680" w:type="dxa"/>
            <w:tcBorders>
              <w:top w:val="single" w:sz="6" w:space="0" w:color="auto"/>
              <w:left w:val="single" w:sz="6" w:space="0" w:color="auto"/>
              <w:bottom w:val="single" w:sz="6" w:space="0" w:color="auto"/>
              <w:right w:val="doub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Президент</w:t>
            </w:r>
          </w:p>
        </w:tc>
      </w:tr>
      <w:tr w:rsidR="00AB28F7" w:rsidRPr="00CD73BC" w:rsidTr="00B2171A">
        <w:tc>
          <w:tcPr>
            <w:tcW w:w="1332" w:type="dxa"/>
            <w:tcBorders>
              <w:top w:val="single" w:sz="6" w:space="0" w:color="auto"/>
              <w:left w:val="doub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1995</w:t>
            </w:r>
          </w:p>
        </w:tc>
        <w:tc>
          <w:tcPr>
            <w:tcW w:w="126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Компания "РИГ РЕСТОРАНТС ЛИМИТЕД" (RIG RESTAURANTS LIMITED)</w:t>
            </w:r>
          </w:p>
        </w:tc>
        <w:tc>
          <w:tcPr>
            <w:tcW w:w="2680" w:type="dxa"/>
            <w:tcBorders>
              <w:top w:val="single" w:sz="6" w:space="0" w:color="auto"/>
              <w:left w:val="single" w:sz="6" w:space="0" w:color="auto"/>
              <w:bottom w:val="single" w:sz="6" w:space="0" w:color="auto"/>
              <w:right w:val="doub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Директор</w:t>
            </w:r>
          </w:p>
        </w:tc>
      </w:tr>
      <w:tr w:rsidR="00AB28F7" w:rsidRPr="00CD73BC" w:rsidTr="00B2171A">
        <w:tc>
          <w:tcPr>
            <w:tcW w:w="1332" w:type="dxa"/>
            <w:tcBorders>
              <w:top w:val="single" w:sz="6" w:space="0" w:color="auto"/>
              <w:left w:val="doub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2005</w:t>
            </w:r>
          </w:p>
        </w:tc>
        <w:tc>
          <w:tcPr>
            <w:tcW w:w="126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2014</w:t>
            </w:r>
          </w:p>
        </w:tc>
        <w:tc>
          <w:tcPr>
            <w:tcW w:w="398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proofErr w:type="spellStart"/>
            <w:r w:rsidRPr="00AB28F7">
              <w:rPr>
                <w:rFonts w:ascii="Times New Roman" w:eastAsia="Times New Roman" w:hAnsi="Times New Roman" w:cs="Times New Roman"/>
                <w:sz w:val="20"/>
                <w:szCs w:val="20"/>
                <w:lang w:val="en-US" w:eastAsia="ru-RU"/>
              </w:rPr>
              <w:t>Компания</w:t>
            </w:r>
            <w:proofErr w:type="spellEnd"/>
            <w:r w:rsidRPr="00AB28F7">
              <w:rPr>
                <w:rFonts w:ascii="Times New Roman" w:eastAsia="Times New Roman" w:hAnsi="Times New Roman" w:cs="Times New Roman"/>
                <w:sz w:val="20"/>
                <w:szCs w:val="20"/>
                <w:lang w:val="en-US" w:eastAsia="ru-RU"/>
              </w:rPr>
              <w:t xml:space="preserve"> "</w:t>
            </w:r>
            <w:proofErr w:type="spellStart"/>
            <w:r w:rsidRPr="00AB28F7">
              <w:rPr>
                <w:rFonts w:ascii="Times New Roman" w:eastAsia="Times New Roman" w:hAnsi="Times New Roman" w:cs="Times New Roman"/>
                <w:sz w:val="20"/>
                <w:szCs w:val="20"/>
                <w:lang w:val="en-US" w:eastAsia="ru-RU"/>
              </w:rPr>
              <w:t>Фрид</w:t>
            </w:r>
            <w:proofErr w:type="spellEnd"/>
            <w:r w:rsidRPr="00AB28F7">
              <w:rPr>
                <w:rFonts w:ascii="Times New Roman" w:eastAsia="Times New Roman" w:hAnsi="Times New Roman" w:cs="Times New Roman"/>
                <w:sz w:val="20"/>
                <w:szCs w:val="20"/>
                <w:lang w:val="en-US" w:eastAsia="ru-RU"/>
              </w:rPr>
              <w:t xml:space="preserve"> </w:t>
            </w:r>
            <w:proofErr w:type="spellStart"/>
            <w:r w:rsidRPr="00AB28F7">
              <w:rPr>
                <w:rFonts w:ascii="Times New Roman" w:eastAsia="Times New Roman" w:hAnsi="Times New Roman" w:cs="Times New Roman"/>
                <w:sz w:val="20"/>
                <w:szCs w:val="20"/>
                <w:lang w:val="en-US" w:eastAsia="ru-RU"/>
              </w:rPr>
              <w:t>Инвестментс</w:t>
            </w:r>
            <w:proofErr w:type="spellEnd"/>
            <w:r w:rsidRPr="00AB28F7">
              <w:rPr>
                <w:rFonts w:ascii="Times New Roman" w:eastAsia="Times New Roman" w:hAnsi="Times New Roman" w:cs="Times New Roman"/>
                <w:sz w:val="20"/>
                <w:szCs w:val="20"/>
                <w:lang w:val="en-US" w:eastAsia="ru-RU"/>
              </w:rPr>
              <w:t xml:space="preserve"> </w:t>
            </w:r>
            <w:proofErr w:type="spellStart"/>
            <w:r w:rsidRPr="00AB28F7">
              <w:rPr>
                <w:rFonts w:ascii="Times New Roman" w:eastAsia="Times New Roman" w:hAnsi="Times New Roman" w:cs="Times New Roman"/>
                <w:sz w:val="20"/>
                <w:szCs w:val="20"/>
                <w:lang w:val="en-US" w:eastAsia="ru-RU"/>
              </w:rPr>
              <w:t>Инк</w:t>
            </w:r>
            <w:proofErr w:type="spellEnd"/>
            <w:r w:rsidRPr="00AB28F7">
              <w:rPr>
                <w:rFonts w:ascii="Times New Roman" w:eastAsia="Times New Roman" w:hAnsi="Times New Roman" w:cs="Times New Roman"/>
                <w:sz w:val="20"/>
                <w:szCs w:val="20"/>
                <w:lang w:val="en-US" w:eastAsia="ru-RU"/>
              </w:rPr>
              <w:t>."</w:t>
            </w:r>
          </w:p>
        </w:tc>
        <w:tc>
          <w:tcPr>
            <w:tcW w:w="2680" w:type="dxa"/>
            <w:tcBorders>
              <w:top w:val="single" w:sz="6" w:space="0" w:color="auto"/>
              <w:left w:val="single" w:sz="6" w:space="0" w:color="auto"/>
              <w:bottom w:val="single" w:sz="6" w:space="0" w:color="auto"/>
              <w:right w:val="doub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Директор</w:t>
            </w:r>
          </w:p>
        </w:tc>
      </w:tr>
      <w:tr w:rsidR="00AB28F7" w:rsidRPr="00CD73BC" w:rsidTr="00B2171A">
        <w:tc>
          <w:tcPr>
            <w:tcW w:w="1332" w:type="dxa"/>
            <w:tcBorders>
              <w:top w:val="single" w:sz="6" w:space="0" w:color="auto"/>
              <w:left w:val="doub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2005</w:t>
            </w:r>
          </w:p>
        </w:tc>
        <w:tc>
          <w:tcPr>
            <w:tcW w:w="126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proofErr w:type="spellStart"/>
            <w:r w:rsidRPr="00AB28F7">
              <w:rPr>
                <w:rFonts w:ascii="Times New Roman" w:eastAsia="Times New Roman" w:hAnsi="Times New Roman" w:cs="Times New Roman"/>
                <w:sz w:val="20"/>
                <w:szCs w:val="20"/>
                <w:lang w:val="en-US" w:eastAsia="ru-RU"/>
              </w:rPr>
              <w:t>Компания</w:t>
            </w:r>
            <w:proofErr w:type="spellEnd"/>
            <w:r w:rsidRPr="00AB28F7">
              <w:rPr>
                <w:rFonts w:ascii="Times New Roman" w:eastAsia="Times New Roman" w:hAnsi="Times New Roman" w:cs="Times New Roman"/>
                <w:sz w:val="20"/>
                <w:szCs w:val="20"/>
                <w:lang w:val="en-US" w:eastAsia="ru-RU"/>
              </w:rPr>
              <w:t xml:space="preserve"> "</w:t>
            </w:r>
            <w:proofErr w:type="spellStart"/>
            <w:r w:rsidRPr="00AB28F7">
              <w:rPr>
                <w:rFonts w:ascii="Times New Roman" w:eastAsia="Times New Roman" w:hAnsi="Times New Roman" w:cs="Times New Roman"/>
                <w:sz w:val="20"/>
                <w:szCs w:val="20"/>
                <w:lang w:val="en-US" w:eastAsia="ru-RU"/>
              </w:rPr>
              <w:t>Hodler</w:t>
            </w:r>
            <w:proofErr w:type="spellEnd"/>
            <w:r w:rsidRPr="00AB28F7">
              <w:rPr>
                <w:rFonts w:ascii="Times New Roman" w:eastAsia="Times New Roman" w:hAnsi="Times New Roman" w:cs="Times New Roman"/>
                <w:sz w:val="20"/>
                <w:szCs w:val="20"/>
                <w:lang w:val="en-US" w:eastAsia="ru-RU"/>
              </w:rPr>
              <w:t xml:space="preserve"> Finance S.А."</w:t>
            </w:r>
          </w:p>
        </w:tc>
        <w:tc>
          <w:tcPr>
            <w:tcW w:w="2680" w:type="dxa"/>
            <w:tcBorders>
              <w:top w:val="single" w:sz="6" w:space="0" w:color="auto"/>
              <w:left w:val="single" w:sz="6" w:space="0" w:color="auto"/>
              <w:bottom w:val="single" w:sz="6" w:space="0" w:color="auto"/>
              <w:right w:val="doub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Директор</w:t>
            </w:r>
          </w:p>
        </w:tc>
      </w:tr>
      <w:tr w:rsidR="00AB28F7" w:rsidRPr="00CD73BC" w:rsidTr="00B2171A">
        <w:tc>
          <w:tcPr>
            <w:tcW w:w="1332" w:type="dxa"/>
            <w:tcBorders>
              <w:top w:val="single" w:sz="6" w:space="0" w:color="auto"/>
              <w:left w:val="doub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2006</w:t>
            </w:r>
          </w:p>
        </w:tc>
        <w:tc>
          <w:tcPr>
            <w:tcW w:w="126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ООО "</w:t>
            </w:r>
            <w:proofErr w:type="spellStart"/>
            <w:r w:rsidRPr="00AB28F7">
              <w:rPr>
                <w:rFonts w:ascii="Times New Roman" w:eastAsia="Times New Roman" w:hAnsi="Times New Roman" w:cs="Times New Roman"/>
                <w:sz w:val="20"/>
                <w:szCs w:val="20"/>
                <w:lang w:val="en-US" w:eastAsia="ru-RU"/>
              </w:rPr>
              <w:t>Лоялти</w:t>
            </w:r>
            <w:proofErr w:type="spellEnd"/>
            <w:r w:rsidRPr="00AB28F7">
              <w:rPr>
                <w:rFonts w:ascii="Times New Roman" w:eastAsia="Times New Roman" w:hAnsi="Times New Roman" w:cs="Times New Roman"/>
                <w:sz w:val="20"/>
                <w:szCs w:val="20"/>
                <w:lang w:val="en-US" w:eastAsia="ru-RU"/>
              </w:rPr>
              <w:t xml:space="preserve"> </w:t>
            </w:r>
            <w:proofErr w:type="spellStart"/>
            <w:r w:rsidRPr="00AB28F7">
              <w:rPr>
                <w:rFonts w:ascii="Times New Roman" w:eastAsia="Times New Roman" w:hAnsi="Times New Roman" w:cs="Times New Roman"/>
                <w:sz w:val="20"/>
                <w:szCs w:val="20"/>
                <w:lang w:val="en-US" w:eastAsia="ru-RU"/>
              </w:rPr>
              <w:t>Партнерс</w:t>
            </w:r>
            <w:proofErr w:type="spellEnd"/>
            <w:r w:rsidRPr="00AB28F7">
              <w:rPr>
                <w:rFonts w:ascii="Times New Roman" w:eastAsia="Times New Roman" w:hAnsi="Times New Roman" w:cs="Times New Roman"/>
                <w:sz w:val="20"/>
                <w:szCs w:val="20"/>
                <w:lang w:val="en-US" w:eastAsia="ru-RU"/>
              </w:rPr>
              <w:t xml:space="preserve"> </w:t>
            </w:r>
            <w:proofErr w:type="spellStart"/>
            <w:r w:rsidRPr="00AB28F7">
              <w:rPr>
                <w:rFonts w:ascii="Times New Roman" w:eastAsia="Times New Roman" w:hAnsi="Times New Roman" w:cs="Times New Roman"/>
                <w:sz w:val="20"/>
                <w:szCs w:val="20"/>
                <w:lang w:val="en-US" w:eastAsia="ru-RU"/>
              </w:rPr>
              <w:t>Восток</w:t>
            </w:r>
            <w:proofErr w:type="spellEnd"/>
            <w:r w:rsidRPr="00AB28F7">
              <w:rPr>
                <w:rFonts w:ascii="Times New Roman" w:eastAsia="Times New Roman" w:hAnsi="Times New Roman" w:cs="Times New Roman"/>
                <w:sz w:val="20"/>
                <w:szCs w:val="20"/>
                <w:lang w:val="en-US" w:eastAsia="ru-RU"/>
              </w:rPr>
              <w:t>"</w:t>
            </w:r>
          </w:p>
        </w:tc>
        <w:tc>
          <w:tcPr>
            <w:tcW w:w="2680" w:type="dxa"/>
            <w:tcBorders>
              <w:top w:val="single" w:sz="6" w:space="0" w:color="auto"/>
              <w:left w:val="single" w:sz="6" w:space="0" w:color="auto"/>
              <w:bottom w:val="single" w:sz="6" w:space="0" w:color="auto"/>
              <w:right w:val="doub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Член Совета директоров (председатель)</w:t>
            </w:r>
          </w:p>
        </w:tc>
      </w:tr>
      <w:tr w:rsidR="00AB28F7" w:rsidRPr="00CD73BC" w:rsidTr="00B2171A">
        <w:tc>
          <w:tcPr>
            <w:tcW w:w="1332" w:type="dxa"/>
            <w:tcBorders>
              <w:top w:val="single" w:sz="6" w:space="0" w:color="auto"/>
              <w:left w:val="doub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2007</w:t>
            </w:r>
          </w:p>
        </w:tc>
        <w:tc>
          <w:tcPr>
            <w:tcW w:w="126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ПАО "РОСИНТЕР РЕСТОРАНТС ХОЛДИНГ"</w:t>
            </w:r>
          </w:p>
        </w:tc>
        <w:tc>
          <w:tcPr>
            <w:tcW w:w="2680" w:type="dxa"/>
            <w:tcBorders>
              <w:top w:val="single" w:sz="6" w:space="0" w:color="auto"/>
              <w:left w:val="single" w:sz="6" w:space="0" w:color="auto"/>
              <w:bottom w:val="single" w:sz="6" w:space="0" w:color="auto"/>
              <w:right w:val="doub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Член Совета директоров</w:t>
            </w:r>
          </w:p>
        </w:tc>
      </w:tr>
      <w:tr w:rsidR="00AB28F7" w:rsidRPr="00CD73BC" w:rsidTr="00B2171A">
        <w:tc>
          <w:tcPr>
            <w:tcW w:w="1332" w:type="dxa"/>
            <w:tcBorders>
              <w:top w:val="single" w:sz="6" w:space="0" w:color="auto"/>
              <w:left w:val="doub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1985</w:t>
            </w:r>
          </w:p>
        </w:tc>
        <w:tc>
          <w:tcPr>
            <w:tcW w:w="126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AB28F7">
              <w:rPr>
                <w:rFonts w:ascii="Times New Roman" w:eastAsia="Times New Roman" w:hAnsi="Times New Roman" w:cs="Times New Roman"/>
                <w:sz w:val="20"/>
                <w:szCs w:val="20"/>
                <w:lang w:val="en-US"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AB28F7" w:rsidRPr="00E84FD0"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E84FD0">
              <w:rPr>
                <w:rFonts w:ascii="Times New Roman" w:eastAsia="Times New Roman" w:hAnsi="Times New Roman" w:cs="Times New Roman"/>
                <w:sz w:val="20"/>
                <w:szCs w:val="20"/>
                <w:lang w:eastAsia="ru-RU"/>
              </w:rPr>
              <w:t>Компания "</w:t>
            </w:r>
            <w:proofErr w:type="spellStart"/>
            <w:r w:rsidRPr="00E84FD0">
              <w:rPr>
                <w:rFonts w:ascii="Times New Roman" w:eastAsia="Times New Roman" w:hAnsi="Times New Roman" w:cs="Times New Roman"/>
                <w:sz w:val="20"/>
                <w:szCs w:val="20"/>
                <w:lang w:eastAsia="ru-RU"/>
              </w:rPr>
              <w:t>Ростик</w:t>
            </w:r>
            <w:proofErr w:type="spellEnd"/>
            <w:r w:rsidRPr="00E84FD0">
              <w:rPr>
                <w:rFonts w:ascii="Times New Roman" w:eastAsia="Times New Roman" w:hAnsi="Times New Roman" w:cs="Times New Roman"/>
                <w:sz w:val="20"/>
                <w:szCs w:val="20"/>
                <w:lang w:eastAsia="ru-RU"/>
              </w:rPr>
              <w:t xml:space="preserve"> Интернэшнл С.А."</w:t>
            </w:r>
          </w:p>
        </w:tc>
        <w:tc>
          <w:tcPr>
            <w:tcW w:w="2680" w:type="dxa"/>
            <w:tcBorders>
              <w:top w:val="single" w:sz="6" w:space="0" w:color="auto"/>
              <w:left w:val="single" w:sz="6" w:space="0" w:color="auto"/>
              <w:bottom w:val="single" w:sz="6" w:space="0" w:color="auto"/>
              <w:right w:val="doub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val="en-US" w:eastAsia="ru-RU"/>
              </w:rPr>
            </w:pPr>
            <w:proofErr w:type="spellStart"/>
            <w:r w:rsidRPr="00AB28F7">
              <w:rPr>
                <w:rFonts w:ascii="Times New Roman" w:eastAsia="Times New Roman" w:hAnsi="Times New Roman" w:cs="Times New Roman"/>
                <w:sz w:val="20"/>
                <w:szCs w:val="20"/>
                <w:lang w:val="en-US" w:eastAsia="ru-RU"/>
              </w:rPr>
              <w:t>Президент</w:t>
            </w:r>
            <w:proofErr w:type="spellEnd"/>
          </w:p>
        </w:tc>
      </w:tr>
    </w:tbl>
    <w:p w:rsidR="00CD73BC" w:rsidRPr="00CD73BC" w:rsidRDefault="00CD73BC" w:rsidP="00CD73BC">
      <w:pPr>
        <w:widowControl w:val="0"/>
        <w:autoSpaceDE w:val="0"/>
        <w:autoSpaceDN w:val="0"/>
        <w:adjustRightInd w:val="0"/>
        <w:spacing w:before="20" w:after="40" w:line="240" w:lineRule="auto"/>
        <w:ind w:left="200"/>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bCs/>
          <w:iCs/>
          <w:sz w:val="20"/>
          <w:szCs w:val="20"/>
          <w:lang w:eastAsia="ru-RU"/>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Pr="00CD73BC">
        <w:rPr>
          <w:rFonts w:ascii="Times New Roman" w:eastAsia="Times New Roman" w:hAnsi="Times New Roman" w:cs="Times New Roman"/>
          <w:b/>
          <w:bCs/>
          <w:i/>
          <w:iCs/>
          <w:sz w:val="20"/>
          <w:szCs w:val="20"/>
          <w:lang w:eastAsia="ru-RU"/>
        </w:rPr>
        <w:t xml:space="preserve">Доли участия в уставном капитале Общества /обыкновенных акций не имеет. В течение отчетного периода сделки по приобретению/отчуждению акций Общества членом Совета директоров не совершались. </w:t>
      </w:r>
    </w:p>
    <w:p w:rsidR="00CD73BC" w:rsidRPr="00CD73BC" w:rsidRDefault="00CD73BC" w:rsidP="00CD73BC">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p>
    <w:p w:rsidR="00CD73BC" w:rsidRPr="00CD73BC" w:rsidRDefault="00CD73BC" w:rsidP="00CD73BC">
      <w:pPr>
        <w:widowControl w:val="0"/>
        <w:autoSpaceDE w:val="0"/>
        <w:autoSpaceDN w:val="0"/>
        <w:adjustRightInd w:val="0"/>
        <w:spacing w:before="20" w:after="40" w:line="240" w:lineRule="auto"/>
        <w:ind w:left="200"/>
        <w:rPr>
          <w:rFonts w:ascii="Times New Roman" w:eastAsia="Times New Roman" w:hAnsi="Times New Roman" w:cs="Times New Roman"/>
          <w:b/>
          <w:bCs/>
          <w:i/>
          <w:iCs/>
          <w:sz w:val="20"/>
          <w:szCs w:val="20"/>
          <w:lang w:eastAsia="ru-RU"/>
        </w:rPr>
      </w:pPr>
      <w:r w:rsidRPr="00CD73BC">
        <w:rPr>
          <w:rFonts w:ascii="Times New Roman" w:eastAsia="Times New Roman" w:hAnsi="Times New Roman" w:cs="Times New Roman"/>
          <w:sz w:val="20"/>
          <w:szCs w:val="20"/>
          <w:lang w:eastAsia="ru-RU"/>
        </w:rPr>
        <w:t>ФИО:</w:t>
      </w:r>
      <w:r w:rsidRPr="00CD73BC">
        <w:rPr>
          <w:rFonts w:ascii="Times New Roman" w:eastAsia="Times New Roman" w:hAnsi="Times New Roman" w:cs="Times New Roman"/>
          <w:b/>
          <w:bCs/>
          <w:i/>
          <w:iCs/>
          <w:sz w:val="20"/>
          <w:szCs w:val="20"/>
          <w:lang w:eastAsia="ru-RU"/>
        </w:rPr>
        <w:t xml:space="preserve"> </w:t>
      </w:r>
      <w:proofErr w:type="spellStart"/>
      <w:r w:rsidRPr="00CD73BC">
        <w:rPr>
          <w:rFonts w:ascii="Times New Roman" w:eastAsia="Times New Roman" w:hAnsi="Times New Roman" w:cs="Times New Roman"/>
          <w:b/>
          <w:bCs/>
          <w:i/>
          <w:iCs/>
          <w:sz w:val="20"/>
          <w:szCs w:val="20"/>
          <w:lang w:eastAsia="ru-RU"/>
        </w:rPr>
        <w:t>Мехришвили</w:t>
      </w:r>
      <w:proofErr w:type="spellEnd"/>
      <w:r w:rsidRPr="00CD73BC">
        <w:rPr>
          <w:rFonts w:ascii="Times New Roman" w:eastAsia="Times New Roman" w:hAnsi="Times New Roman" w:cs="Times New Roman"/>
          <w:b/>
          <w:bCs/>
          <w:i/>
          <w:iCs/>
          <w:sz w:val="20"/>
          <w:szCs w:val="20"/>
          <w:lang w:eastAsia="ru-RU"/>
        </w:rPr>
        <w:t xml:space="preserve"> Владимир Сергеевич</w:t>
      </w:r>
    </w:p>
    <w:p w:rsidR="00CD73BC" w:rsidRPr="00CD73BC" w:rsidRDefault="00CD73BC" w:rsidP="00CD73BC">
      <w:pPr>
        <w:widowControl w:val="0"/>
        <w:autoSpaceDE w:val="0"/>
        <w:autoSpaceDN w:val="0"/>
        <w:adjustRightInd w:val="0"/>
        <w:spacing w:before="20" w:after="40" w:line="240" w:lineRule="auto"/>
        <w:ind w:left="200" w:firstLine="509"/>
        <w:jc w:val="both"/>
        <w:rPr>
          <w:rFonts w:ascii="Times New Roman" w:eastAsia="Times New Roman" w:hAnsi="Times New Roman" w:cs="Times New Roman"/>
          <w:sz w:val="20"/>
          <w:szCs w:val="20"/>
          <w:lang w:eastAsia="ru-RU"/>
        </w:rPr>
      </w:pPr>
      <w:proofErr w:type="gramStart"/>
      <w:r w:rsidRPr="00CD73BC">
        <w:rPr>
          <w:rFonts w:ascii="Times New Roman" w:eastAsia="Times New Roman" w:hAnsi="Times New Roman" w:cs="Times New Roman"/>
          <w:sz w:val="20"/>
          <w:szCs w:val="20"/>
          <w:lang w:eastAsia="ru-RU"/>
        </w:rPr>
        <w:t>Начиная с 2006 года является членом Совета</w:t>
      </w:r>
      <w:proofErr w:type="gramEnd"/>
      <w:r w:rsidRPr="00CD73BC">
        <w:rPr>
          <w:rFonts w:ascii="Times New Roman" w:eastAsia="Times New Roman" w:hAnsi="Times New Roman" w:cs="Times New Roman"/>
          <w:sz w:val="20"/>
          <w:szCs w:val="20"/>
          <w:lang w:eastAsia="ru-RU"/>
        </w:rPr>
        <w:t xml:space="preserve"> директоров ПАО «РОСИНТЕР РЕСТОРАНТС», с 2011 года является председателем Совета директоров дочерней компании Общества - ООО «РОСИНТЕР РЕСТОРАНТС». </w:t>
      </w:r>
      <w:proofErr w:type="gramStart"/>
      <w:r w:rsidRPr="00CD73BC">
        <w:rPr>
          <w:rFonts w:ascii="Times New Roman" w:eastAsia="Times New Roman" w:hAnsi="Times New Roman" w:cs="Times New Roman"/>
          <w:sz w:val="20"/>
          <w:szCs w:val="20"/>
          <w:lang w:eastAsia="ru-RU"/>
        </w:rPr>
        <w:t>Свой профессиональный путь Владимир Сергеевич начал в 1978 году с должности начальника бюджетного отдела Тбилисского отделения Государственного банка СССР, c 1981 года работал на Заводе управляющих вычислительных машин (УВМ) в качестве заместителя директора по экономике и в 1990 году был приглашен на должность регионального финансового директора международной гостиничной сети «Марко Поло».</w:t>
      </w:r>
      <w:proofErr w:type="gramEnd"/>
      <w:r w:rsidRPr="00CD73BC">
        <w:rPr>
          <w:rFonts w:ascii="Times New Roman" w:eastAsia="Times New Roman" w:hAnsi="Times New Roman" w:cs="Times New Roman"/>
          <w:sz w:val="20"/>
          <w:szCs w:val="20"/>
          <w:lang w:eastAsia="ru-RU"/>
        </w:rPr>
        <w:t xml:space="preserve">  </w:t>
      </w:r>
      <w:proofErr w:type="gramStart"/>
      <w:r w:rsidRPr="00CD73BC">
        <w:rPr>
          <w:rFonts w:ascii="Times New Roman" w:eastAsia="Times New Roman" w:hAnsi="Times New Roman" w:cs="Times New Roman"/>
          <w:sz w:val="20"/>
          <w:szCs w:val="20"/>
          <w:lang w:eastAsia="ru-RU"/>
        </w:rPr>
        <w:t>Владимир Сергеевич окончил экономический факультет Тбилисского государственного университета (1978 год), в 1996 году прошел курс обучения Лондонской школы бизнеса (</w:t>
      </w:r>
      <w:proofErr w:type="spellStart"/>
      <w:r w:rsidRPr="00CD73BC">
        <w:rPr>
          <w:rFonts w:ascii="Times New Roman" w:eastAsia="Times New Roman" w:hAnsi="Times New Roman" w:cs="Times New Roman"/>
          <w:sz w:val="20"/>
          <w:szCs w:val="20"/>
          <w:lang w:eastAsia="ru-RU"/>
        </w:rPr>
        <w:t>London</w:t>
      </w:r>
      <w:proofErr w:type="spellEnd"/>
      <w:r w:rsidRPr="00CD73BC">
        <w:rPr>
          <w:rFonts w:ascii="Times New Roman" w:eastAsia="Times New Roman" w:hAnsi="Times New Roman" w:cs="Times New Roman"/>
          <w:sz w:val="20"/>
          <w:szCs w:val="20"/>
          <w:lang w:eastAsia="ru-RU"/>
        </w:rPr>
        <w:t xml:space="preserve"> </w:t>
      </w:r>
      <w:proofErr w:type="spellStart"/>
      <w:r w:rsidRPr="00CD73BC">
        <w:rPr>
          <w:rFonts w:ascii="Times New Roman" w:eastAsia="Times New Roman" w:hAnsi="Times New Roman" w:cs="Times New Roman"/>
          <w:sz w:val="20"/>
          <w:szCs w:val="20"/>
          <w:lang w:eastAsia="ru-RU"/>
        </w:rPr>
        <w:t>Business</w:t>
      </w:r>
      <w:proofErr w:type="spellEnd"/>
      <w:r w:rsidRPr="00CD73BC">
        <w:rPr>
          <w:rFonts w:ascii="Times New Roman" w:eastAsia="Times New Roman" w:hAnsi="Times New Roman" w:cs="Times New Roman"/>
          <w:sz w:val="20"/>
          <w:szCs w:val="20"/>
          <w:lang w:eastAsia="ru-RU"/>
        </w:rPr>
        <w:t xml:space="preserve"> </w:t>
      </w:r>
      <w:proofErr w:type="spellStart"/>
      <w:r w:rsidRPr="00CD73BC">
        <w:rPr>
          <w:rFonts w:ascii="Times New Roman" w:eastAsia="Times New Roman" w:hAnsi="Times New Roman" w:cs="Times New Roman"/>
          <w:sz w:val="20"/>
          <w:szCs w:val="20"/>
          <w:lang w:eastAsia="ru-RU"/>
        </w:rPr>
        <w:t>School</w:t>
      </w:r>
      <w:proofErr w:type="spellEnd"/>
      <w:r w:rsidRPr="00CD73BC">
        <w:rPr>
          <w:rFonts w:ascii="Times New Roman" w:eastAsia="Times New Roman" w:hAnsi="Times New Roman" w:cs="Times New Roman"/>
          <w:sz w:val="20"/>
          <w:szCs w:val="20"/>
          <w:lang w:eastAsia="ru-RU"/>
        </w:rPr>
        <w:t>) «Операции с ценными бумагами», в 1998-м — курс обучения в Институте профессиональных бухгалтеров Англии и Уэльса (</w:t>
      </w:r>
      <w:proofErr w:type="spellStart"/>
      <w:r w:rsidRPr="00CD73BC">
        <w:rPr>
          <w:rFonts w:ascii="Times New Roman" w:eastAsia="Times New Roman" w:hAnsi="Times New Roman" w:cs="Times New Roman"/>
          <w:sz w:val="20"/>
          <w:szCs w:val="20"/>
          <w:lang w:eastAsia="ru-RU"/>
        </w:rPr>
        <w:t>Institute</w:t>
      </w:r>
      <w:proofErr w:type="spellEnd"/>
      <w:r w:rsidRPr="00CD73BC">
        <w:rPr>
          <w:rFonts w:ascii="Times New Roman" w:eastAsia="Times New Roman" w:hAnsi="Times New Roman" w:cs="Times New Roman"/>
          <w:sz w:val="20"/>
          <w:szCs w:val="20"/>
          <w:lang w:eastAsia="ru-RU"/>
        </w:rPr>
        <w:t xml:space="preserve"> </w:t>
      </w:r>
      <w:proofErr w:type="spellStart"/>
      <w:r w:rsidRPr="00CD73BC">
        <w:rPr>
          <w:rFonts w:ascii="Times New Roman" w:eastAsia="Times New Roman" w:hAnsi="Times New Roman" w:cs="Times New Roman"/>
          <w:sz w:val="20"/>
          <w:szCs w:val="20"/>
          <w:lang w:eastAsia="ru-RU"/>
        </w:rPr>
        <w:t>of</w:t>
      </w:r>
      <w:proofErr w:type="spellEnd"/>
      <w:r w:rsidRPr="00CD73BC">
        <w:rPr>
          <w:rFonts w:ascii="Times New Roman" w:eastAsia="Times New Roman" w:hAnsi="Times New Roman" w:cs="Times New Roman"/>
          <w:sz w:val="20"/>
          <w:szCs w:val="20"/>
          <w:lang w:eastAsia="ru-RU"/>
        </w:rPr>
        <w:t xml:space="preserve"> </w:t>
      </w:r>
      <w:proofErr w:type="spellStart"/>
      <w:r w:rsidRPr="00CD73BC">
        <w:rPr>
          <w:rFonts w:ascii="Times New Roman" w:eastAsia="Times New Roman" w:hAnsi="Times New Roman" w:cs="Times New Roman"/>
          <w:sz w:val="20"/>
          <w:szCs w:val="20"/>
          <w:lang w:eastAsia="ru-RU"/>
        </w:rPr>
        <w:t>Chartered</w:t>
      </w:r>
      <w:proofErr w:type="spellEnd"/>
      <w:r w:rsidRPr="00CD73BC">
        <w:rPr>
          <w:rFonts w:ascii="Times New Roman" w:eastAsia="Times New Roman" w:hAnsi="Times New Roman" w:cs="Times New Roman"/>
          <w:sz w:val="20"/>
          <w:szCs w:val="20"/>
          <w:lang w:eastAsia="ru-RU"/>
        </w:rPr>
        <w:t xml:space="preserve"> </w:t>
      </w:r>
      <w:proofErr w:type="spellStart"/>
      <w:r w:rsidRPr="00CD73BC">
        <w:rPr>
          <w:rFonts w:ascii="Times New Roman" w:eastAsia="Times New Roman" w:hAnsi="Times New Roman" w:cs="Times New Roman"/>
          <w:sz w:val="20"/>
          <w:szCs w:val="20"/>
          <w:lang w:eastAsia="ru-RU"/>
        </w:rPr>
        <w:t>Accountants</w:t>
      </w:r>
      <w:proofErr w:type="spellEnd"/>
      <w:r w:rsidRPr="00CD73BC">
        <w:rPr>
          <w:rFonts w:ascii="Times New Roman" w:eastAsia="Times New Roman" w:hAnsi="Times New Roman" w:cs="Times New Roman"/>
          <w:sz w:val="20"/>
          <w:szCs w:val="20"/>
          <w:lang w:eastAsia="ru-RU"/>
        </w:rPr>
        <w:t xml:space="preserve"> </w:t>
      </w:r>
      <w:proofErr w:type="spellStart"/>
      <w:r w:rsidRPr="00CD73BC">
        <w:rPr>
          <w:rFonts w:ascii="Times New Roman" w:eastAsia="Times New Roman" w:hAnsi="Times New Roman" w:cs="Times New Roman"/>
          <w:sz w:val="20"/>
          <w:szCs w:val="20"/>
          <w:lang w:eastAsia="ru-RU"/>
        </w:rPr>
        <w:t>of</w:t>
      </w:r>
      <w:proofErr w:type="spellEnd"/>
      <w:r w:rsidRPr="00CD73BC">
        <w:rPr>
          <w:rFonts w:ascii="Times New Roman" w:eastAsia="Times New Roman" w:hAnsi="Times New Roman" w:cs="Times New Roman"/>
          <w:sz w:val="20"/>
          <w:szCs w:val="20"/>
          <w:lang w:eastAsia="ru-RU"/>
        </w:rPr>
        <w:t xml:space="preserve"> </w:t>
      </w:r>
      <w:proofErr w:type="spellStart"/>
      <w:r w:rsidRPr="00CD73BC">
        <w:rPr>
          <w:rFonts w:ascii="Times New Roman" w:eastAsia="Times New Roman" w:hAnsi="Times New Roman" w:cs="Times New Roman"/>
          <w:sz w:val="20"/>
          <w:szCs w:val="20"/>
          <w:lang w:eastAsia="ru-RU"/>
        </w:rPr>
        <w:t>England</w:t>
      </w:r>
      <w:proofErr w:type="spellEnd"/>
      <w:r w:rsidRPr="00CD73BC">
        <w:rPr>
          <w:rFonts w:ascii="Times New Roman" w:eastAsia="Times New Roman" w:hAnsi="Times New Roman" w:cs="Times New Roman"/>
          <w:sz w:val="20"/>
          <w:szCs w:val="20"/>
          <w:lang w:eastAsia="ru-RU"/>
        </w:rPr>
        <w:t xml:space="preserve"> </w:t>
      </w:r>
      <w:proofErr w:type="spellStart"/>
      <w:r w:rsidRPr="00CD73BC">
        <w:rPr>
          <w:rFonts w:ascii="Times New Roman" w:eastAsia="Times New Roman" w:hAnsi="Times New Roman" w:cs="Times New Roman"/>
          <w:sz w:val="20"/>
          <w:szCs w:val="20"/>
          <w:lang w:eastAsia="ru-RU"/>
        </w:rPr>
        <w:t>and</w:t>
      </w:r>
      <w:proofErr w:type="spellEnd"/>
      <w:r w:rsidRPr="00CD73BC">
        <w:rPr>
          <w:rFonts w:ascii="Times New Roman" w:eastAsia="Times New Roman" w:hAnsi="Times New Roman" w:cs="Times New Roman"/>
          <w:sz w:val="20"/>
          <w:szCs w:val="20"/>
          <w:lang w:eastAsia="ru-RU"/>
        </w:rPr>
        <w:t xml:space="preserve"> </w:t>
      </w:r>
      <w:proofErr w:type="spellStart"/>
      <w:r w:rsidRPr="00CD73BC">
        <w:rPr>
          <w:rFonts w:ascii="Times New Roman" w:eastAsia="Times New Roman" w:hAnsi="Times New Roman" w:cs="Times New Roman"/>
          <w:sz w:val="20"/>
          <w:szCs w:val="20"/>
          <w:lang w:eastAsia="ru-RU"/>
        </w:rPr>
        <w:t>Wales</w:t>
      </w:r>
      <w:proofErr w:type="spellEnd"/>
      <w:r w:rsidRPr="00CD73BC">
        <w:rPr>
          <w:rFonts w:ascii="Times New Roman" w:eastAsia="Times New Roman" w:hAnsi="Times New Roman" w:cs="Times New Roman"/>
          <w:sz w:val="20"/>
          <w:szCs w:val="20"/>
          <w:lang w:eastAsia="ru-RU"/>
        </w:rPr>
        <w:t>) «Корпоративное финансирование, финансовая отчетность и управление рисками».</w:t>
      </w:r>
      <w:proofErr w:type="gramEnd"/>
      <w:r w:rsidRPr="00CD73BC">
        <w:rPr>
          <w:rFonts w:ascii="Times New Roman" w:eastAsia="Times New Roman" w:hAnsi="Times New Roman" w:cs="Times New Roman"/>
          <w:sz w:val="20"/>
          <w:szCs w:val="20"/>
          <w:lang w:eastAsia="ru-RU"/>
        </w:rPr>
        <w:t xml:space="preserve"> Имеет сертификат Национальной ассоциации корпоративных директоров (</w:t>
      </w:r>
      <w:proofErr w:type="spellStart"/>
      <w:r w:rsidRPr="00CD73BC">
        <w:rPr>
          <w:rFonts w:ascii="Times New Roman" w:eastAsia="Times New Roman" w:hAnsi="Times New Roman" w:cs="Times New Roman"/>
          <w:sz w:val="20"/>
          <w:szCs w:val="20"/>
          <w:lang w:eastAsia="ru-RU"/>
        </w:rPr>
        <w:t>National</w:t>
      </w:r>
      <w:proofErr w:type="spellEnd"/>
      <w:r w:rsidRPr="00CD73BC">
        <w:rPr>
          <w:rFonts w:ascii="Times New Roman" w:eastAsia="Times New Roman" w:hAnsi="Times New Roman" w:cs="Times New Roman"/>
          <w:sz w:val="20"/>
          <w:szCs w:val="20"/>
          <w:lang w:eastAsia="ru-RU"/>
        </w:rPr>
        <w:t xml:space="preserve"> </w:t>
      </w:r>
      <w:proofErr w:type="spellStart"/>
      <w:r w:rsidRPr="00CD73BC">
        <w:rPr>
          <w:rFonts w:ascii="Times New Roman" w:eastAsia="Times New Roman" w:hAnsi="Times New Roman" w:cs="Times New Roman"/>
          <w:sz w:val="20"/>
          <w:szCs w:val="20"/>
          <w:lang w:eastAsia="ru-RU"/>
        </w:rPr>
        <w:t>Association</w:t>
      </w:r>
      <w:proofErr w:type="spellEnd"/>
      <w:r w:rsidRPr="00CD73BC">
        <w:rPr>
          <w:rFonts w:ascii="Times New Roman" w:eastAsia="Times New Roman" w:hAnsi="Times New Roman" w:cs="Times New Roman"/>
          <w:sz w:val="20"/>
          <w:szCs w:val="20"/>
          <w:lang w:eastAsia="ru-RU"/>
        </w:rPr>
        <w:t xml:space="preserve"> </w:t>
      </w:r>
      <w:proofErr w:type="spellStart"/>
      <w:r w:rsidRPr="00CD73BC">
        <w:rPr>
          <w:rFonts w:ascii="Times New Roman" w:eastAsia="Times New Roman" w:hAnsi="Times New Roman" w:cs="Times New Roman"/>
          <w:sz w:val="20"/>
          <w:szCs w:val="20"/>
          <w:lang w:eastAsia="ru-RU"/>
        </w:rPr>
        <w:t>of</w:t>
      </w:r>
      <w:proofErr w:type="spellEnd"/>
      <w:r w:rsidRPr="00CD73BC">
        <w:rPr>
          <w:rFonts w:ascii="Times New Roman" w:eastAsia="Times New Roman" w:hAnsi="Times New Roman" w:cs="Times New Roman"/>
          <w:sz w:val="20"/>
          <w:szCs w:val="20"/>
          <w:lang w:eastAsia="ru-RU"/>
        </w:rPr>
        <w:t xml:space="preserve"> </w:t>
      </w:r>
      <w:proofErr w:type="spellStart"/>
      <w:r w:rsidRPr="00CD73BC">
        <w:rPr>
          <w:rFonts w:ascii="Times New Roman" w:eastAsia="Times New Roman" w:hAnsi="Times New Roman" w:cs="Times New Roman"/>
          <w:sz w:val="20"/>
          <w:szCs w:val="20"/>
          <w:lang w:eastAsia="ru-RU"/>
        </w:rPr>
        <w:t>Corporate</w:t>
      </w:r>
      <w:proofErr w:type="spellEnd"/>
      <w:r w:rsidRPr="00CD73BC">
        <w:rPr>
          <w:rFonts w:ascii="Times New Roman" w:eastAsia="Times New Roman" w:hAnsi="Times New Roman" w:cs="Times New Roman"/>
          <w:sz w:val="20"/>
          <w:szCs w:val="20"/>
          <w:lang w:eastAsia="ru-RU"/>
        </w:rPr>
        <w:t xml:space="preserve"> </w:t>
      </w:r>
      <w:proofErr w:type="spellStart"/>
      <w:r w:rsidRPr="00CD73BC">
        <w:rPr>
          <w:rFonts w:ascii="Times New Roman" w:eastAsia="Times New Roman" w:hAnsi="Times New Roman" w:cs="Times New Roman"/>
          <w:sz w:val="20"/>
          <w:szCs w:val="20"/>
          <w:lang w:eastAsia="ru-RU"/>
        </w:rPr>
        <w:t>Directors</w:t>
      </w:r>
      <w:proofErr w:type="spellEnd"/>
      <w:r w:rsidRPr="00CD73BC">
        <w:rPr>
          <w:rFonts w:ascii="Times New Roman" w:eastAsia="Times New Roman" w:hAnsi="Times New Roman" w:cs="Times New Roman"/>
          <w:sz w:val="20"/>
          <w:szCs w:val="20"/>
          <w:lang w:eastAsia="ru-RU"/>
        </w:rPr>
        <w:t>, USA). С 2005 года действующий член Ассоциации независимых директоров России, с 2011 года – член Национального реестра профессиональных корпоративных директоров Российского Института директоров.</w:t>
      </w:r>
    </w:p>
    <w:p w:rsidR="00CD73BC" w:rsidRPr="00CD73BC" w:rsidRDefault="00CD73BC" w:rsidP="00CD73BC">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Год рождения:</w:t>
      </w:r>
      <w:r w:rsidRPr="00CD73BC">
        <w:rPr>
          <w:rFonts w:ascii="Times New Roman" w:eastAsia="Times New Roman" w:hAnsi="Times New Roman" w:cs="Times New Roman"/>
          <w:b/>
          <w:bCs/>
          <w:i/>
          <w:iCs/>
          <w:sz w:val="20"/>
          <w:szCs w:val="20"/>
          <w:lang w:eastAsia="ru-RU"/>
        </w:rPr>
        <w:t xml:space="preserve"> 1957, </w:t>
      </w:r>
      <w:r w:rsidRPr="00CD73BC">
        <w:rPr>
          <w:rFonts w:ascii="Times New Roman" w:eastAsia="Times New Roman" w:hAnsi="Times New Roman" w:cs="Times New Roman"/>
          <w:sz w:val="20"/>
          <w:szCs w:val="20"/>
          <w:lang w:eastAsia="ru-RU"/>
        </w:rPr>
        <w:t xml:space="preserve">образование: </w:t>
      </w:r>
      <w:r w:rsidRPr="00CD73BC">
        <w:rPr>
          <w:rFonts w:ascii="Times New Roman" w:eastAsia="Times New Roman" w:hAnsi="Times New Roman" w:cs="Times New Roman"/>
          <w:b/>
          <w:bCs/>
          <w:i/>
          <w:iCs/>
          <w:sz w:val="20"/>
          <w:szCs w:val="20"/>
          <w:lang w:eastAsia="ru-RU"/>
        </w:rPr>
        <w:t>высшее.</w:t>
      </w:r>
    </w:p>
    <w:p w:rsidR="00CD73BC" w:rsidRPr="00CD73BC" w:rsidRDefault="00CD73BC" w:rsidP="00CD73BC">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proofErr w:type="gramStart"/>
      <w:r w:rsidRPr="00CD73BC">
        <w:rPr>
          <w:rFonts w:ascii="Times New Roman" w:eastAsia="Times New Roman" w:hAnsi="Times New Roman" w:cs="Times New Roman"/>
          <w:sz w:val="20"/>
          <w:szCs w:val="20"/>
          <w:lang w:eastAsia="ru-RU"/>
        </w:rPr>
        <w:t>Все должности, занимаемые данным лицом в Обществе и других организациях за последние пять</w:t>
      </w:r>
      <w:proofErr w:type="gramEnd"/>
      <w:r w:rsidRPr="00CD73BC">
        <w:rPr>
          <w:rFonts w:ascii="Times New Roman" w:eastAsia="Times New Roman" w:hAnsi="Times New Roman" w:cs="Times New Roman"/>
          <w:sz w:val="20"/>
          <w:szCs w:val="20"/>
          <w:lang w:eastAsia="ru-RU"/>
        </w:rPr>
        <w:t xml:space="preserve"> лет и в настоящее время в хронологическом порядке, в том числе по совместительству</w:t>
      </w:r>
    </w:p>
    <w:p w:rsidR="00CD73BC" w:rsidRDefault="00CD73BC" w:rsidP="00CD73BC">
      <w:pPr>
        <w:widowControl w:val="0"/>
        <w:autoSpaceDE w:val="0"/>
        <w:autoSpaceDN w:val="0"/>
        <w:adjustRightInd w:val="0"/>
        <w:spacing w:before="20" w:after="40" w:line="240" w:lineRule="auto"/>
        <w:ind w:left="200"/>
        <w:rPr>
          <w:rFonts w:ascii="Times New Roman" w:eastAsia="Times New Roman" w:hAnsi="Times New Roman" w:cs="Times New Roman"/>
          <w:sz w:val="20"/>
          <w:szCs w:val="20"/>
          <w:highlight w:val="yellow"/>
          <w:lang w:eastAsia="ru-RU"/>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2680"/>
      </w:tblGrid>
      <w:tr w:rsidR="00C2078E" w:rsidRPr="00C2078E" w:rsidTr="00EC687A">
        <w:tc>
          <w:tcPr>
            <w:tcW w:w="2592" w:type="dxa"/>
            <w:gridSpan w:val="2"/>
            <w:tcBorders>
              <w:top w:val="double" w:sz="6" w:space="0" w:color="auto"/>
              <w:left w:val="doub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hideMark/>
          </w:tcPr>
          <w:p w:rsidR="00C2078E" w:rsidRPr="00C2078E" w:rsidRDefault="00C2078E" w:rsidP="00C2078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Должность</w:t>
            </w:r>
          </w:p>
        </w:tc>
      </w:tr>
      <w:tr w:rsidR="00C2078E" w:rsidRPr="00C2078E" w:rsidTr="00EC687A">
        <w:tc>
          <w:tcPr>
            <w:tcW w:w="1332" w:type="dxa"/>
            <w:tcBorders>
              <w:top w:val="single" w:sz="6" w:space="0" w:color="auto"/>
              <w:left w:val="doub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p>
        </w:tc>
        <w:tc>
          <w:tcPr>
            <w:tcW w:w="2680" w:type="dxa"/>
            <w:tcBorders>
              <w:top w:val="single" w:sz="6" w:space="0" w:color="auto"/>
              <w:left w:val="single" w:sz="6" w:space="0" w:color="auto"/>
              <w:bottom w:val="single" w:sz="6" w:space="0" w:color="auto"/>
              <w:right w:val="double" w:sz="6" w:space="0" w:color="auto"/>
            </w:tcBorders>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p>
        </w:tc>
      </w:tr>
      <w:tr w:rsidR="00C2078E" w:rsidRPr="00C2078E" w:rsidTr="00EC687A">
        <w:tc>
          <w:tcPr>
            <w:tcW w:w="1332" w:type="dxa"/>
            <w:tcBorders>
              <w:top w:val="single" w:sz="6" w:space="0" w:color="auto"/>
              <w:left w:val="doub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1995</w:t>
            </w:r>
          </w:p>
        </w:tc>
        <w:tc>
          <w:tcPr>
            <w:tcW w:w="1260" w:type="dxa"/>
            <w:tcBorders>
              <w:top w:val="single" w:sz="6" w:space="0" w:color="auto"/>
              <w:left w:val="sing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ООО "</w:t>
            </w:r>
            <w:proofErr w:type="spellStart"/>
            <w:r w:rsidRPr="00C2078E">
              <w:rPr>
                <w:rFonts w:ascii="Times New Roman" w:eastAsia="Times New Roman" w:hAnsi="Times New Roman" w:cs="Times New Roman"/>
                <w:sz w:val="20"/>
                <w:szCs w:val="20"/>
                <w:lang w:eastAsia="ru-RU"/>
              </w:rPr>
              <w:t>РосКорп</w:t>
            </w:r>
            <w:proofErr w:type="spellEnd"/>
            <w:r w:rsidRPr="00C2078E">
              <w:rPr>
                <w:rFonts w:ascii="Times New Roman" w:eastAsia="Times New Roman" w:hAnsi="Times New Roman" w:cs="Times New Roman"/>
                <w:sz w:val="20"/>
                <w:szCs w:val="20"/>
                <w:lang w:eastAsia="ru-RU"/>
              </w:rPr>
              <w:t>"</w:t>
            </w:r>
          </w:p>
        </w:tc>
        <w:tc>
          <w:tcPr>
            <w:tcW w:w="2680" w:type="dxa"/>
            <w:tcBorders>
              <w:top w:val="single" w:sz="6" w:space="0" w:color="auto"/>
              <w:left w:val="single" w:sz="6" w:space="0" w:color="auto"/>
              <w:bottom w:val="single" w:sz="6" w:space="0" w:color="auto"/>
              <w:right w:val="doub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Вице-Президент</w:t>
            </w:r>
          </w:p>
        </w:tc>
      </w:tr>
      <w:tr w:rsidR="00C2078E" w:rsidRPr="00C2078E" w:rsidTr="00EC687A">
        <w:tc>
          <w:tcPr>
            <w:tcW w:w="1332" w:type="dxa"/>
            <w:tcBorders>
              <w:top w:val="single" w:sz="6" w:space="0" w:color="auto"/>
              <w:left w:val="doub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2004</w:t>
            </w:r>
          </w:p>
        </w:tc>
        <w:tc>
          <w:tcPr>
            <w:tcW w:w="1260" w:type="dxa"/>
            <w:tcBorders>
              <w:top w:val="single" w:sz="6" w:space="0" w:color="auto"/>
              <w:left w:val="sing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ОАО "Институт стекла"</w:t>
            </w:r>
          </w:p>
        </w:tc>
        <w:tc>
          <w:tcPr>
            <w:tcW w:w="2680" w:type="dxa"/>
            <w:tcBorders>
              <w:top w:val="single" w:sz="6" w:space="0" w:color="auto"/>
              <w:left w:val="single" w:sz="6" w:space="0" w:color="auto"/>
              <w:bottom w:val="single" w:sz="6" w:space="0" w:color="auto"/>
              <w:right w:val="doub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Член Совета директоров</w:t>
            </w:r>
          </w:p>
        </w:tc>
      </w:tr>
      <w:tr w:rsidR="00C2078E" w:rsidRPr="00C2078E" w:rsidTr="00EC687A">
        <w:tc>
          <w:tcPr>
            <w:tcW w:w="1332" w:type="dxa"/>
            <w:tcBorders>
              <w:top w:val="single" w:sz="6" w:space="0" w:color="auto"/>
              <w:left w:val="doub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2005</w:t>
            </w:r>
          </w:p>
        </w:tc>
        <w:tc>
          <w:tcPr>
            <w:tcW w:w="1260" w:type="dxa"/>
            <w:tcBorders>
              <w:top w:val="single" w:sz="6" w:space="0" w:color="auto"/>
              <w:left w:val="sing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 xml:space="preserve">настоящее </w:t>
            </w:r>
            <w:r w:rsidRPr="00C2078E">
              <w:rPr>
                <w:rFonts w:ascii="Times New Roman" w:eastAsia="Times New Roman" w:hAnsi="Times New Roman" w:cs="Times New Roman"/>
                <w:sz w:val="20"/>
                <w:szCs w:val="20"/>
                <w:lang w:eastAsia="ru-RU"/>
              </w:rPr>
              <w:lastRenderedPageBreak/>
              <w:t>время</w:t>
            </w:r>
          </w:p>
        </w:tc>
        <w:tc>
          <w:tcPr>
            <w:tcW w:w="3980" w:type="dxa"/>
            <w:tcBorders>
              <w:top w:val="single" w:sz="6" w:space="0" w:color="auto"/>
              <w:left w:val="sing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lastRenderedPageBreak/>
              <w:t xml:space="preserve">Компания "РИГ РЕСТОРАНТС ЛИМИТЕД" </w:t>
            </w:r>
            <w:r w:rsidRPr="00C2078E">
              <w:rPr>
                <w:rFonts w:ascii="Times New Roman" w:eastAsia="Times New Roman" w:hAnsi="Times New Roman" w:cs="Times New Roman"/>
                <w:sz w:val="20"/>
                <w:szCs w:val="20"/>
                <w:lang w:eastAsia="ru-RU"/>
              </w:rPr>
              <w:lastRenderedPageBreak/>
              <w:t>(RIG RESTAURANTS LIMITED)</w:t>
            </w:r>
          </w:p>
        </w:tc>
        <w:tc>
          <w:tcPr>
            <w:tcW w:w="2680" w:type="dxa"/>
            <w:tcBorders>
              <w:top w:val="single" w:sz="6" w:space="0" w:color="auto"/>
              <w:left w:val="single" w:sz="6" w:space="0" w:color="auto"/>
              <w:bottom w:val="single" w:sz="6" w:space="0" w:color="auto"/>
              <w:right w:val="doub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lastRenderedPageBreak/>
              <w:t>Директор</w:t>
            </w:r>
          </w:p>
        </w:tc>
      </w:tr>
      <w:tr w:rsidR="00C2078E" w:rsidRPr="00C2078E" w:rsidTr="00EC687A">
        <w:tc>
          <w:tcPr>
            <w:tcW w:w="1332" w:type="dxa"/>
            <w:tcBorders>
              <w:top w:val="single" w:sz="6" w:space="0" w:color="auto"/>
              <w:left w:val="doub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lastRenderedPageBreak/>
              <w:t>2005</w:t>
            </w:r>
          </w:p>
        </w:tc>
        <w:tc>
          <w:tcPr>
            <w:tcW w:w="1260" w:type="dxa"/>
            <w:tcBorders>
              <w:top w:val="single" w:sz="6" w:space="0" w:color="auto"/>
              <w:left w:val="sing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2014</w:t>
            </w:r>
          </w:p>
        </w:tc>
        <w:tc>
          <w:tcPr>
            <w:tcW w:w="3980" w:type="dxa"/>
            <w:tcBorders>
              <w:top w:val="single" w:sz="6" w:space="0" w:color="auto"/>
              <w:left w:val="sing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C2078E">
              <w:rPr>
                <w:rFonts w:ascii="Times New Roman" w:eastAsia="Times New Roman" w:hAnsi="Times New Roman" w:cs="Times New Roman"/>
                <w:sz w:val="20"/>
                <w:szCs w:val="20"/>
                <w:lang w:eastAsia="ru-RU"/>
              </w:rPr>
              <w:t>Компания</w:t>
            </w:r>
            <w:r w:rsidRPr="00C2078E">
              <w:rPr>
                <w:rFonts w:ascii="Times New Roman" w:eastAsia="Times New Roman" w:hAnsi="Times New Roman" w:cs="Times New Roman"/>
                <w:sz w:val="20"/>
                <w:szCs w:val="20"/>
                <w:lang w:val="en-US" w:eastAsia="ru-RU"/>
              </w:rPr>
              <w:t xml:space="preserve"> "EST Property (Cyprus) Limited"</w:t>
            </w:r>
          </w:p>
        </w:tc>
        <w:tc>
          <w:tcPr>
            <w:tcW w:w="2680" w:type="dxa"/>
            <w:tcBorders>
              <w:top w:val="single" w:sz="6" w:space="0" w:color="auto"/>
              <w:left w:val="single" w:sz="6" w:space="0" w:color="auto"/>
              <w:bottom w:val="single" w:sz="6" w:space="0" w:color="auto"/>
              <w:right w:val="doub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Директор</w:t>
            </w:r>
          </w:p>
        </w:tc>
      </w:tr>
      <w:tr w:rsidR="00C2078E" w:rsidRPr="00C2078E" w:rsidTr="00EC687A">
        <w:tc>
          <w:tcPr>
            <w:tcW w:w="1332" w:type="dxa"/>
            <w:tcBorders>
              <w:top w:val="single" w:sz="6" w:space="0" w:color="auto"/>
              <w:left w:val="doub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2005</w:t>
            </w:r>
          </w:p>
        </w:tc>
        <w:tc>
          <w:tcPr>
            <w:tcW w:w="1260" w:type="dxa"/>
            <w:tcBorders>
              <w:top w:val="single" w:sz="6" w:space="0" w:color="auto"/>
              <w:left w:val="sing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2016</w:t>
            </w:r>
          </w:p>
        </w:tc>
        <w:tc>
          <w:tcPr>
            <w:tcW w:w="3980" w:type="dxa"/>
            <w:tcBorders>
              <w:top w:val="single" w:sz="6" w:space="0" w:color="auto"/>
              <w:left w:val="sing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C2078E">
              <w:rPr>
                <w:rFonts w:ascii="Times New Roman" w:eastAsia="Times New Roman" w:hAnsi="Times New Roman" w:cs="Times New Roman"/>
                <w:sz w:val="20"/>
                <w:szCs w:val="20"/>
                <w:lang w:eastAsia="ru-RU"/>
              </w:rPr>
              <w:t>Компания</w:t>
            </w:r>
            <w:r w:rsidRPr="00C2078E">
              <w:rPr>
                <w:rFonts w:ascii="Times New Roman" w:eastAsia="Times New Roman" w:hAnsi="Times New Roman" w:cs="Times New Roman"/>
                <w:sz w:val="20"/>
                <w:szCs w:val="20"/>
                <w:lang w:val="en-US" w:eastAsia="ru-RU"/>
              </w:rPr>
              <w:t xml:space="preserve"> "</w:t>
            </w:r>
            <w:proofErr w:type="spellStart"/>
            <w:r w:rsidRPr="00C2078E">
              <w:rPr>
                <w:rFonts w:ascii="Times New Roman" w:eastAsia="Times New Roman" w:hAnsi="Times New Roman" w:cs="Times New Roman"/>
                <w:sz w:val="20"/>
                <w:szCs w:val="20"/>
                <w:lang w:val="en-US" w:eastAsia="ru-RU"/>
              </w:rPr>
              <w:t>Hodler</w:t>
            </w:r>
            <w:proofErr w:type="spellEnd"/>
            <w:r w:rsidRPr="00C2078E">
              <w:rPr>
                <w:rFonts w:ascii="Times New Roman" w:eastAsia="Times New Roman" w:hAnsi="Times New Roman" w:cs="Times New Roman"/>
                <w:sz w:val="20"/>
                <w:szCs w:val="20"/>
                <w:lang w:val="en-US" w:eastAsia="ru-RU"/>
              </w:rPr>
              <w:t xml:space="preserve"> Finance S.</w:t>
            </w:r>
            <w:r w:rsidRPr="00C2078E">
              <w:rPr>
                <w:rFonts w:ascii="Times New Roman" w:eastAsia="Times New Roman" w:hAnsi="Times New Roman" w:cs="Times New Roman"/>
                <w:sz w:val="20"/>
                <w:szCs w:val="20"/>
                <w:lang w:eastAsia="ru-RU"/>
              </w:rPr>
              <w:t>А</w:t>
            </w:r>
            <w:r w:rsidRPr="00C2078E">
              <w:rPr>
                <w:rFonts w:ascii="Times New Roman" w:eastAsia="Times New Roman" w:hAnsi="Times New Roman" w:cs="Times New Roman"/>
                <w:sz w:val="20"/>
                <w:szCs w:val="20"/>
                <w:lang w:val="en-US" w:eastAsia="ru-RU"/>
              </w:rPr>
              <w:t>."</w:t>
            </w:r>
          </w:p>
        </w:tc>
        <w:tc>
          <w:tcPr>
            <w:tcW w:w="2680" w:type="dxa"/>
            <w:tcBorders>
              <w:top w:val="single" w:sz="6" w:space="0" w:color="auto"/>
              <w:left w:val="single" w:sz="6" w:space="0" w:color="auto"/>
              <w:bottom w:val="single" w:sz="6" w:space="0" w:color="auto"/>
              <w:right w:val="doub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Директор</w:t>
            </w:r>
          </w:p>
        </w:tc>
      </w:tr>
      <w:tr w:rsidR="00C2078E" w:rsidRPr="00C2078E" w:rsidTr="00EC687A">
        <w:tc>
          <w:tcPr>
            <w:tcW w:w="1332" w:type="dxa"/>
            <w:tcBorders>
              <w:top w:val="single" w:sz="6" w:space="0" w:color="auto"/>
              <w:left w:val="doub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 xml:space="preserve">2014 </w:t>
            </w:r>
          </w:p>
        </w:tc>
        <w:tc>
          <w:tcPr>
            <w:tcW w:w="1260" w:type="dxa"/>
            <w:tcBorders>
              <w:top w:val="single" w:sz="6" w:space="0" w:color="auto"/>
              <w:left w:val="sing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ОАО «Бирюлево»</w:t>
            </w:r>
          </w:p>
        </w:tc>
        <w:tc>
          <w:tcPr>
            <w:tcW w:w="2680" w:type="dxa"/>
            <w:tcBorders>
              <w:top w:val="single" w:sz="6" w:space="0" w:color="auto"/>
              <w:left w:val="single" w:sz="6" w:space="0" w:color="auto"/>
              <w:bottom w:val="single" w:sz="6" w:space="0" w:color="auto"/>
              <w:right w:val="doub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член Совета директоров</w:t>
            </w:r>
          </w:p>
        </w:tc>
      </w:tr>
      <w:tr w:rsidR="00C2078E" w:rsidRPr="00C2078E" w:rsidTr="00EC687A">
        <w:tc>
          <w:tcPr>
            <w:tcW w:w="1332" w:type="dxa"/>
            <w:tcBorders>
              <w:top w:val="single" w:sz="6" w:space="0" w:color="auto"/>
              <w:left w:val="doub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2007</w:t>
            </w:r>
          </w:p>
        </w:tc>
        <w:tc>
          <w:tcPr>
            <w:tcW w:w="1260" w:type="dxa"/>
            <w:tcBorders>
              <w:top w:val="single" w:sz="6" w:space="0" w:color="auto"/>
              <w:left w:val="sing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ПАО "РОСИНТЕР РЕСТОРАНТС ХОЛДИНГ"</w:t>
            </w:r>
          </w:p>
        </w:tc>
        <w:tc>
          <w:tcPr>
            <w:tcW w:w="2680" w:type="dxa"/>
            <w:tcBorders>
              <w:top w:val="single" w:sz="6" w:space="0" w:color="auto"/>
              <w:left w:val="single" w:sz="6" w:space="0" w:color="auto"/>
              <w:bottom w:val="single" w:sz="6" w:space="0" w:color="auto"/>
              <w:right w:val="doub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член Совета директоров</w:t>
            </w:r>
          </w:p>
        </w:tc>
      </w:tr>
      <w:tr w:rsidR="00C2078E" w:rsidRPr="00C2078E" w:rsidTr="00EC687A">
        <w:tc>
          <w:tcPr>
            <w:tcW w:w="1332" w:type="dxa"/>
            <w:tcBorders>
              <w:top w:val="single" w:sz="6" w:space="0" w:color="auto"/>
              <w:left w:val="double" w:sz="6" w:space="0" w:color="auto"/>
              <w:bottom w:val="doub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2011</w:t>
            </w:r>
          </w:p>
        </w:tc>
        <w:tc>
          <w:tcPr>
            <w:tcW w:w="1260" w:type="dxa"/>
            <w:tcBorders>
              <w:top w:val="single" w:sz="6" w:space="0" w:color="auto"/>
              <w:left w:val="single" w:sz="6" w:space="0" w:color="auto"/>
              <w:bottom w:val="doub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ООО "РОСИНТЕР РЕСТОРАНТС"</w:t>
            </w:r>
          </w:p>
        </w:tc>
        <w:tc>
          <w:tcPr>
            <w:tcW w:w="2680" w:type="dxa"/>
            <w:tcBorders>
              <w:top w:val="single" w:sz="6" w:space="0" w:color="auto"/>
              <w:left w:val="single" w:sz="6" w:space="0" w:color="auto"/>
              <w:bottom w:val="double" w:sz="6" w:space="0" w:color="auto"/>
              <w:right w:val="double" w:sz="6" w:space="0" w:color="auto"/>
            </w:tcBorders>
            <w:hideMark/>
          </w:tcPr>
          <w:p w:rsidR="00C2078E" w:rsidRPr="00C2078E" w:rsidRDefault="00C2078E" w:rsidP="00C2078E">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C2078E">
              <w:rPr>
                <w:rFonts w:ascii="Times New Roman" w:eastAsia="Times New Roman" w:hAnsi="Times New Roman" w:cs="Times New Roman"/>
                <w:sz w:val="20"/>
                <w:szCs w:val="20"/>
                <w:lang w:eastAsia="ru-RU"/>
              </w:rPr>
              <w:t xml:space="preserve">член Совета директоров </w:t>
            </w:r>
          </w:p>
        </w:tc>
      </w:tr>
    </w:tbl>
    <w:p w:rsidR="00C2078E" w:rsidRPr="00CD73BC" w:rsidRDefault="00C2078E" w:rsidP="00CD73BC">
      <w:pPr>
        <w:widowControl w:val="0"/>
        <w:autoSpaceDE w:val="0"/>
        <w:autoSpaceDN w:val="0"/>
        <w:adjustRightInd w:val="0"/>
        <w:spacing w:before="20" w:after="40" w:line="240" w:lineRule="auto"/>
        <w:ind w:left="200"/>
        <w:rPr>
          <w:rFonts w:ascii="Times New Roman" w:eastAsia="Times New Roman" w:hAnsi="Times New Roman" w:cs="Times New Roman"/>
          <w:sz w:val="20"/>
          <w:szCs w:val="20"/>
          <w:highlight w:val="yellow"/>
          <w:lang w:eastAsia="ru-RU"/>
        </w:rPr>
      </w:pPr>
    </w:p>
    <w:p w:rsidR="00CD73BC" w:rsidRPr="00CD73BC" w:rsidRDefault="00CD73BC" w:rsidP="00CD73BC">
      <w:pPr>
        <w:widowControl w:val="0"/>
        <w:autoSpaceDE w:val="0"/>
        <w:autoSpaceDN w:val="0"/>
        <w:adjustRightInd w:val="0"/>
        <w:spacing w:before="20" w:after="40" w:line="240" w:lineRule="auto"/>
        <w:ind w:left="200"/>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bCs/>
          <w:iCs/>
          <w:sz w:val="20"/>
          <w:szCs w:val="20"/>
          <w:lang w:eastAsia="ru-RU"/>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Pr="00CD73BC">
        <w:rPr>
          <w:rFonts w:ascii="Times New Roman" w:eastAsia="Times New Roman" w:hAnsi="Times New Roman" w:cs="Times New Roman"/>
          <w:b/>
          <w:bCs/>
          <w:i/>
          <w:iCs/>
          <w:sz w:val="20"/>
          <w:szCs w:val="20"/>
          <w:lang w:eastAsia="ru-RU"/>
        </w:rPr>
        <w:t>Доли участия в уставном капитале Общества /обыкновенных акций не имеет. В течение отчетного периода сделки по приобретению/отчуждению акций Общества членом Совета директоров не совершались.</w:t>
      </w:r>
    </w:p>
    <w:p w:rsidR="00CD73BC" w:rsidRPr="00CD73BC" w:rsidRDefault="00CD73BC" w:rsidP="00CD73BC">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p>
    <w:p w:rsidR="00CD73BC" w:rsidRPr="00CD73BC" w:rsidRDefault="00CD73BC" w:rsidP="00CD73BC">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ФИО:</w:t>
      </w:r>
      <w:r w:rsidRPr="00CD73BC">
        <w:rPr>
          <w:rFonts w:ascii="Times New Roman" w:eastAsia="Times New Roman" w:hAnsi="Times New Roman" w:cs="Times New Roman"/>
          <w:b/>
          <w:bCs/>
          <w:i/>
          <w:iCs/>
          <w:sz w:val="20"/>
          <w:szCs w:val="20"/>
          <w:lang w:eastAsia="ru-RU"/>
        </w:rPr>
        <w:t xml:space="preserve"> Подольский Виталий Григорьевич</w:t>
      </w:r>
    </w:p>
    <w:p w:rsidR="00CD73BC" w:rsidRPr="00CD73BC" w:rsidRDefault="00C2078E" w:rsidP="00CD73BC">
      <w:pPr>
        <w:widowControl w:val="0"/>
        <w:autoSpaceDE w:val="0"/>
        <w:autoSpaceDN w:val="0"/>
        <w:adjustRightInd w:val="0"/>
        <w:spacing w:before="20" w:after="40" w:line="240" w:lineRule="auto"/>
        <w:ind w:left="200" w:firstLine="5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Входил в </w:t>
      </w:r>
      <w:r w:rsidR="00CD73BC" w:rsidRPr="00CD73BC">
        <w:rPr>
          <w:rFonts w:ascii="Times New Roman" w:eastAsia="Times New Roman" w:hAnsi="Times New Roman" w:cs="Times New Roman"/>
          <w:sz w:val="20"/>
          <w:szCs w:val="20"/>
          <w:lang w:eastAsia="ru-RU"/>
        </w:rPr>
        <w:t>состав Совета директоров ПАО</w:t>
      </w:r>
      <w:r>
        <w:rPr>
          <w:rFonts w:ascii="Times New Roman" w:eastAsia="Times New Roman" w:hAnsi="Times New Roman" w:cs="Times New Roman"/>
          <w:sz w:val="20"/>
          <w:szCs w:val="20"/>
          <w:lang w:eastAsia="ru-RU"/>
        </w:rPr>
        <w:t xml:space="preserve"> «РОСИНТЕР РЕСТОРАНТС ХОЛДИНГ» с 2009 по 2016 гг</w:t>
      </w:r>
      <w:r w:rsidR="00CD73BC" w:rsidRPr="00CD73BC">
        <w:rPr>
          <w:rFonts w:ascii="Times New Roman" w:eastAsia="Times New Roman" w:hAnsi="Times New Roman" w:cs="Times New Roman"/>
          <w:sz w:val="20"/>
          <w:szCs w:val="20"/>
          <w:lang w:eastAsia="ru-RU"/>
        </w:rPr>
        <w:t xml:space="preserve">. Свою профессиональную карьеру начал в 1995 году с должности консультанта по вопросам управления в ведущей международной консалтинговой компании A.T. </w:t>
      </w:r>
      <w:proofErr w:type="spellStart"/>
      <w:r w:rsidR="00CD73BC" w:rsidRPr="00CD73BC">
        <w:rPr>
          <w:rFonts w:ascii="Times New Roman" w:eastAsia="Times New Roman" w:hAnsi="Times New Roman" w:cs="Times New Roman"/>
          <w:sz w:val="20"/>
          <w:szCs w:val="20"/>
          <w:lang w:eastAsia="ru-RU"/>
        </w:rPr>
        <w:t>Kearney</w:t>
      </w:r>
      <w:proofErr w:type="spellEnd"/>
      <w:r w:rsidR="00CD73BC" w:rsidRPr="00CD73BC">
        <w:rPr>
          <w:rFonts w:ascii="Times New Roman" w:eastAsia="Times New Roman" w:hAnsi="Times New Roman" w:cs="Times New Roman"/>
          <w:sz w:val="20"/>
          <w:szCs w:val="20"/>
          <w:lang w:eastAsia="ru-RU"/>
        </w:rPr>
        <w:t xml:space="preserve">, </w:t>
      </w:r>
      <w:proofErr w:type="spellStart"/>
      <w:r w:rsidR="00CD73BC" w:rsidRPr="00CD73BC">
        <w:rPr>
          <w:rFonts w:ascii="Times New Roman" w:eastAsia="Times New Roman" w:hAnsi="Times New Roman" w:cs="Times New Roman"/>
          <w:sz w:val="20"/>
          <w:szCs w:val="20"/>
          <w:lang w:eastAsia="ru-RU"/>
        </w:rPr>
        <w:t>Inc</w:t>
      </w:r>
      <w:proofErr w:type="spellEnd"/>
      <w:r w:rsidR="00CD73BC" w:rsidRPr="00CD73BC">
        <w:rPr>
          <w:rFonts w:ascii="Times New Roman" w:eastAsia="Times New Roman" w:hAnsi="Times New Roman" w:cs="Times New Roman"/>
          <w:sz w:val="20"/>
          <w:szCs w:val="20"/>
          <w:lang w:eastAsia="ru-RU"/>
        </w:rPr>
        <w:t>. (Нью-Йорк, США). С 1997 по 1999 г. он занимал должность старшего инвестиционного банкира (</w:t>
      </w:r>
      <w:proofErr w:type="spellStart"/>
      <w:r w:rsidR="00CD73BC" w:rsidRPr="00CD73BC">
        <w:rPr>
          <w:rFonts w:ascii="Times New Roman" w:eastAsia="Times New Roman" w:hAnsi="Times New Roman" w:cs="Times New Roman"/>
          <w:sz w:val="20"/>
          <w:szCs w:val="20"/>
          <w:lang w:eastAsia="ru-RU"/>
        </w:rPr>
        <w:t>Senior</w:t>
      </w:r>
      <w:proofErr w:type="spellEnd"/>
      <w:r w:rsidR="00CD73BC" w:rsidRPr="00CD73BC">
        <w:rPr>
          <w:rFonts w:ascii="Times New Roman" w:eastAsia="Times New Roman" w:hAnsi="Times New Roman" w:cs="Times New Roman"/>
          <w:sz w:val="20"/>
          <w:szCs w:val="20"/>
          <w:lang w:eastAsia="ru-RU"/>
        </w:rPr>
        <w:t xml:space="preserve"> </w:t>
      </w:r>
      <w:proofErr w:type="spellStart"/>
      <w:r w:rsidR="00CD73BC" w:rsidRPr="00CD73BC">
        <w:rPr>
          <w:rFonts w:ascii="Times New Roman" w:eastAsia="Times New Roman" w:hAnsi="Times New Roman" w:cs="Times New Roman"/>
          <w:sz w:val="20"/>
          <w:szCs w:val="20"/>
          <w:lang w:eastAsia="ru-RU"/>
        </w:rPr>
        <w:t>Banking</w:t>
      </w:r>
      <w:proofErr w:type="spellEnd"/>
      <w:r w:rsidR="00CD73BC" w:rsidRPr="00CD73BC">
        <w:rPr>
          <w:rFonts w:ascii="Times New Roman" w:eastAsia="Times New Roman" w:hAnsi="Times New Roman" w:cs="Times New Roman"/>
          <w:sz w:val="20"/>
          <w:szCs w:val="20"/>
          <w:lang w:eastAsia="ru-RU"/>
        </w:rPr>
        <w:t xml:space="preserve"> </w:t>
      </w:r>
      <w:proofErr w:type="spellStart"/>
      <w:r w:rsidR="00CD73BC" w:rsidRPr="00CD73BC">
        <w:rPr>
          <w:rFonts w:ascii="Times New Roman" w:eastAsia="Times New Roman" w:hAnsi="Times New Roman" w:cs="Times New Roman"/>
          <w:sz w:val="20"/>
          <w:szCs w:val="20"/>
          <w:lang w:eastAsia="ru-RU"/>
        </w:rPr>
        <w:t>Associate</w:t>
      </w:r>
      <w:proofErr w:type="spellEnd"/>
      <w:r w:rsidR="00CD73BC" w:rsidRPr="00CD73BC">
        <w:rPr>
          <w:rFonts w:ascii="Times New Roman" w:eastAsia="Times New Roman" w:hAnsi="Times New Roman" w:cs="Times New Roman"/>
          <w:sz w:val="20"/>
          <w:szCs w:val="20"/>
          <w:lang w:eastAsia="ru-RU"/>
        </w:rPr>
        <w:t xml:space="preserve">) в </w:t>
      </w:r>
      <w:proofErr w:type="spellStart"/>
      <w:r w:rsidR="00CD73BC" w:rsidRPr="00CD73BC">
        <w:rPr>
          <w:rFonts w:ascii="Times New Roman" w:eastAsia="Times New Roman" w:hAnsi="Times New Roman" w:cs="Times New Roman"/>
          <w:sz w:val="20"/>
          <w:szCs w:val="20"/>
          <w:lang w:eastAsia="ru-RU"/>
        </w:rPr>
        <w:t>Bankers</w:t>
      </w:r>
      <w:proofErr w:type="spellEnd"/>
      <w:r w:rsidR="00CD73BC" w:rsidRPr="00CD73BC">
        <w:rPr>
          <w:rFonts w:ascii="Times New Roman" w:eastAsia="Times New Roman" w:hAnsi="Times New Roman" w:cs="Times New Roman"/>
          <w:sz w:val="20"/>
          <w:szCs w:val="20"/>
          <w:lang w:eastAsia="ru-RU"/>
        </w:rPr>
        <w:t xml:space="preserve"> </w:t>
      </w:r>
      <w:proofErr w:type="spellStart"/>
      <w:r w:rsidR="00CD73BC" w:rsidRPr="00CD73BC">
        <w:rPr>
          <w:rFonts w:ascii="Times New Roman" w:eastAsia="Times New Roman" w:hAnsi="Times New Roman" w:cs="Times New Roman"/>
          <w:sz w:val="20"/>
          <w:szCs w:val="20"/>
          <w:lang w:eastAsia="ru-RU"/>
        </w:rPr>
        <w:t>Trust</w:t>
      </w:r>
      <w:proofErr w:type="spellEnd"/>
      <w:r w:rsidR="00CD73BC" w:rsidRPr="00CD73BC">
        <w:rPr>
          <w:rFonts w:ascii="Times New Roman" w:eastAsia="Times New Roman" w:hAnsi="Times New Roman" w:cs="Times New Roman"/>
          <w:sz w:val="20"/>
          <w:szCs w:val="20"/>
          <w:lang w:eastAsia="ru-RU"/>
        </w:rPr>
        <w:t xml:space="preserve"> </w:t>
      </w:r>
      <w:proofErr w:type="spellStart"/>
      <w:r w:rsidR="00CD73BC" w:rsidRPr="00CD73BC">
        <w:rPr>
          <w:rFonts w:ascii="Times New Roman" w:eastAsia="Times New Roman" w:hAnsi="Times New Roman" w:cs="Times New Roman"/>
          <w:sz w:val="20"/>
          <w:szCs w:val="20"/>
          <w:lang w:eastAsia="ru-RU"/>
        </w:rPr>
        <w:t>International</w:t>
      </w:r>
      <w:proofErr w:type="spellEnd"/>
      <w:r w:rsidR="00CD73BC" w:rsidRPr="00CD73BC">
        <w:rPr>
          <w:rFonts w:ascii="Times New Roman" w:eastAsia="Times New Roman" w:hAnsi="Times New Roman" w:cs="Times New Roman"/>
          <w:sz w:val="20"/>
          <w:szCs w:val="20"/>
          <w:lang w:eastAsia="ru-RU"/>
        </w:rPr>
        <w:t xml:space="preserve"> </w:t>
      </w:r>
      <w:proofErr w:type="spellStart"/>
      <w:r w:rsidR="00CD73BC" w:rsidRPr="00CD73BC">
        <w:rPr>
          <w:rFonts w:ascii="Times New Roman" w:eastAsia="Times New Roman" w:hAnsi="Times New Roman" w:cs="Times New Roman"/>
          <w:sz w:val="20"/>
          <w:szCs w:val="20"/>
          <w:lang w:eastAsia="ru-RU"/>
        </w:rPr>
        <w:t>Plc</w:t>
      </w:r>
      <w:proofErr w:type="spellEnd"/>
      <w:r w:rsidR="00CD73BC" w:rsidRPr="00CD73BC">
        <w:rPr>
          <w:rFonts w:ascii="Times New Roman" w:eastAsia="Times New Roman" w:hAnsi="Times New Roman" w:cs="Times New Roman"/>
          <w:sz w:val="20"/>
          <w:szCs w:val="20"/>
          <w:lang w:eastAsia="ru-RU"/>
        </w:rPr>
        <w:t xml:space="preserve"> (Лондон, Великобритания). С 1999 по 2003 г. работал в компаниях </w:t>
      </w:r>
      <w:proofErr w:type="spellStart"/>
      <w:r w:rsidR="00CD73BC" w:rsidRPr="00CD73BC">
        <w:rPr>
          <w:rFonts w:ascii="Times New Roman" w:eastAsia="Times New Roman" w:hAnsi="Times New Roman" w:cs="Times New Roman"/>
          <w:sz w:val="20"/>
          <w:szCs w:val="20"/>
          <w:lang w:eastAsia="ru-RU"/>
        </w:rPr>
        <w:t>Ford</w:t>
      </w:r>
      <w:proofErr w:type="spellEnd"/>
      <w:r w:rsidR="00CD73BC" w:rsidRPr="00CD73BC">
        <w:rPr>
          <w:rFonts w:ascii="Times New Roman" w:eastAsia="Times New Roman" w:hAnsi="Times New Roman" w:cs="Times New Roman"/>
          <w:sz w:val="20"/>
          <w:szCs w:val="20"/>
          <w:lang w:eastAsia="ru-RU"/>
        </w:rPr>
        <w:t xml:space="preserve"> </w:t>
      </w:r>
      <w:proofErr w:type="spellStart"/>
      <w:r w:rsidR="00CD73BC" w:rsidRPr="00CD73BC">
        <w:rPr>
          <w:rFonts w:ascii="Times New Roman" w:eastAsia="Times New Roman" w:hAnsi="Times New Roman" w:cs="Times New Roman"/>
          <w:sz w:val="20"/>
          <w:szCs w:val="20"/>
          <w:lang w:eastAsia="ru-RU"/>
        </w:rPr>
        <w:t>Motor</w:t>
      </w:r>
      <w:proofErr w:type="spellEnd"/>
      <w:r w:rsidR="00CD73BC" w:rsidRPr="00CD73BC">
        <w:rPr>
          <w:rFonts w:ascii="Times New Roman" w:eastAsia="Times New Roman" w:hAnsi="Times New Roman" w:cs="Times New Roman"/>
          <w:sz w:val="20"/>
          <w:szCs w:val="20"/>
          <w:lang w:eastAsia="ru-RU"/>
        </w:rPr>
        <w:t xml:space="preserve"> </w:t>
      </w:r>
      <w:proofErr w:type="spellStart"/>
      <w:r w:rsidR="00CD73BC" w:rsidRPr="00CD73BC">
        <w:rPr>
          <w:rFonts w:ascii="Times New Roman" w:eastAsia="Times New Roman" w:hAnsi="Times New Roman" w:cs="Times New Roman"/>
          <w:sz w:val="20"/>
          <w:szCs w:val="20"/>
          <w:lang w:eastAsia="ru-RU"/>
        </w:rPr>
        <w:t>Company</w:t>
      </w:r>
      <w:proofErr w:type="spellEnd"/>
      <w:r w:rsidR="00CD73BC" w:rsidRPr="00CD73BC">
        <w:rPr>
          <w:rFonts w:ascii="Times New Roman" w:eastAsia="Times New Roman" w:hAnsi="Times New Roman" w:cs="Times New Roman"/>
          <w:sz w:val="20"/>
          <w:szCs w:val="20"/>
          <w:lang w:eastAsia="ru-RU"/>
        </w:rPr>
        <w:t xml:space="preserve"> </w:t>
      </w:r>
      <w:proofErr w:type="spellStart"/>
      <w:r w:rsidR="00CD73BC" w:rsidRPr="00CD73BC">
        <w:rPr>
          <w:rFonts w:ascii="Times New Roman" w:eastAsia="Times New Roman" w:hAnsi="Times New Roman" w:cs="Times New Roman"/>
          <w:sz w:val="20"/>
          <w:szCs w:val="20"/>
          <w:lang w:eastAsia="ru-RU"/>
        </w:rPr>
        <w:t>Ltd</w:t>
      </w:r>
      <w:proofErr w:type="spellEnd"/>
      <w:r w:rsidR="00CD73BC" w:rsidRPr="00CD73BC">
        <w:rPr>
          <w:rFonts w:ascii="Times New Roman" w:eastAsia="Times New Roman" w:hAnsi="Times New Roman" w:cs="Times New Roman"/>
          <w:sz w:val="20"/>
          <w:szCs w:val="20"/>
          <w:lang w:eastAsia="ru-RU"/>
        </w:rPr>
        <w:t xml:space="preserve"> и </w:t>
      </w:r>
      <w:proofErr w:type="spellStart"/>
      <w:r w:rsidR="00CD73BC" w:rsidRPr="00CD73BC">
        <w:rPr>
          <w:rFonts w:ascii="Times New Roman" w:eastAsia="Times New Roman" w:hAnsi="Times New Roman" w:cs="Times New Roman"/>
          <w:sz w:val="20"/>
          <w:szCs w:val="20"/>
          <w:lang w:eastAsia="ru-RU"/>
        </w:rPr>
        <w:t>Ford</w:t>
      </w:r>
      <w:proofErr w:type="spellEnd"/>
      <w:r w:rsidR="00CD73BC" w:rsidRPr="00CD73BC">
        <w:rPr>
          <w:rFonts w:ascii="Times New Roman" w:eastAsia="Times New Roman" w:hAnsi="Times New Roman" w:cs="Times New Roman"/>
          <w:sz w:val="20"/>
          <w:szCs w:val="20"/>
          <w:lang w:eastAsia="ru-RU"/>
        </w:rPr>
        <w:t xml:space="preserve"> </w:t>
      </w:r>
      <w:proofErr w:type="spellStart"/>
      <w:r w:rsidR="00CD73BC" w:rsidRPr="00CD73BC">
        <w:rPr>
          <w:rFonts w:ascii="Times New Roman" w:eastAsia="Times New Roman" w:hAnsi="Times New Roman" w:cs="Times New Roman"/>
          <w:sz w:val="20"/>
          <w:szCs w:val="20"/>
          <w:lang w:eastAsia="ru-RU"/>
        </w:rPr>
        <w:t>Europe</w:t>
      </w:r>
      <w:proofErr w:type="spellEnd"/>
      <w:r w:rsidR="00CD73BC" w:rsidRPr="00CD73BC">
        <w:rPr>
          <w:rFonts w:ascii="Times New Roman" w:eastAsia="Times New Roman" w:hAnsi="Times New Roman" w:cs="Times New Roman"/>
          <w:sz w:val="20"/>
          <w:szCs w:val="20"/>
          <w:lang w:eastAsia="ru-RU"/>
        </w:rPr>
        <w:t xml:space="preserve">, занимаясь вопросами развития, слияний и приобретений, финансами. С 2003 года по конец 2007 года занимал должность Главного финансового директора розничной сети «Перекресток», затем X5 </w:t>
      </w:r>
      <w:proofErr w:type="spellStart"/>
      <w:r w:rsidR="00CD73BC" w:rsidRPr="00CD73BC">
        <w:rPr>
          <w:rFonts w:ascii="Times New Roman" w:eastAsia="Times New Roman" w:hAnsi="Times New Roman" w:cs="Times New Roman"/>
          <w:sz w:val="20"/>
          <w:szCs w:val="20"/>
          <w:lang w:eastAsia="ru-RU"/>
        </w:rPr>
        <w:t>Retail</w:t>
      </w:r>
      <w:proofErr w:type="spellEnd"/>
      <w:r w:rsidR="00CD73BC" w:rsidRPr="00CD73BC">
        <w:rPr>
          <w:rFonts w:ascii="Times New Roman" w:eastAsia="Times New Roman" w:hAnsi="Times New Roman" w:cs="Times New Roman"/>
          <w:sz w:val="20"/>
          <w:szCs w:val="20"/>
          <w:lang w:eastAsia="ru-RU"/>
        </w:rPr>
        <w:t xml:space="preserve"> </w:t>
      </w:r>
      <w:proofErr w:type="spellStart"/>
      <w:r w:rsidR="00CD73BC" w:rsidRPr="00CD73BC">
        <w:rPr>
          <w:rFonts w:ascii="Times New Roman" w:eastAsia="Times New Roman" w:hAnsi="Times New Roman" w:cs="Times New Roman"/>
          <w:sz w:val="20"/>
          <w:szCs w:val="20"/>
          <w:lang w:eastAsia="ru-RU"/>
        </w:rPr>
        <w:t>Group</w:t>
      </w:r>
      <w:proofErr w:type="spellEnd"/>
      <w:r w:rsidR="00CD73BC" w:rsidRPr="00CD73BC">
        <w:rPr>
          <w:rFonts w:ascii="Times New Roman" w:eastAsia="Times New Roman" w:hAnsi="Times New Roman" w:cs="Times New Roman"/>
          <w:sz w:val="20"/>
          <w:szCs w:val="20"/>
          <w:lang w:eastAsia="ru-RU"/>
        </w:rPr>
        <w:t xml:space="preserve"> N.V. С 2008 года – председатель Совета директоров X5 </w:t>
      </w:r>
      <w:proofErr w:type="spellStart"/>
      <w:r w:rsidR="00CD73BC" w:rsidRPr="00CD73BC">
        <w:rPr>
          <w:rFonts w:ascii="Times New Roman" w:eastAsia="Times New Roman" w:hAnsi="Times New Roman" w:cs="Times New Roman"/>
          <w:sz w:val="20"/>
          <w:szCs w:val="20"/>
          <w:lang w:eastAsia="ru-RU"/>
        </w:rPr>
        <w:t>Development</w:t>
      </w:r>
      <w:proofErr w:type="spellEnd"/>
      <w:r w:rsidR="00CD73BC" w:rsidRPr="00CD73BC">
        <w:rPr>
          <w:rFonts w:ascii="Times New Roman" w:eastAsia="Times New Roman" w:hAnsi="Times New Roman" w:cs="Times New Roman"/>
          <w:sz w:val="20"/>
          <w:szCs w:val="20"/>
          <w:lang w:eastAsia="ru-RU"/>
        </w:rPr>
        <w:t xml:space="preserve"> и X5 </w:t>
      </w:r>
      <w:proofErr w:type="spellStart"/>
      <w:r w:rsidR="00CD73BC" w:rsidRPr="00CD73BC">
        <w:rPr>
          <w:rFonts w:ascii="Times New Roman" w:eastAsia="Times New Roman" w:hAnsi="Times New Roman" w:cs="Times New Roman"/>
          <w:sz w:val="20"/>
          <w:szCs w:val="20"/>
          <w:lang w:eastAsia="ru-RU"/>
        </w:rPr>
        <w:t>Retail</w:t>
      </w:r>
      <w:proofErr w:type="spellEnd"/>
      <w:r w:rsidR="00CD73BC" w:rsidRPr="00CD73BC">
        <w:rPr>
          <w:rFonts w:ascii="Times New Roman" w:eastAsia="Times New Roman" w:hAnsi="Times New Roman" w:cs="Times New Roman"/>
          <w:sz w:val="20"/>
          <w:szCs w:val="20"/>
          <w:lang w:eastAsia="ru-RU"/>
        </w:rPr>
        <w:t xml:space="preserve"> </w:t>
      </w:r>
      <w:proofErr w:type="spellStart"/>
      <w:r w:rsidR="00CD73BC" w:rsidRPr="00CD73BC">
        <w:rPr>
          <w:rFonts w:ascii="Times New Roman" w:eastAsia="Times New Roman" w:hAnsi="Times New Roman" w:cs="Times New Roman"/>
          <w:sz w:val="20"/>
          <w:szCs w:val="20"/>
          <w:lang w:eastAsia="ru-RU"/>
        </w:rPr>
        <w:t>Group</w:t>
      </w:r>
      <w:proofErr w:type="spellEnd"/>
      <w:r w:rsidR="00CD73BC" w:rsidRPr="00CD73BC">
        <w:rPr>
          <w:rFonts w:ascii="Times New Roman" w:eastAsia="Times New Roman" w:hAnsi="Times New Roman" w:cs="Times New Roman"/>
          <w:sz w:val="20"/>
          <w:szCs w:val="20"/>
          <w:lang w:eastAsia="ru-RU"/>
        </w:rPr>
        <w:t xml:space="preserve"> N.V. С 1988 по 1991 г. Виталий Подольский обучался на факультете журналистики МГУ. В 1995 году он получил степень MBA в области международного бизнеса и финансов в Высшей школе бизнеса Чикагского университета.</w:t>
      </w:r>
    </w:p>
    <w:p w:rsidR="00CD73BC" w:rsidRPr="00CD73BC" w:rsidRDefault="00CD73BC" w:rsidP="00CD73BC">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Год рождения:</w:t>
      </w:r>
      <w:r w:rsidRPr="00CD73BC">
        <w:rPr>
          <w:rFonts w:ascii="Times New Roman" w:eastAsia="Times New Roman" w:hAnsi="Times New Roman" w:cs="Times New Roman"/>
          <w:b/>
          <w:bCs/>
          <w:i/>
          <w:iCs/>
          <w:sz w:val="20"/>
          <w:szCs w:val="20"/>
          <w:lang w:eastAsia="ru-RU"/>
        </w:rPr>
        <w:t xml:space="preserve"> 1968</w:t>
      </w:r>
      <w:r w:rsidRPr="00CD73BC">
        <w:rPr>
          <w:rFonts w:ascii="Times New Roman" w:eastAsia="Times New Roman" w:hAnsi="Times New Roman" w:cs="Times New Roman"/>
          <w:sz w:val="20"/>
          <w:szCs w:val="20"/>
          <w:lang w:eastAsia="ru-RU"/>
        </w:rPr>
        <w:t xml:space="preserve">, образование: </w:t>
      </w:r>
      <w:r w:rsidRPr="00CD73BC">
        <w:rPr>
          <w:rFonts w:ascii="Times New Roman" w:eastAsia="Times New Roman" w:hAnsi="Times New Roman" w:cs="Times New Roman"/>
          <w:b/>
          <w:bCs/>
          <w:i/>
          <w:iCs/>
          <w:sz w:val="20"/>
          <w:szCs w:val="20"/>
          <w:lang w:eastAsia="ru-RU"/>
        </w:rPr>
        <w:t>высшее</w:t>
      </w:r>
    </w:p>
    <w:p w:rsidR="00CD73BC" w:rsidRPr="00CD73BC" w:rsidRDefault="00CD73BC" w:rsidP="00CD73BC">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 xml:space="preserve">Сведения об основном месте работы члена Совета директоров у Общества отсутствуют. </w:t>
      </w:r>
      <w:proofErr w:type="gramStart"/>
      <w:r w:rsidRPr="00CD73BC">
        <w:rPr>
          <w:rFonts w:ascii="Times New Roman" w:eastAsia="Times New Roman" w:hAnsi="Times New Roman" w:cs="Times New Roman"/>
          <w:sz w:val="20"/>
          <w:szCs w:val="20"/>
          <w:lang w:eastAsia="ru-RU"/>
        </w:rPr>
        <w:t>Все должности, занимаемые данным лицом за последние пять</w:t>
      </w:r>
      <w:proofErr w:type="gramEnd"/>
      <w:r w:rsidRPr="00CD73BC">
        <w:rPr>
          <w:rFonts w:ascii="Times New Roman" w:eastAsia="Times New Roman" w:hAnsi="Times New Roman" w:cs="Times New Roman"/>
          <w:sz w:val="20"/>
          <w:szCs w:val="20"/>
          <w:lang w:eastAsia="ru-RU"/>
        </w:rPr>
        <w:t xml:space="preserve"> лет и в настоящее время в хронологическом порядке, в том числе по совместительству: </w:t>
      </w: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D73BC" w:rsidRPr="00CD73BC" w:rsidTr="00B2171A">
        <w:tc>
          <w:tcPr>
            <w:tcW w:w="2592" w:type="dxa"/>
            <w:gridSpan w:val="2"/>
            <w:tcBorders>
              <w:top w:val="doub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Должность</w:t>
            </w:r>
          </w:p>
        </w:tc>
      </w:tr>
      <w:tr w:rsidR="00CD73BC" w:rsidRPr="00CD73BC" w:rsidTr="00B2171A">
        <w:tc>
          <w:tcPr>
            <w:tcW w:w="1332" w:type="dxa"/>
            <w:tcBorders>
              <w:top w:val="sing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tc>
        <w:tc>
          <w:tcPr>
            <w:tcW w:w="2680" w:type="dxa"/>
            <w:tcBorders>
              <w:top w:val="sing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highlight w:val="yellow"/>
                <w:lang w:eastAsia="ru-RU"/>
              </w:rPr>
            </w:pPr>
          </w:p>
        </w:tc>
      </w:tr>
      <w:tr w:rsidR="00CD73BC" w:rsidRPr="00CD73BC" w:rsidTr="00B2171A">
        <w:tc>
          <w:tcPr>
            <w:tcW w:w="1332" w:type="dxa"/>
            <w:tcBorders>
              <w:top w:val="sing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2009</w:t>
            </w:r>
          </w:p>
        </w:tc>
        <w:tc>
          <w:tcPr>
            <w:tcW w:w="1260" w:type="dxa"/>
            <w:tcBorders>
              <w:top w:val="single" w:sz="6" w:space="0" w:color="auto"/>
              <w:left w:val="single" w:sz="6" w:space="0" w:color="auto"/>
              <w:bottom w:val="single" w:sz="6" w:space="0" w:color="auto"/>
              <w:right w:val="single" w:sz="6" w:space="0" w:color="auto"/>
            </w:tcBorders>
          </w:tcPr>
          <w:p w:rsidR="00CD73BC" w:rsidRPr="00CD73BC" w:rsidRDefault="00E76E7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2016</w:t>
            </w:r>
          </w:p>
        </w:tc>
        <w:tc>
          <w:tcPr>
            <w:tcW w:w="398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ПАО "РОСИНТЕР РЕСТОРАНТС ХОЛДИНГ"</w:t>
            </w:r>
          </w:p>
        </w:tc>
        <w:tc>
          <w:tcPr>
            <w:tcW w:w="2680" w:type="dxa"/>
            <w:tcBorders>
              <w:top w:val="sing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Член Совета директоров</w:t>
            </w:r>
          </w:p>
        </w:tc>
      </w:tr>
      <w:tr w:rsidR="00CD73BC" w:rsidRPr="00CD73BC" w:rsidTr="00B2171A">
        <w:tc>
          <w:tcPr>
            <w:tcW w:w="1332" w:type="dxa"/>
            <w:tcBorders>
              <w:top w:val="sing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2011</w:t>
            </w:r>
          </w:p>
        </w:tc>
        <w:tc>
          <w:tcPr>
            <w:tcW w:w="126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2012</w:t>
            </w:r>
          </w:p>
        </w:tc>
        <w:tc>
          <w:tcPr>
            <w:tcW w:w="398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roofErr w:type="gramStart"/>
            <w:r w:rsidRPr="00CD73BC">
              <w:rPr>
                <w:rFonts w:ascii="Times New Roman" w:eastAsia="Times New Roman" w:hAnsi="Times New Roman" w:cs="Times New Roman"/>
                <w:sz w:val="20"/>
                <w:szCs w:val="20"/>
                <w:lang w:eastAsia="ru-RU"/>
              </w:rPr>
              <w:t xml:space="preserve">ГК «Кронверк </w:t>
            </w:r>
            <w:proofErr w:type="spellStart"/>
            <w:r w:rsidRPr="00CD73BC">
              <w:rPr>
                <w:rFonts w:ascii="Times New Roman" w:eastAsia="Times New Roman" w:hAnsi="Times New Roman" w:cs="Times New Roman"/>
                <w:sz w:val="20"/>
                <w:szCs w:val="20"/>
                <w:lang w:eastAsia="ru-RU"/>
              </w:rPr>
              <w:t>Синема</w:t>
            </w:r>
            <w:proofErr w:type="spellEnd"/>
            <w:r w:rsidRPr="00CD73BC">
              <w:rPr>
                <w:rFonts w:ascii="Times New Roman" w:eastAsia="Times New Roman" w:hAnsi="Times New Roman" w:cs="Times New Roman"/>
                <w:sz w:val="20"/>
                <w:szCs w:val="20"/>
                <w:lang w:eastAsia="ru-RU"/>
              </w:rPr>
              <w:t>» (ОАО</w:t>
            </w:r>
            <w:proofErr w:type="gramEnd"/>
          </w:p>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roofErr w:type="gramStart"/>
            <w:r w:rsidRPr="00CD73BC">
              <w:rPr>
                <w:rFonts w:ascii="Times New Roman" w:eastAsia="Times New Roman" w:hAnsi="Times New Roman" w:cs="Times New Roman"/>
                <w:sz w:val="20"/>
                <w:szCs w:val="20"/>
                <w:lang w:eastAsia="ru-RU"/>
              </w:rPr>
              <w:t>«Эпос»)</w:t>
            </w:r>
            <w:proofErr w:type="gramEnd"/>
          </w:p>
        </w:tc>
        <w:tc>
          <w:tcPr>
            <w:tcW w:w="2680" w:type="dxa"/>
            <w:tcBorders>
              <w:top w:val="sing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Председатель Совета директоров</w:t>
            </w:r>
          </w:p>
        </w:tc>
      </w:tr>
      <w:tr w:rsidR="00CD73BC" w:rsidRPr="00CD73BC" w:rsidTr="00B2171A">
        <w:tc>
          <w:tcPr>
            <w:tcW w:w="1332" w:type="dxa"/>
            <w:tcBorders>
              <w:top w:val="sing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2011</w:t>
            </w:r>
          </w:p>
        </w:tc>
        <w:tc>
          <w:tcPr>
            <w:tcW w:w="126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2012</w:t>
            </w:r>
          </w:p>
        </w:tc>
        <w:tc>
          <w:tcPr>
            <w:tcW w:w="398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 xml:space="preserve">ОАО RG </w:t>
            </w:r>
            <w:proofErr w:type="spellStart"/>
            <w:r w:rsidRPr="00CD73BC">
              <w:rPr>
                <w:rFonts w:ascii="Times New Roman" w:eastAsia="Times New Roman" w:hAnsi="Times New Roman" w:cs="Times New Roman"/>
                <w:sz w:val="20"/>
                <w:szCs w:val="20"/>
                <w:lang w:eastAsia="ru-RU"/>
              </w:rPr>
              <w:t>Brands</w:t>
            </w:r>
            <w:proofErr w:type="spellEnd"/>
            <w:r w:rsidRPr="00CD73BC">
              <w:rPr>
                <w:rFonts w:ascii="Times New Roman" w:eastAsia="Times New Roman" w:hAnsi="Times New Roman" w:cs="Times New Roman"/>
                <w:sz w:val="20"/>
                <w:szCs w:val="20"/>
                <w:lang w:eastAsia="ru-RU"/>
              </w:rPr>
              <w:t xml:space="preserve"> (Казахстан)</w:t>
            </w:r>
          </w:p>
        </w:tc>
        <w:tc>
          <w:tcPr>
            <w:tcW w:w="2680" w:type="dxa"/>
            <w:tcBorders>
              <w:top w:val="sing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Член Совета директоров, Председатель Финансового и Аудиторского Комитета</w:t>
            </w:r>
          </w:p>
        </w:tc>
      </w:tr>
      <w:tr w:rsidR="00CD73BC" w:rsidRPr="00CD73BC" w:rsidTr="00B2171A">
        <w:tc>
          <w:tcPr>
            <w:tcW w:w="1332" w:type="dxa"/>
            <w:tcBorders>
              <w:top w:val="sing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2012</w:t>
            </w:r>
          </w:p>
        </w:tc>
        <w:tc>
          <w:tcPr>
            <w:tcW w:w="126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ОАО "Группа Черкизово"</w:t>
            </w:r>
          </w:p>
        </w:tc>
        <w:tc>
          <w:tcPr>
            <w:tcW w:w="2680" w:type="dxa"/>
            <w:tcBorders>
              <w:top w:val="sing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Член Совета директоров, Председатель Комитета по кадрам и вознаграждениям</w:t>
            </w:r>
          </w:p>
        </w:tc>
      </w:tr>
      <w:tr w:rsidR="00CD73BC" w:rsidRPr="00CD73BC" w:rsidTr="00B2171A">
        <w:tc>
          <w:tcPr>
            <w:tcW w:w="1332" w:type="dxa"/>
            <w:tcBorders>
              <w:top w:val="sing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2012</w:t>
            </w:r>
          </w:p>
        </w:tc>
        <w:tc>
          <w:tcPr>
            <w:tcW w:w="126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2013</w:t>
            </w:r>
          </w:p>
        </w:tc>
        <w:tc>
          <w:tcPr>
            <w:tcW w:w="398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ОАО ГК «Цезарь Сателлит»</w:t>
            </w:r>
          </w:p>
        </w:tc>
        <w:tc>
          <w:tcPr>
            <w:tcW w:w="2680" w:type="dxa"/>
            <w:tcBorders>
              <w:top w:val="sing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Вице-президент</w:t>
            </w:r>
          </w:p>
        </w:tc>
      </w:tr>
      <w:tr w:rsidR="00CD73BC" w:rsidRPr="00CD73BC" w:rsidTr="00B2171A">
        <w:tc>
          <w:tcPr>
            <w:tcW w:w="1332" w:type="dxa"/>
            <w:tcBorders>
              <w:top w:val="sing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2012</w:t>
            </w:r>
          </w:p>
        </w:tc>
        <w:tc>
          <w:tcPr>
            <w:tcW w:w="126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2013</w:t>
            </w:r>
          </w:p>
        </w:tc>
        <w:tc>
          <w:tcPr>
            <w:tcW w:w="398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ОАО ГК «Цезарь Сателлит»</w:t>
            </w:r>
          </w:p>
        </w:tc>
        <w:tc>
          <w:tcPr>
            <w:tcW w:w="2680" w:type="dxa"/>
            <w:tcBorders>
              <w:top w:val="sing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Член Совета директоров</w:t>
            </w:r>
          </w:p>
        </w:tc>
      </w:tr>
      <w:tr w:rsidR="00CD73BC" w:rsidRPr="00CD73BC" w:rsidTr="00B2171A">
        <w:tc>
          <w:tcPr>
            <w:tcW w:w="1332" w:type="dxa"/>
            <w:tcBorders>
              <w:top w:val="sing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2013</w:t>
            </w:r>
          </w:p>
        </w:tc>
        <w:tc>
          <w:tcPr>
            <w:tcW w:w="126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2013</w:t>
            </w:r>
          </w:p>
        </w:tc>
        <w:tc>
          <w:tcPr>
            <w:tcW w:w="398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ОАО «</w:t>
            </w:r>
            <w:proofErr w:type="spellStart"/>
            <w:r w:rsidRPr="00CD73BC">
              <w:rPr>
                <w:rFonts w:ascii="Times New Roman" w:eastAsia="Times New Roman" w:hAnsi="Times New Roman" w:cs="Times New Roman"/>
                <w:sz w:val="20"/>
                <w:szCs w:val="20"/>
                <w:lang w:eastAsia="ru-RU"/>
              </w:rPr>
              <w:t>Уютерра</w:t>
            </w:r>
            <w:proofErr w:type="spellEnd"/>
            <w:r w:rsidRPr="00CD73BC">
              <w:rPr>
                <w:rFonts w:ascii="Times New Roman" w:eastAsia="Times New Roman" w:hAnsi="Times New Roman" w:cs="Times New Roman"/>
                <w:sz w:val="20"/>
                <w:szCs w:val="20"/>
                <w:lang w:eastAsia="ru-RU"/>
              </w:rPr>
              <w:t>»</w:t>
            </w:r>
          </w:p>
        </w:tc>
        <w:tc>
          <w:tcPr>
            <w:tcW w:w="2680" w:type="dxa"/>
            <w:tcBorders>
              <w:top w:val="sing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Член Совета директоров, Председатель Финансового и Аудиторского Комитета</w:t>
            </w:r>
          </w:p>
        </w:tc>
      </w:tr>
      <w:tr w:rsidR="00CD73BC" w:rsidRPr="00CD73BC" w:rsidTr="00B2171A">
        <w:tc>
          <w:tcPr>
            <w:tcW w:w="1332" w:type="dxa"/>
            <w:tcBorders>
              <w:top w:val="sing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2013</w:t>
            </w:r>
          </w:p>
        </w:tc>
        <w:tc>
          <w:tcPr>
            <w:tcW w:w="1260" w:type="dxa"/>
            <w:tcBorders>
              <w:top w:val="single" w:sz="6" w:space="0" w:color="auto"/>
              <w:left w:val="single" w:sz="6" w:space="0" w:color="auto"/>
              <w:bottom w:val="single" w:sz="6" w:space="0" w:color="auto"/>
              <w:right w:val="single" w:sz="6" w:space="0" w:color="auto"/>
            </w:tcBorders>
          </w:tcPr>
          <w:p w:rsidR="00CD73BC" w:rsidRPr="00AB28F7"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D73BC" w:rsidRPr="00AB28F7"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roofErr w:type="spellStart"/>
            <w:r w:rsidRPr="00AB28F7">
              <w:rPr>
                <w:rFonts w:ascii="Times New Roman" w:eastAsia="Times New Roman" w:hAnsi="Times New Roman" w:cs="Times New Roman"/>
                <w:sz w:val="20"/>
                <w:szCs w:val="20"/>
                <w:lang w:eastAsia="ru-RU"/>
              </w:rPr>
              <w:t>Сколковский</w:t>
            </w:r>
            <w:proofErr w:type="spellEnd"/>
            <w:r w:rsidRPr="00AB28F7">
              <w:rPr>
                <w:rFonts w:ascii="Times New Roman" w:eastAsia="Times New Roman" w:hAnsi="Times New Roman" w:cs="Times New Roman"/>
                <w:sz w:val="20"/>
                <w:szCs w:val="20"/>
                <w:lang w:eastAsia="ru-RU"/>
              </w:rPr>
              <w:t xml:space="preserve"> Институт Науки и Технологий (</w:t>
            </w:r>
            <w:proofErr w:type="spellStart"/>
            <w:r w:rsidRPr="00AB28F7">
              <w:rPr>
                <w:rFonts w:ascii="Times New Roman" w:eastAsia="Times New Roman" w:hAnsi="Times New Roman" w:cs="Times New Roman"/>
                <w:sz w:val="20"/>
                <w:szCs w:val="20"/>
                <w:lang w:eastAsia="ru-RU"/>
              </w:rPr>
              <w:t>Сколтех</w:t>
            </w:r>
            <w:proofErr w:type="spellEnd"/>
            <w:r w:rsidRPr="00AB28F7">
              <w:rPr>
                <w:rFonts w:ascii="Times New Roman" w:eastAsia="Times New Roman" w:hAnsi="Times New Roman" w:cs="Times New Roman"/>
                <w:sz w:val="20"/>
                <w:szCs w:val="20"/>
                <w:lang w:eastAsia="ru-RU"/>
              </w:rPr>
              <w:t>)</w:t>
            </w:r>
          </w:p>
        </w:tc>
        <w:tc>
          <w:tcPr>
            <w:tcW w:w="2680" w:type="dxa"/>
            <w:tcBorders>
              <w:top w:val="sing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Член Аудиторского комитета Попечительского совета</w:t>
            </w:r>
          </w:p>
        </w:tc>
      </w:tr>
      <w:tr w:rsidR="00CD73BC" w:rsidRPr="00CD73BC" w:rsidTr="00B2171A">
        <w:tc>
          <w:tcPr>
            <w:tcW w:w="1332" w:type="dxa"/>
            <w:tcBorders>
              <w:top w:val="sing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2013</w:t>
            </w:r>
          </w:p>
        </w:tc>
        <w:tc>
          <w:tcPr>
            <w:tcW w:w="1260" w:type="dxa"/>
            <w:tcBorders>
              <w:top w:val="single" w:sz="6" w:space="0" w:color="auto"/>
              <w:left w:val="single" w:sz="6" w:space="0" w:color="auto"/>
              <w:bottom w:val="single" w:sz="6" w:space="0" w:color="auto"/>
              <w:right w:val="single" w:sz="6" w:space="0" w:color="auto"/>
            </w:tcBorders>
          </w:tcPr>
          <w:p w:rsidR="00CD73BC" w:rsidRPr="00AB28F7"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D73BC" w:rsidRPr="00AB28F7"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roofErr w:type="spellStart"/>
            <w:r w:rsidRPr="00AB28F7">
              <w:rPr>
                <w:rFonts w:ascii="Times New Roman" w:eastAsia="Times New Roman" w:hAnsi="Times New Roman" w:cs="Times New Roman"/>
                <w:sz w:val="20"/>
                <w:szCs w:val="20"/>
                <w:lang w:eastAsia="ru-RU"/>
              </w:rPr>
              <w:t>Kazakhstan</w:t>
            </w:r>
            <w:proofErr w:type="spellEnd"/>
            <w:r w:rsidRPr="00AB28F7">
              <w:rPr>
                <w:rFonts w:ascii="Times New Roman" w:eastAsia="Times New Roman" w:hAnsi="Times New Roman" w:cs="Times New Roman"/>
                <w:sz w:val="20"/>
                <w:szCs w:val="20"/>
                <w:lang w:eastAsia="ru-RU"/>
              </w:rPr>
              <w:t xml:space="preserve"> </w:t>
            </w:r>
            <w:proofErr w:type="spellStart"/>
            <w:r w:rsidRPr="00AB28F7">
              <w:rPr>
                <w:rFonts w:ascii="Times New Roman" w:eastAsia="Times New Roman" w:hAnsi="Times New Roman" w:cs="Times New Roman"/>
                <w:sz w:val="20"/>
                <w:szCs w:val="20"/>
                <w:lang w:eastAsia="ru-RU"/>
              </w:rPr>
              <w:t>Kagazy</w:t>
            </w:r>
            <w:proofErr w:type="spellEnd"/>
            <w:r w:rsidRPr="00AB28F7">
              <w:rPr>
                <w:rFonts w:ascii="Times New Roman" w:eastAsia="Times New Roman" w:hAnsi="Times New Roman" w:cs="Times New Roman"/>
                <w:sz w:val="20"/>
                <w:szCs w:val="20"/>
                <w:lang w:eastAsia="ru-RU"/>
              </w:rPr>
              <w:t xml:space="preserve"> PLC</w:t>
            </w:r>
          </w:p>
        </w:tc>
        <w:tc>
          <w:tcPr>
            <w:tcW w:w="2680" w:type="dxa"/>
            <w:tcBorders>
              <w:top w:val="sing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 xml:space="preserve">Член Совета директоров, </w:t>
            </w:r>
          </w:p>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 xml:space="preserve">Председатель </w:t>
            </w:r>
            <w:proofErr w:type="gramStart"/>
            <w:r w:rsidRPr="00CD73BC">
              <w:rPr>
                <w:rFonts w:ascii="Times New Roman" w:eastAsia="Times New Roman" w:hAnsi="Times New Roman" w:cs="Times New Roman"/>
                <w:sz w:val="20"/>
                <w:szCs w:val="20"/>
                <w:lang w:eastAsia="ru-RU"/>
              </w:rPr>
              <w:t>Финансового</w:t>
            </w:r>
            <w:proofErr w:type="gramEnd"/>
            <w:r w:rsidRPr="00CD73BC">
              <w:rPr>
                <w:rFonts w:ascii="Times New Roman" w:eastAsia="Times New Roman" w:hAnsi="Times New Roman" w:cs="Times New Roman"/>
                <w:sz w:val="20"/>
                <w:szCs w:val="20"/>
                <w:lang w:eastAsia="ru-RU"/>
              </w:rPr>
              <w:t xml:space="preserve"> и</w:t>
            </w:r>
          </w:p>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Аудиторского Комитета</w:t>
            </w:r>
          </w:p>
        </w:tc>
      </w:tr>
      <w:tr w:rsidR="00CD73BC" w:rsidRPr="00CD73BC" w:rsidTr="00B2171A">
        <w:tc>
          <w:tcPr>
            <w:tcW w:w="1332" w:type="dxa"/>
            <w:tcBorders>
              <w:top w:val="sing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2013</w:t>
            </w:r>
          </w:p>
        </w:tc>
        <w:tc>
          <w:tcPr>
            <w:tcW w:w="126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 xml:space="preserve">настоящее </w:t>
            </w:r>
            <w:r w:rsidRPr="00CD73BC">
              <w:rPr>
                <w:rFonts w:ascii="Times New Roman" w:eastAsia="Times New Roman" w:hAnsi="Times New Roman" w:cs="Times New Roman"/>
                <w:sz w:val="20"/>
                <w:szCs w:val="20"/>
                <w:lang w:eastAsia="ru-RU"/>
              </w:rPr>
              <w:lastRenderedPageBreak/>
              <w:t>время</w:t>
            </w:r>
          </w:p>
        </w:tc>
        <w:tc>
          <w:tcPr>
            <w:tcW w:w="398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lastRenderedPageBreak/>
              <w:t>ОАО «Кухни Марии»</w:t>
            </w:r>
          </w:p>
        </w:tc>
        <w:tc>
          <w:tcPr>
            <w:tcW w:w="2680" w:type="dxa"/>
            <w:tcBorders>
              <w:top w:val="sing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 xml:space="preserve">Член Совета директоров, Председатель Комитета по </w:t>
            </w:r>
            <w:r w:rsidRPr="00CD73BC">
              <w:rPr>
                <w:rFonts w:ascii="Times New Roman" w:eastAsia="Times New Roman" w:hAnsi="Times New Roman" w:cs="Times New Roman"/>
                <w:sz w:val="20"/>
                <w:szCs w:val="20"/>
                <w:lang w:eastAsia="ru-RU"/>
              </w:rPr>
              <w:lastRenderedPageBreak/>
              <w:t>финансам и аудиту</w:t>
            </w:r>
          </w:p>
        </w:tc>
      </w:tr>
      <w:tr w:rsidR="00CD73BC" w:rsidRPr="00CD73BC" w:rsidTr="00B2171A">
        <w:tc>
          <w:tcPr>
            <w:tcW w:w="1332" w:type="dxa"/>
            <w:tcBorders>
              <w:top w:val="sing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lastRenderedPageBreak/>
              <w:t>2014</w:t>
            </w:r>
          </w:p>
        </w:tc>
        <w:tc>
          <w:tcPr>
            <w:tcW w:w="126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 xml:space="preserve">ОАО «Армада» </w:t>
            </w:r>
          </w:p>
        </w:tc>
        <w:tc>
          <w:tcPr>
            <w:tcW w:w="2680" w:type="dxa"/>
            <w:tcBorders>
              <w:top w:val="sing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Генеральный директор</w:t>
            </w:r>
          </w:p>
        </w:tc>
      </w:tr>
      <w:tr w:rsidR="00CD73BC" w:rsidRPr="00CD73BC" w:rsidTr="00B2171A">
        <w:tc>
          <w:tcPr>
            <w:tcW w:w="1332" w:type="dxa"/>
            <w:tcBorders>
              <w:top w:val="single" w:sz="6" w:space="0" w:color="auto"/>
              <w:left w:val="double" w:sz="6" w:space="0" w:color="auto"/>
              <w:bottom w:val="doub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2015</w:t>
            </w:r>
          </w:p>
        </w:tc>
        <w:tc>
          <w:tcPr>
            <w:tcW w:w="1260" w:type="dxa"/>
            <w:tcBorders>
              <w:top w:val="single" w:sz="6" w:space="0" w:color="auto"/>
              <w:left w:val="single" w:sz="6" w:space="0" w:color="auto"/>
              <w:bottom w:val="doub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ОАО «Армада»</w:t>
            </w:r>
          </w:p>
        </w:tc>
        <w:tc>
          <w:tcPr>
            <w:tcW w:w="2680" w:type="dxa"/>
            <w:tcBorders>
              <w:top w:val="single" w:sz="6" w:space="0" w:color="auto"/>
              <w:left w:val="single" w:sz="6" w:space="0" w:color="auto"/>
              <w:bottom w:val="doub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Член Совета директоров</w:t>
            </w:r>
          </w:p>
        </w:tc>
      </w:tr>
    </w:tbl>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p w:rsidR="00CD73BC" w:rsidRPr="00CD73BC" w:rsidRDefault="00CD73BC" w:rsidP="00CD73BC">
      <w:pPr>
        <w:widowControl w:val="0"/>
        <w:autoSpaceDE w:val="0"/>
        <w:autoSpaceDN w:val="0"/>
        <w:adjustRightInd w:val="0"/>
        <w:spacing w:before="20" w:after="40" w:line="240" w:lineRule="auto"/>
        <w:ind w:left="200"/>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bCs/>
          <w:iCs/>
          <w:sz w:val="20"/>
          <w:szCs w:val="20"/>
          <w:lang w:eastAsia="ru-RU"/>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Pr="00CD73BC">
        <w:rPr>
          <w:rFonts w:ascii="Times New Roman" w:eastAsia="Times New Roman" w:hAnsi="Times New Roman" w:cs="Times New Roman"/>
          <w:b/>
          <w:bCs/>
          <w:i/>
          <w:iCs/>
          <w:sz w:val="20"/>
          <w:szCs w:val="20"/>
          <w:lang w:eastAsia="ru-RU"/>
        </w:rPr>
        <w:t>Доли участия в уставном капитале Общества /обыкновенных акций не имеет. В течение отчетного периода сделки по приобретению/отчуждению акций Общества членом Совета директоров не совершались.</w:t>
      </w:r>
    </w:p>
    <w:p w:rsidR="00CD73BC" w:rsidRPr="00CD73BC" w:rsidRDefault="00CD73BC" w:rsidP="00CD73BC">
      <w:pPr>
        <w:widowControl w:val="0"/>
        <w:autoSpaceDE w:val="0"/>
        <w:autoSpaceDN w:val="0"/>
        <w:adjustRightInd w:val="0"/>
        <w:spacing w:before="20" w:after="0" w:line="240" w:lineRule="auto"/>
        <w:jc w:val="both"/>
        <w:rPr>
          <w:rFonts w:ascii="Times New Roman" w:eastAsia="Times New Roman" w:hAnsi="Times New Roman" w:cs="Times New Roman"/>
          <w:bCs/>
          <w:iCs/>
          <w:sz w:val="20"/>
          <w:szCs w:val="20"/>
          <w:lang w:eastAsia="ru-RU"/>
        </w:rPr>
      </w:pPr>
    </w:p>
    <w:p w:rsidR="00CD73BC" w:rsidRPr="00CD73BC" w:rsidRDefault="00CD73BC" w:rsidP="00CD73BC">
      <w:pPr>
        <w:widowControl w:val="0"/>
        <w:autoSpaceDE w:val="0"/>
        <w:autoSpaceDN w:val="0"/>
        <w:adjustRightInd w:val="0"/>
        <w:spacing w:before="20" w:after="40" w:line="240" w:lineRule="auto"/>
        <w:ind w:left="200"/>
        <w:rPr>
          <w:rFonts w:ascii="Times New Roman" w:eastAsia="Times New Roman" w:hAnsi="Times New Roman" w:cs="Times New Roman"/>
          <w:b/>
          <w:bCs/>
          <w:i/>
          <w:iCs/>
          <w:sz w:val="20"/>
          <w:szCs w:val="20"/>
          <w:lang w:eastAsia="ru-RU"/>
        </w:rPr>
      </w:pPr>
      <w:r w:rsidRPr="00CD73BC">
        <w:rPr>
          <w:rFonts w:ascii="Times New Roman" w:eastAsia="Times New Roman" w:hAnsi="Times New Roman" w:cs="Times New Roman"/>
          <w:sz w:val="20"/>
          <w:szCs w:val="20"/>
          <w:lang w:eastAsia="ru-RU"/>
        </w:rPr>
        <w:t>ФИО:</w:t>
      </w:r>
      <w:r w:rsidRPr="00CD73BC">
        <w:rPr>
          <w:rFonts w:ascii="Times New Roman" w:eastAsia="Times New Roman" w:hAnsi="Times New Roman" w:cs="Times New Roman"/>
          <w:b/>
          <w:bCs/>
          <w:i/>
          <w:iCs/>
          <w:sz w:val="20"/>
          <w:szCs w:val="20"/>
          <w:lang w:eastAsia="ru-RU"/>
        </w:rPr>
        <w:t xml:space="preserve"> Оливье </w:t>
      </w:r>
      <w:proofErr w:type="spellStart"/>
      <w:r w:rsidRPr="00CD73BC">
        <w:rPr>
          <w:rFonts w:ascii="Times New Roman" w:eastAsia="Times New Roman" w:hAnsi="Times New Roman" w:cs="Times New Roman"/>
          <w:b/>
          <w:bCs/>
          <w:i/>
          <w:iCs/>
          <w:sz w:val="20"/>
          <w:szCs w:val="20"/>
          <w:lang w:eastAsia="ru-RU"/>
        </w:rPr>
        <w:t>Жером</w:t>
      </w:r>
      <w:proofErr w:type="spellEnd"/>
      <w:r w:rsidRPr="00CD73BC">
        <w:rPr>
          <w:rFonts w:ascii="Times New Roman" w:eastAsia="Times New Roman" w:hAnsi="Times New Roman" w:cs="Times New Roman"/>
          <w:b/>
          <w:bCs/>
          <w:i/>
          <w:iCs/>
          <w:sz w:val="20"/>
          <w:szCs w:val="20"/>
          <w:lang w:eastAsia="ru-RU"/>
        </w:rPr>
        <w:t xml:space="preserve"> Блох</w:t>
      </w:r>
    </w:p>
    <w:p w:rsidR="00CD73BC" w:rsidRPr="00CD73BC" w:rsidRDefault="00CD73BC" w:rsidP="00CD73BC">
      <w:pPr>
        <w:widowControl w:val="0"/>
        <w:autoSpaceDE w:val="0"/>
        <w:autoSpaceDN w:val="0"/>
        <w:adjustRightInd w:val="0"/>
        <w:spacing w:before="20" w:after="40" w:line="240" w:lineRule="auto"/>
        <w:ind w:left="200"/>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b/>
          <w:i/>
          <w:sz w:val="20"/>
          <w:szCs w:val="20"/>
          <w:lang w:eastAsia="ru-RU"/>
        </w:rPr>
        <w:t xml:space="preserve">Независимый директор (в соответствии с критериями, установленными Положением о Совете директоров Эмитента). </w:t>
      </w:r>
    </w:p>
    <w:p w:rsidR="00CD73BC" w:rsidRPr="00CD73BC" w:rsidRDefault="00CD73BC" w:rsidP="00CD73BC">
      <w:pPr>
        <w:widowControl w:val="0"/>
        <w:autoSpaceDE w:val="0"/>
        <w:autoSpaceDN w:val="0"/>
        <w:adjustRightInd w:val="0"/>
        <w:spacing w:before="20" w:after="40" w:line="240" w:lineRule="auto"/>
        <w:ind w:left="200" w:firstLine="509"/>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Оливье Блох в</w:t>
      </w:r>
      <w:r w:rsidR="00C2078E">
        <w:rPr>
          <w:rFonts w:ascii="Times New Roman" w:eastAsia="Times New Roman" w:hAnsi="Times New Roman" w:cs="Times New Roman"/>
          <w:sz w:val="20"/>
          <w:szCs w:val="20"/>
          <w:lang w:eastAsia="ru-RU"/>
        </w:rPr>
        <w:t xml:space="preserve">ходил </w:t>
      </w:r>
      <w:r w:rsidRPr="00CD73BC">
        <w:rPr>
          <w:rFonts w:ascii="Times New Roman" w:eastAsia="Times New Roman" w:hAnsi="Times New Roman" w:cs="Times New Roman"/>
          <w:sz w:val="20"/>
          <w:szCs w:val="20"/>
          <w:lang w:eastAsia="ru-RU"/>
        </w:rPr>
        <w:t xml:space="preserve">в состав Совета директоров ПАО </w:t>
      </w:r>
      <w:r w:rsidR="00C2078E">
        <w:rPr>
          <w:rFonts w:ascii="Times New Roman" w:eastAsia="Times New Roman" w:hAnsi="Times New Roman" w:cs="Times New Roman"/>
          <w:sz w:val="20"/>
          <w:szCs w:val="20"/>
          <w:lang w:eastAsia="ru-RU"/>
        </w:rPr>
        <w:t xml:space="preserve"> "РОСИНТЕР РЕСТОРАНТС ХОЛДИНГ" с</w:t>
      </w:r>
      <w:r w:rsidRPr="00CD73BC">
        <w:rPr>
          <w:rFonts w:ascii="Times New Roman" w:eastAsia="Times New Roman" w:hAnsi="Times New Roman" w:cs="Times New Roman"/>
          <w:sz w:val="20"/>
          <w:szCs w:val="20"/>
          <w:lang w:eastAsia="ru-RU"/>
        </w:rPr>
        <w:t xml:space="preserve"> 2014 году</w:t>
      </w:r>
      <w:r w:rsidR="00C2078E">
        <w:rPr>
          <w:rFonts w:ascii="Times New Roman" w:eastAsia="Times New Roman" w:hAnsi="Times New Roman" w:cs="Times New Roman"/>
          <w:sz w:val="20"/>
          <w:szCs w:val="20"/>
          <w:lang w:eastAsia="ru-RU"/>
        </w:rPr>
        <w:t xml:space="preserve"> по 2016 годы</w:t>
      </w:r>
      <w:r w:rsidRPr="00CD73BC">
        <w:rPr>
          <w:rFonts w:ascii="Times New Roman" w:eastAsia="Times New Roman" w:hAnsi="Times New Roman" w:cs="Times New Roman"/>
          <w:sz w:val="20"/>
          <w:szCs w:val="20"/>
          <w:lang w:eastAsia="ru-RU"/>
        </w:rPr>
        <w:t xml:space="preserve">.  Оливье Блох начал карьеру в сфере планирования образовательных проектов в Венесуэле и Латинской Америке, работая в Министерстве планирования и ЮНЕСКО. Занимал ведущие позиции в финансовом секторе в Европе и Африке. В последствие присоединился к команде PWC в Венесуэле в качестве консультирующего директора по вопросам работы с персоналом, HR стратегии, организационной структуре и компенсациям.  На протяжении 19-ти лет занимал руководящие позиции в компании «Филип Моррис Интернэшнл», а также других крупных компаниях в Южной Америке, России, Турции и Европе. За последние 15 лет Оливье Блох помимо операционного менеджмента сфокусировался на управлении проектами, стратегической организационной структуре и управлении изменениями. После трёх лет работы в Эквадоре, Колумбии и Венесуэле переехал в Россию, где последующие 5 лет управлял кадровой деятельностью и мероприятиями, связанными с радикальными изменениями в структуре.  </w:t>
      </w:r>
      <w:proofErr w:type="gramStart"/>
      <w:r w:rsidRPr="00CD73BC">
        <w:rPr>
          <w:rFonts w:ascii="Times New Roman" w:eastAsia="Times New Roman" w:hAnsi="Times New Roman" w:cs="Times New Roman"/>
          <w:sz w:val="20"/>
          <w:szCs w:val="20"/>
          <w:lang w:eastAsia="ru-RU"/>
        </w:rPr>
        <w:t>Закончил Парижский Университет</w:t>
      </w:r>
      <w:proofErr w:type="gramEnd"/>
      <w:r w:rsidRPr="00CD73BC">
        <w:rPr>
          <w:rFonts w:ascii="Times New Roman" w:eastAsia="Times New Roman" w:hAnsi="Times New Roman" w:cs="Times New Roman"/>
          <w:sz w:val="20"/>
          <w:szCs w:val="20"/>
          <w:lang w:eastAsia="ru-RU"/>
        </w:rPr>
        <w:t xml:space="preserve"> по направлению «Философия». Получил степень магистра в администрировании, планировании и социальной политике в высшей школе при Гарвардском Университете. Получил степень Мастера Делового Администрирования в Венесуэльском Институте Высшего Административного Управления.</w:t>
      </w:r>
    </w:p>
    <w:p w:rsidR="00CD73BC" w:rsidRPr="00CD73BC" w:rsidRDefault="00CD73BC" w:rsidP="00CD73BC">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Год рождения:</w:t>
      </w:r>
      <w:r w:rsidRPr="00CD73BC">
        <w:rPr>
          <w:rFonts w:ascii="Times New Roman" w:eastAsia="Times New Roman" w:hAnsi="Times New Roman" w:cs="Times New Roman"/>
          <w:b/>
          <w:bCs/>
          <w:i/>
          <w:iCs/>
          <w:sz w:val="20"/>
          <w:szCs w:val="20"/>
          <w:lang w:eastAsia="ru-RU"/>
        </w:rPr>
        <w:t xml:space="preserve"> 1951, </w:t>
      </w:r>
      <w:r w:rsidRPr="00CD73BC">
        <w:rPr>
          <w:rFonts w:ascii="Times New Roman" w:eastAsia="Times New Roman" w:hAnsi="Times New Roman" w:cs="Times New Roman"/>
          <w:bCs/>
          <w:iCs/>
          <w:sz w:val="20"/>
          <w:szCs w:val="20"/>
          <w:lang w:eastAsia="ru-RU"/>
        </w:rPr>
        <w:t>о</w:t>
      </w:r>
      <w:r w:rsidRPr="00CD73BC">
        <w:rPr>
          <w:rFonts w:ascii="Times New Roman" w:eastAsia="Times New Roman" w:hAnsi="Times New Roman" w:cs="Times New Roman"/>
          <w:sz w:val="20"/>
          <w:szCs w:val="20"/>
          <w:lang w:eastAsia="ru-RU"/>
        </w:rPr>
        <w:t xml:space="preserve">бразование: </w:t>
      </w:r>
      <w:r w:rsidRPr="00CD73BC">
        <w:rPr>
          <w:rFonts w:ascii="Times New Roman" w:eastAsia="Times New Roman" w:hAnsi="Times New Roman" w:cs="Times New Roman"/>
          <w:b/>
          <w:bCs/>
          <w:i/>
          <w:iCs/>
          <w:sz w:val="20"/>
          <w:szCs w:val="20"/>
          <w:lang w:eastAsia="ru-RU"/>
        </w:rPr>
        <w:t>высшее.</w:t>
      </w:r>
    </w:p>
    <w:p w:rsidR="00CD73BC" w:rsidRPr="00CD73BC" w:rsidRDefault="00CD73BC" w:rsidP="00CD73BC">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 xml:space="preserve">Сведения об основном месте работы члена Совета директоров у Общества отсутствуют. </w:t>
      </w:r>
      <w:proofErr w:type="gramStart"/>
      <w:r w:rsidRPr="00CD73BC">
        <w:rPr>
          <w:rFonts w:ascii="Times New Roman" w:eastAsia="Times New Roman" w:hAnsi="Times New Roman" w:cs="Times New Roman"/>
          <w:sz w:val="20"/>
          <w:szCs w:val="20"/>
          <w:lang w:eastAsia="ru-RU"/>
        </w:rPr>
        <w:t>Все должности, занимаемые данным лицом за последние пять</w:t>
      </w:r>
      <w:proofErr w:type="gramEnd"/>
      <w:r w:rsidRPr="00CD73BC">
        <w:rPr>
          <w:rFonts w:ascii="Times New Roman" w:eastAsia="Times New Roman" w:hAnsi="Times New Roman" w:cs="Times New Roman"/>
          <w:sz w:val="20"/>
          <w:szCs w:val="20"/>
          <w:lang w:eastAsia="ru-RU"/>
        </w:rPr>
        <w:t xml:space="preserve"> лет и в настоящее время в хронологическом порядке, в том числе по совместительству: </w:t>
      </w: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D73BC" w:rsidRPr="00CD73BC" w:rsidTr="00B2171A">
        <w:tc>
          <w:tcPr>
            <w:tcW w:w="2592" w:type="dxa"/>
            <w:gridSpan w:val="2"/>
            <w:tcBorders>
              <w:top w:val="doub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Должность</w:t>
            </w:r>
          </w:p>
        </w:tc>
      </w:tr>
      <w:tr w:rsidR="00CD73BC" w:rsidRPr="00CD73BC" w:rsidTr="00B2171A">
        <w:tc>
          <w:tcPr>
            <w:tcW w:w="1332" w:type="dxa"/>
            <w:tcBorders>
              <w:top w:val="sing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tc>
        <w:tc>
          <w:tcPr>
            <w:tcW w:w="2680" w:type="dxa"/>
            <w:tcBorders>
              <w:top w:val="sing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tc>
      </w:tr>
      <w:tr w:rsidR="00CD73BC" w:rsidRPr="00CD73BC" w:rsidTr="00B2171A">
        <w:tc>
          <w:tcPr>
            <w:tcW w:w="1332" w:type="dxa"/>
            <w:tcBorders>
              <w:top w:val="sing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2008</w:t>
            </w:r>
          </w:p>
        </w:tc>
        <w:tc>
          <w:tcPr>
            <w:tcW w:w="126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2010</w:t>
            </w:r>
          </w:p>
        </w:tc>
        <w:tc>
          <w:tcPr>
            <w:tcW w:w="398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val="en-US" w:eastAsia="ru-RU"/>
              </w:rPr>
            </w:pPr>
            <w:r w:rsidRPr="00CD73BC">
              <w:rPr>
                <w:rFonts w:ascii="Times New Roman" w:eastAsia="Times New Roman" w:hAnsi="Times New Roman" w:cs="Times New Roman"/>
                <w:sz w:val="20"/>
                <w:szCs w:val="20"/>
                <w:lang w:val="en-US" w:eastAsia="ru-RU"/>
              </w:rPr>
              <w:t>Philip Morris International/</w:t>
            </w:r>
            <w:proofErr w:type="spellStart"/>
            <w:r w:rsidRPr="00CD73BC">
              <w:rPr>
                <w:rFonts w:ascii="Times New Roman" w:eastAsia="Times New Roman" w:hAnsi="Times New Roman" w:cs="Times New Roman"/>
                <w:sz w:val="20"/>
                <w:szCs w:val="20"/>
                <w:lang w:val="en-US" w:eastAsia="ru-RU"/>
              </w:rPr>
              <w:t>Cigatam</w:t>
            </w:r>
            <w:proofErr w:type="spellEnd"/>
            <w:r w:rsidRPr="00CD73BC">
              <w:rPr>
                <w:rFonts w:ascii="Times New Roman" w:eastAsia="Times New Roman" w:hAnsi="Times New Roman" w:cs="Times New Roman"/>
                <w:sz w:val="20"/>
                <w:szCs w:val="20"/>
                <w:lang w:val="en-US" w:eastAsia="ru-RU"/>
              </w:rPr>
              <w:t xml:space="preserve"> (</w:t>
            </w:r>
            <w:r w:rsidRPr="00CD73BC">
              <w:rPr>
                <w:rFonts w:ascii="Times New Roman" w:eastAsia="Times New Roman" w:hAnsi="Times New Roman" w:cs="Times New Roman"/>
                <w:sz w:val="20"/>
                <w:szCs w:val="20"/>
                <w:lang w:eastAsia="ru-RU"/>
              </w:rPr>
              <w:t>отделение</w:t>
            </w:r>
            <w:r w:rsidRPr="00CD73BC">
              <w:rPr>
                <w:rFonts w:ascii="Times New Roman" w:eastAsia="Times New Roman" w:hAnsi="Times New Roman" w:cs="Times New Roman"/>
                <w:sz w:val="20"/>
                <w:szCs w:val="20"/>
                <w:lang w:val="en-US" w:eastAsia="ru-RU"/>
              </w:rPr>
              <w:t xml:space="preserve"> </w:t>
            </w:r>
            <w:r w:rsidRPr="00CD73BC">
              <w:rPr>
                <w:rFonts w:ascii="Times New Roman" w:eastAsia="Times New Roman" w:hAnsi="Times New Roman" w:cs="Times New Roman"/>
                <w:sz w:val="20"/>
                <w:szCs w:val="20"/>
                <w:lang w:eastAsia="ru-RU"/>
              </w:rPr>
              <w:t>в</w:t>
            </w:r>
            <w:r w:rsidRPr="00CD73BC">
              <w:rPr>
                <w:rFonts w:ascii="Times New Roman" w:eastAsia="Times New Roman" w:hAnsi="Times New Roman" w:cs="Times New Roman"/>
                <w:sz w:val="20"/>
                <w:szCs w:val="20"/>
                <w:lang w:val="en-US" w:eastAsia="ru-RU"/>
              </w:rPr>
              <w:t xml:space="preserve"> </w:t>
            </w:r>
            <w:r w:rsidRPr="00CD73BC">
              <w:rPr>
                <w:rFonts w:ascii="Times New Roman" w:eastAsia="Times New Roman" w:hAnsi="Times New Roman" w:cs="Times New Roman"/>
                <w:sz w:val="20"/>
                <w:szCs w:val="20"/>
                <w:lang w:eastAsia="ru-RU"/>
              </w:rPr>
              <w:t>Мексике</w:t>
            </w:r>
            <w:r w:rsidRPr="00CD73BC">
              <w:rPr>
                <w:rFonts w:ascii="Times New Roman" w:eastAsia="Times New Roman" w:hAnsi="Times New Roman" w:cs="Times New Roman"/>
                <w:sz w:val="20"/>
                <w:szCs w:val="20"/>
                <w:lang w:val="en-US" w:eastAsia="ru-RU"/>
              </w:rPr>
              <w:t>)</w:t>
            </w:r>
          </w:p>
        </w:tc>
        <w:tc>
          <w:tcPr>
            <w:tcW w:w="2680" w:type="dxa"/>
            <w:tcBorders>
              <w:top w:val="sing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Директор по персоналу</w:t>
            </w:r>
          </w:p>
        </w:tc>
      </w:tr>
      <w:tr w:rsidR="00CD73BC" w:rsidRPr="00CD73BC" w:rsidTr="00B2171A">
        <w:tc>
          <w:tcPr>
            <w:tcW w:w="1332" w:type="dxa"/>
            <w:tcBorders>
              <w:top w:val="sing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2010</w:t>
            </w:r>
          </w:p>
        </w:tc>
        <w:tc>
          <w:tcPr>
            <w:tcW w:w="126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2010</w:t>
            </w:r>
          </w:p>
        </w:tc>
        <w:tc>
          <w:tcPr>
            <w:tcW w:w="398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val="en-US" w:eastAsia="ru-RU"/>
              </w:rPr>
            </w:pPr>
            <w:r w:rsidRPr="00CD73BC">
              <w:rPr>
                <w:rFonts w:ascii="Times New Roman" w:eastAsia="Times New Roman" w:hAnsi="Times New Roman" w:cs="Times New Roman"/>
                <w:sz w:val="20"/>
                <w:szCs w:val="20"/>
                <w:lang w:val="en-US" w:eastAsia="ru-RU"/>
              </w:rPr>
              <w:t>Philip Morris International/</w:t>
            </w:r>
            <w:proofErr w:type="spellStart"/>
            <w:r w:rsidRPr="00CD73BC">
              <w:rPr>
                <w:rFonts w:ascii="Times New Roman" w:eastAsia="Times New Roman" w:hAnsi="Times New Roman" w:cs="Times New Roman"/>
                <w:sz w:val="20"/>
                <w:szCs w:val="20"/>
                <w:lang w:val="en-US" w:eastAsia="ru-RU"/>
              </w:rPr>
              <w:t>Papastratos</w:t>
            </w:r>
            <w:proofErr w:type="spellEnd"/>
            <w:r w:rsidRPr="00CD73BC">
              <w:rPr>
                <w:rFonts w:ascii="Times New Roman" w:eastAsia="Times New Roman" w:hAnsi="Times New Roman" w:cs="Times New Roman"/>
                <w:sz w:val="20"/>
                <w:szCs w:val="20"/>
                <w:lang w:val="en-US" w:eastAsia="ru-RU"/>
              </w:rPr>
              <w:t xml:space="preserve"> (</w:t>
            </w:r>
            <w:r w:rsidRPr="00CD73BC">
              <w:rPr>
                <w:rFonts w:ascii="Times New Roman" w:eastAsia="Times New Roman" w:hAnsi="Times New Roman" w:cs="Times New Roman"/>
                <w:sz w:val="20"/>
                <w:szCs w:val="20"/>
                <w:lang w:eastAsia="ru-RU"/>
              </w:rPr>
              <w:t>отделение</w:t>
            </w:r>
            <w:r w:rsidRPr="00CD73BC">
              <w:rPr>
                <w:rFonts w:ascii="Times New Roman" w:eastAsia="Times New Roman" w:hAnsi="Times New Roman" w:cs="Times New Roman"/>
                <w:sz w:val="20"/>
                <w:szCs w:val="20"/>
                <w:lang w:val="en-US" w:eastAsia="ru-RU"/>
              </w:rPr>
              <w:t xml:space="preserve"> </w:t>
            </w:r>
            <w:r w:rsidRPr="00CD73BC">
              <w:rPr>
                <w:rFonts w:ascii="Times New Roman" w:eastAsia="Times New Roman" w:hAnsi="Times New Roman" w:cs="Times New Roman"/>
                <w:sz w:val="20"/>
                <w:szCs w:val="20"/>
                <w:lang w:eastAsia="ru-RU"/>
              </w:rPr>
              <w:t>в</w:t>
            </w:r>
            <w:r w:rsidRPr="00CD73BC">
              <w:rPr>
                <w:rFonts w:ascii="Times New Roman" w:eastAsia="Times New Roman" w:hAnsi="Times New Roman" w:cs="Times New Roman"/>
                <w:sz w:val="20"/>
                <w:szCs w:val="20"/>
                <w:lang w:val="en-US" w:eastAsia="ru-RU"/>
              </w:rPr>
              <w:t xml:space="preserve"> </w:t>
            </w:r>
            <w:r w:rsidRPr="00CD73BC">
              <w:rPr>
                <w:rFonts w:ascii="Times New Roman" w:eastAsia="Times New Roman" w:hAnsi="Times New Roman" w:cs="Times New Roman"/>
                <w:sz w:val="20"/>
                <w:szCs w:val="20"/>
                <w:lang w:eastAsia="ru-RU"/>
              </w:rPr>
              <w:t>Греции</w:t>
            </w:r>
            <w:r w:rsidRPr="00CD73BC">
              <w:rPr>
                <w:rFonts w:ascii="Times New Roman" w:eastAsia="Times New Roman" w:hAnsi="Times New Roman" w:cs="Times New Roman"/>
                <w:sz w:val="20"/>
                <w:szCs w:val="20"/>
                <w:lang w:val="en-US" w:eastAsia="ru-RU"/>
              </w:rPr>
              <w:t>)</w:t>
            </w:r>
          </w:p>
        </w:tc>
        <w:tc>
          <w:tcPr>
            <w:tcW w:w="2680" w:type="dxa"/>
            <w:tcBorders>
              <w:top w:val="sing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Директор по персоналу</w:t>
            </w:r>
          </w:p>
        </w:tc>
      </w:tr>
      <w:tr w:rsidR="00CD73BC" w:rsidRPr="00CD73BC" w:rsidTr="00B2171A">
        <w:tc>
          <w:tcPr>
            <w:tcW w:w="1332" w:type="dxa"/>
            <w:tcBorders>
              <w:top w:val="single" w:sz="6" w:space="0" w:color="auto"/>
              <w:left w:val="double" w:sz="6" w:space="0" w:color="auto"/>
              <w:bottom w:val="doub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2014</w:t>
            </w:r>
          </w:p>
        </w:tc>
        <w:tc>
          <w:tcPr>
            <w:tcW w:w="1260" w:type="dxa"/>
            <w:tcBorders>
              <w:top w:val="single" w:sz="6" w:space="0" w:color="auto"/>
              <w:left w:val="single" w:sz="6" w:space="0" w:color="auto"/>
              <w:bottom w:val="double" w:sz="6" w:space="0" w:color="auto"/>
              <w:right w:val="single" w:sz="6" w:space="0" w:color="auto"/>
            </w:tcBorders>
          </w:tcPr>
          <w:p w:rsidR="00CD73BC" w:rsidRPr="00CD73BC" w:rsidRDefault="00E76E7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2016</w:t>
            </w:r>
          </w:p>
        </w:tc>
        <w:tc>
          <w:tcPr>
            <w:tcW w:w="3980" w:type="dxa"/>
            <w:tcBorders>
              <w:top w:val="single" w:sz="6" w:space="0" w:color="auto"/>
              <w:left w:val="single" w:sz="6" w:space="0" w:color="auto"/>
              <w:bottom w:val="doub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ПАО "РОСИНТЕР РЕСТОРАНТС ХОЛДИНГ"</w:t>
            </w:r>
          </w:p>
        </w:tc>
        <w:tc>
          <w:tcPr>
            <w:tcW w:w="2680" w:type="dxa"/>
            <w:tcBorders>
              <w:top w:val="single" w:sz="6" w:space="0" w:color="auto"/>
              <w:left w:val="single" w:sz="6" w:space="0" w:color="auto"/>
              <w:bottom w:val="doub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Член Совета директоров</w:t>
            </w:r>
          </w:p>
        </w:tc>
      </w:tr>
    </w:tbl>
    <w:p w:rsidR="00CD73BC" w:rsidRPr="00CD73BC" w:rsidRDefault="00CD73BC" w:rsidP="00CD73BC">
      <w:pPr>
        <w:widowControl w:val="0"/>
        <w:autoSpaceDE w:val="0"/>
        <w:autoSpaceDN w:val="0"/>
        <w:adjustRightInd w:val="0"/>
        <w:spacing w:before="20" w:after="40" w:line="240" w:lineRule="auto"/>
        <w:ind w:left="200"/>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bCs/>
          <w:iCs/>
          <w:sz w:val="20"/>
          <w:szCs w:val="20"/>
          <w:lang w:eastAsia="ru-RU"/>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Pr="00CD73BC">
        <w:rPr>
          <w:rFonts w:ascii="Times New Roman" w:eastAsia="Times New Roman" w:hAnsi="Times New Roman" w:cs="Times New Roman"/>
          <w:b/>
          <w:bCs/>
          <w:i/>
          <w:iCs/>
          <w:sz w:val="20"/>
          <w:szCs w:val="20"/>
          <w:lang w:eastAsia="ru-RU"/>
        </w:rPr>
        <w:t>Доли участия в уставном капитале Общества /обыкновенных акций не имеет. В течение отчетного периода сделки по приобретению/отчуждению акций Общества членом Совета директоров не совершались.</w:t>
      </w:r>
    </w:p>
    <w:p w:rsidR="00CD73BC" w:rsidRPr="00CD73BC" w:rsidRDefault="00CD73BC" w:rsidP="00CD73BC">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p>
    <w:p w:rsidR="00CD73BC" w:rsidRPr="00CD73BC" w:rsidRDefault="00CD73BC" w:rsidP="00CD73BC">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ФИО:</w:t>
      </w:r>
      <w:r w:rsidRPr="00CD73BC">
        <w:rPr>
          <w:rFonts w:ascii="Times New Roman" w:eastAsia="Times New Roman" w:hAnsi="Times New Roman" w:cs="Times New Roman"/>
          <w:b/>
          <w:bCs/>
          <w:i/>
          <w:iCs/>
          <w:sz w:val="20"/>
          <w:szCs w:val="20"/>
          <w:lang w:eastAsia="ru-RU"/>
        </w:rPr>
        <w:t xml:space="preserve"> </w:t>
      </w:r>
      <w:r w:rsidRPr="007B5BD1">
        <w:rPr>
          <w:rFonts w:ascii="Times New Roman" w:eastAsia="Times New Roman" w:hAnsi="Times New Roman" w:cs="Times New Roman"/>
          <w:b/>
          <w:bCs/>
          <w:i/>
          <w:iCs/>
          <w:sz w:val="20"/>
          <w:szCs w:val="20"/>
          <w:lang w:eastAsia="ru-RU"/>
        </w:rPr>
        <w:t>Кент</w:t>
      </w:r>
      <w:r w:rsidR="007B5BD1">
        <w:rPr>
          <w:rFonts w:ascii="Times New Roman" w:eastAsia="Times New Roman" w:hAnsi="Times New Roman" w:cs="Times New Roman"/>
          <w:b/>
          <w:bCs/>
          <w:i/>
          <w:iCs/>
          <w:sz w:val="20"/>
          <w:szCs w:val="20"/>
          <w:lang w:eastAsia="ru-RU"/>
        </w:rPr>
        <w:t xml:space="preserve"> Дэвид</w:t>
      </w:r>
      <w:r w:rsidRPr="00CD73BC">
        <w:rPr>
          <w:rFonts w:ascii="Times New Roman" w:eastAsia="Times New Roman" w:hAnsi="Times New Roman" w:cs="Times New Roman"/>
          <w:b/>
          <w:bCs/>
          <w:i/>
          <w:iCs/>
          <w:sz w:val="20"/>
          <w:szCs w:val="20"/>
          <w:lang w:eastAsia="ru-RU"/>
        </w:rPr>
        <w:t xml:space="preserve"> </w:t>
      </w:r>
      <w:proofErr w:type="spellStart"/>
      <w:r w:rsidRPr="00CD73BC">
        <w:rPr>
          <w:rFonts w:ascii="Times New Roman" w:eastAsia="Times New Roman" w:hAnsi="Times New Roman" w:cs="Times New Roman"/>
          <w:b/>
          <w:bCs/>
          <w:i/>
          <w:iCs/>
          <w:sz w:val="20"/>
          <w:szCs w:val="20"/>
          <w:lang w:eastAsia="ru-RU"/>
        </w:rPr>
        <w:t>МакНили</w:t>
      </w:r>
      <w:proofErr w:type="spellEnd"/>
    </w:p>
    <w:p w:rsidR="00CD73BC" w:rsidRPr="00CD73BC" w:rsidRDefault="00CD73BC" w:rsidP="00CD73BC">
      <w:pPr>
        <w:widowControl w:val="0"/>
        <w:autoSpaceDE w:val="0"/>
        <w:autoSpaceDN w:val="0"/>
        <w:adjustRightInd w:val="0"/>
        <w:spacing w:before="20" w:after="40" w:line="240" w:lineRule="auto"/>
        <w:ind w:left="200"/>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b/>
          <w:i/>
          <w:sz w:val="20"/>
          <w:szCs w:val="20"/>
          <w:lang w:eastAsia="ru-RU"/>
        </w:rPr>
        <w:t xml:space="preserve">Независимый директор (в соответствии с критериями, установленными Положением о Совете директоров Эмитента). </w:t>
      </w:r>
    </w:p>
    <w:p w:rsidR="00CD73BC" w:rsidRPr="00CD73BC" w:rsidRDefault="00CD73BC" w:rsidP="00CD73BC">
      <w:pPr>
        <w:widowControl w:val="0"/>
        <w:autoSpaceDE w:val="0"/>
        <w:autoSpaceDN w:val="0"/>
        <w:adjustRightInd w:val="0"/>
        <w:spacing w:before="20" w:after="40" w:line="240" w:lineRule="auto"/>
        <w:ind w:left="200" w:firstLine="509"/>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Кент</w:t>
      </w:r>
      <w:r w:rsidR="007B5BD1">
        <w:rPr>
          <w:rFonts w:ascii="Times New Roman" w:eastAsia="Times New Roman" w:hAnsi="Times New Roman" w:cs="Times New Roman"/>
          <w:sz w:val="20"/>
          <w:szCs w:val="20"/>
          <w:lang w:eastAsia="ru-RU"/>
        </w:rPr>
        <w:t xml:space="preserve"> Дэвид</w:t>
      </w:r>
      <w:r w:rsidRPr="00CD73BC">
        <w:rPr>
          <w:rFonts w:ascii="Times New Roman" w:eastAsia="Times New Roman" w:hAnsi="Times New Roman" w:cs="Times New Roman"/>
          <w:sz w:val="20"/>
          <w:szCs w:val="20"/>
          <w:lang w:eastAsia="ru-RU"/>
        </w:rPr>
        <w:t xml:space="preserve"> </w:t>
      </w:r>
      <w:proofErr w:type="spellStart"/>
      <w:r w:rsidRPr="00CD73BC">
        <w:rPr>
          <w:rFonts w:ascii="Times New Roman" w:eastAsia="Times New Roman" w:hAnsi="Times New Roman" w:cs="Times New Roman"/>
          <w:sz w:val="20"/>
          <w:szCs w:val="20"/>
          <w:lang w:eastAsia="ru-RU"/>
        </w:rPr>
        <w:t>МакНили</w:t>
      </w:r>
      <w:proofErr w:type="spellEnd"/>
      <w:r w:rsidRPr="00CD73BC">
        <w:rPr>
          <w:rFonts w:ascii="Times New Roman" w:eastAsia="Times New Roman" w:hAnsi="Times New Roman" w:cs="Times New Roman"/>
          <w:sz w:val="20"/>
          <w:szCs w:val="20"/>
          <w:lang w:eastAsia="ru-RU"/>
        </w:rPr>
        <w:t xml:space="preserve"> был избран в Совет директоров ПАО «РОСИНТЕР РЕСТОРАНТС ХОЛДИНГ» в 2015 году. У него имеется серьёзный опыт в управлении основными телекоммуникационными компаниями в разных уголках </w:t>
      </w:r>
      <w:proofErr w:type="gramStart"/>
      <w:r w:rsidRPr="00CD73BC">
        <w:rPr>
          <w:rFonts w:ascii="Times New Roman" w:eastAsia="Times New Roman" w:hAnsi="Times New Roman" w:cs="Times New Roman"/>
          <w:sz w:val="20"/>
          <w:szCs w:val="20"/>
          <w:lang w:eastAsia="ru-RU"/>
        </w:rPr>
        <w:t>мира</w:t>
      </w:r>
      <w:proofErr w:type="gramEnd"/>
      <w:r w:rsidRPr="00CD73BC">
        <w:rPr>
          <w:rFonts w:ascii="Times New Roman" w:eastAsia="Times New Roman" w:hAnsi="Times New Roman" w:cs="Times New Roman"/>
          <w:sz w:val="20"/>
          <w:szCs w:val="20"/>
          <w:lang w:eastAsia="ru-RU"/>
        </w:rPr>
        <w:t xml:space="preserve"> в т</w:t>
      </w:r>
      <w:r w:rsidR="00C2078E">
        <w:rPr>
          <w:rFonts w:ascii="Times New Roman" w:eastAsia="Times New Roman" w:hAnsi="Times New Roman" w:cs="Times New Roman"/>
          <w:sz w:val="20"/>
          <w:szCs w:val="20"/>
          <w:lang w:eastAsia="ru-RU"/>
        </w:rPr>
        <w:t xml:space="preserve">ом числе </w:t>
      </w:r>
      <w:r w:rsidRPr="00CD73BC">
        <w:rPr>
          <w:rFonts w:ascii="Times New Roman" w:eastAsia="Times New Roman" w:hAnsi="Times New Roman" w:cs="Times New Roman"/>
          <w:sz w:val="20"/>
          <w:szCs w:val="20"/>
          <w:lang w:eastAsia="ru-RU"/>
        </w:rPr>
        <w:t xml:space="preserve"> на самых конкурентных рынках. Кент </w:t>
      </w:r>
      <w:proofErr w:type="spellStart"/>
      <w:r w:rsidRPr="00CD73BC">
        <w:rPr>
          <w:rFonts w:ascii="Times New Roman" w:eastAsia="Times New Roman" w:hAnsi="Times New Roman" w:cs="Times New Roman"/>
          <w:sz w:val="20"/>
          <w:szCs w:val="20"/>
          <w:lang w:eastAsia="ru-RU"/>
        </w:rPr>
        <w:t>МакНили</w:t>
      </w:r>
      <w:proofErr w:type="spellEnd"/>
      <w:r w:rsidRPr="00CD73BC">
        <w:rPr>
          <w:rFonts w:ascii="Times New Roman" w:eastAsia="Times New Roman" w:hAnsi="Times New Roman" w:cs="Times New Roman"/>
          <w:sz w:val="20"/>
          <w:szCs w:val="20"/>
          <w:lang w:eastAsia="ru-RU"/>
        </w:rPr>
        <w:t xml:space="preserve"> – топ-менеджер с выдающимися успехами в управлении, маркетинге, проектировании, известный своей дальновидностью, лидерскими качествами и финансовой проницательностью. Занимал высшие должности в компаниях на четырёх континентах и внёс бесценный вклад в такие компании, как «</w:t>
      </w:r>
      <w:proofErr w:type="spellStart"/>
      <w:r w:rsidRPr="00CD73BC">
        <w:rPr>
          <w:rFonts w:ascii="Times New Roman" w:eastAsia="Times New Roman" w:hAnsi="Times New Roman" w:cs="Times New Roman"/>
          <w:sz w:val="20"/>
          <w:szCs w:val="20"/>
          <w:lang w:eastAsia="ru-RU"/>
        </w:rPr>
        <w:t>Procter&amp;Gamble</w:t>
      </w:r>
      <w:proofErr w:type="spellEnd"/>
      <w:r w:rsidRPr="00CD73BC">
        <w:rPr>
          <w:rFonts w:ascii="Times New Roman" w:eastAsia="Times New Roman" w:hAnsi="Times New Roman" w:cs="Times New Roman"/>
          <w:sz w:val="20"/>
          <w:szCs w:val="20"/>
          <w:lang w:eastAsia="ru-RU"/>
        </w:rPr>
        <w:t>», «</w:t>
      </w:r>
      <w:proofErr w:type="spellStart"/>
      <w:r w:rsidRPr="00CD73BC">
        <w:rPr>
          <w:rFonts w:ascii="Times New Roman" w:eastAsia="Times New Roman" w:hAnsi="Times New Roman" w:cs="Times New Roman"/>
          <w:sz w:val="20"/>
          <w:szCs w:val="20"/>
          <w:lang w:eastAsia="ru-RU"/>
        </w:rPr>
        <w:t>Citibank</w:t>
      </w:r>
      <w:proofErr w:type="spellEnd"/>
      <w:r w:rsidRPr="00CD73BC">
        <w:rPr>
          <w:rFonts w:ascii="Times New Roman" w:eastAsia="Times New Roman" w:hAnsi="Times New Roman" w:cs="Times New Roman"/>
          <w:sz w:val="20"/>
          <w:szCs w:val="20"/>
          <w:lang w:eastAsia="ru-RU"/>
        </w:rPr>
        <w:t>», «</w:t>
      </w:r>
      <w:proofErr w:type="spellStart"/>
      <w:r w:rsidRPr="00CD73BC">
        <w:rPr>
          <w:rFonts w:ascii="Times New Roman" w:eastAsia="Times New Roman" w:hAnsi="Times New Roman" w:cs="Times New Roman"/>
          <w:sz w:val="20"/>
          <w:szCs w:val="20"/>
          <w:lang w:eastAsia="ru-RU"/>
        </w:rPr>
        <w:t>Eastman</w:t>
      </w:r>
      <w:proofErr w:type="spellEnd"/>
      <w:r w:rsidRPr="00CD73BC">
        <w:rPr>
          <w:rFonts w:ascii="Times New Roman" w:eastAsia="Times New Roman" w:hAnsi="Times New Roman" w:cs="Times New Roman"/>
          <w:sz w:val="20"/>
          <w:szCs w:val="20"/>
          <w:lang w:eastAsia="ru-RU"/>
        </w:rPr>
        <w:t xml:space="preserve"> </w:t>
      </w:r>
      <w:proofErr w:type="spellStart"/>
      <w:r w:rsidRPr="00CD73BC">
        <w:rPr>
          <w:rFonts w:ascii="Times New Roman" w:eastAsia="Times New Roman" w:hAnsi="Times New Roman" w:cs="Times New Roman"/>
          <w:sz w:val="20"/>
          <w:szCs w:val="20"/>
          <w:lang w:eastAsia="ru-RU"/>
        </w:rPr>
        <w:t>Kodak</w:t>
      </w:r>
      <w:proofErr w:type="spellEnd"/>
      <w:r w:rsidRPr="00CD73BC">
        <w:rPr>
          <w:rFonts w:ascii="Times New Roman" w:eastAsia="Times New Roman" w:hAnsi="Times New Roman" w:cs="Times New Roman"/>
          <w:sz w:val="20"/>
          <w:szCs w:val="20"/>
          <w:lang w:eastAsia="ru-RU"/>
        </w:rPr>
        <w:t xml:space="preserve">» и «ВымпелКом» (бренд «Билайн»). Кент </w:t>
      </w:r>
      <w:proofErr w:type="spellStart"/>
      <w:r w:rsidRPr="00CD73BC">
        <w:rPr>
          <w:rFonts w:ascii="Times New Roman" w:eastAsia="Times New Roman" w:hAnsi="Times New Roman" w:cs="Times New Roman"/>
          <w:sz w:val="20"/>
          <w:szCs w:val="20"/>
          <w:lang w:eastAsia="ru-RU"/>
        </w:rPr>
        <w:t>МакНили</w:t>
      </w:r>
      <w:proofErr w:type="spellEnd"/>
      <w:r w:rsidRPr="00CD73BC">
        <w:rPr>
          <w:rFonts w:ascii="Times New Roman" w:eastAsia="Times New Roman" w:hAnsi="Times New Roman" w:cs="Times New Roman"/>
          <w:sz w:val="20"/>
          <w:szCs w:val="20"/>
          <w:lang w:eastAsia="ru-RU"/>
        </w:rPr>
        <w:t xml:space="preserve"> руководил различными компаниями, благодаря </w:t>
      </w:r>
      <w:r w:rsidRPr="00CD73BC">
        <w:rPr>
          <w:rFonts w:ascii="Times New Roman" w:eastAsia="Times New Roman" w:hAnsi="Times New Roman" w:cs="Times New Roman"/>
          <w:sz w:val="20"/>
          <w:szCs w:val="20"/>
          <w:lang w:eastAsia="ru-RU"/>
        </w:rPr>
        <w:lastRenderedPageBreak/>
        <w:t>проведению которых, доходы и прибыльность фирм резко возросли за очень короткий период времени. Занимал должность генерального директора компании «</w:t>
      </w:r>
      <w:proofErr w:type="spellStart"/>
      <w:r w:rsidRPr="00CD73BC">
        <w:rPr>
          <w:rFonts w:ascii="Times New Roman" w:eastAsia="Times New Roman" w:hAnsi="Times New Roman" w:cs="Times New Roman"/>
          <w:sz w:val="20"/>
          <w:szCs w:val="20"/>
          <w:lang w:eastAsia="ru-RU"/>
        </w:rPr>
        <w:t>Azerfon</w:t>
      </w:r>
      <w:proofErr w:type="spellEnd"/>
      <w:r w:rsidRPr="00CD73BC">
        <w:rPr>
          <w:rFonts w:ascii="Times New Roman" w:eastAsia="Times New Roman" w:hAnsi="Times New Roman" w:cs="Times New Roman"/>
          <w:sz w:val="20"/>
          <w:szCs w:val="20"/>
          <w:lang w:eastAsia="ru-RU"/>
        </w:rPr>
        <w:t>» с 2013 года. Окончил Университет Айовы  в 1979 году по специальности «проектирование».</w:t>
      </w:r>
    </w:p>
    <w:p w:rsidR="00CD73BC" w:rsidRPr="00CD73BC" w:rsidRDefault="00CD73BC" w:rsidP="00CD73BC">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Год рождения:</w:t>
      </w:r>
      <w:r w:rsidRPr="00CD73BC">
        <w:rPr>
          <w:rFonts w:ascii="Times New Roman" w:eastAsia="Times New Roman" w:hAnsi="Times New Roman" w:cs="Times New Roman"/>
          <w:b/>
          <w:bCs/>
          <w:i/>
          <w:iCs/>
          <w:sz w:val="20"/>
          <w:szCs w:val="20"/>
          <w:lang w:eastAsia="ru-RU"/>
        </w:rPr>
        <w:t xml:space="preserve"> 1957, </w:t>
      </w:r>
      <w:r w:rsidRPr="00CD73BC">
        <w:rPr>
          <w:rFonts w:ascii="Times New Roman" w:eastAsia="Times New Roman" w:hAnsi="Times New Roman" w:cs="Times New Roman"/>
          <w:bCs/>
          <w:iCs/>
          <w:sz w:val="20"/>
          <w:szCs w:val="20"/>
          <w:lang w:eastAsia="ru-RU"/>
        </w:rPr>
        <w:t>о</w:t>
      </w:r>
      <w:r w:rsidRPr="00CD73BC">
        <w:rPr>
          <w:rFonts w:ascii="Times New Roman" w:eastAsia="Times New Roman" w:hAnsi="Times New Roman" w:cs="Times New Roman"/>
          <w:sz w:val="20"/>
          <w:szCs w:val="20"/>
          <w:lang w:eastAsia="ru-RU"/>
        </w:rPr>
        <w:t xml:space="preserve">бразование: </w:t>
      </w:r>
      <w:r w:rsidRPr="00CD73BC">
        <w:rPr>
          <w:rFonts w:ascii="Times New Roman" w:eastAsia="Times New Roman" w:hAnsi="Times New Roman" w:cs="Times New Roman"/>
          <w:b/>
          <w:bCs/>
          <w:i/>
          <w:iCs/>
          <w:sz w:val="20"/>
          <w:szCs w:val="20"/>
          <w:lang w:eastAsia="ru-RU"/>
        </w:rPr>
        <w:t>высшее.</w:t>
      </w:r>
    </w:p>
    <w:p w:rsidR="00CD73BC" w:rsidRPr="00CD73BC" w:rsidRDefault="00CD73BC" w:rsidP="00CD73BC">
      <w:pPr>
        <w:widowControl w:val="0"/>
        <w:autoSpaceDE w:val="0"/>
        <w:autoSpaceDN w:val="0"/>
        <w:adjustRightInd w:val="0"/>
        <w:spacing w:before="20" w:after="40" w:line="240" w:lineRule="auto"/>
        <w:ind w:left="200"/>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 xml:space="preserve">Сведения об основном месте работы члена Совета директоров у Общества отсутствуют. </w:t>
      </w:r>
      <w:proofErr w:type="gramStart"/>
      <w:r w:rsidRPr="00CD73BC">
        <w:rPr>
          <w:rFonts w:ascii="Times New Roman" w:eastAsia="Times New Roman" w:hAnsi="Times New Roman" w:cs="Times New Roman"/>
          <w:sz w:val="20"/>
          <w:szCs w:val="20"/>
          <w:lang w:eastAsia="ru-RU"/>
        </w:rPr>
        <w:t>Все должности, занимаемые данным лицом за последние пять</w:t>
      </w:r>
      <w:proofErr w:type="gramEnd"/>
      <w:r w:rsidRPr="00CD73BC">
        <w:rPr>
          <w:rFonts w:ascii="Times New Roman" w:eastAsia="Times New Roman" w:hAnsi="Times New Roman" w:cs="Times New Roman"/>
          <w:sz w:val="20"/>
          <w:szCs w:val="20"/>
          <w:lang w:eastAsia="ru-RU"/>
        </w:rPr>
        <w:t xml:space="preserve"> лет и в настоящее время в хронологическом порядке, в том числе по совместительству: </w:t>
      </w: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D73BC" w:rsidRPr="00CD73BC" w:rsidTr="00B2171A">
        <w:tc>
          <w:tcPr>
            <w:tcW w:w="2592" w:type="dxa"/>
            <w:gridSpan w:val="2"/>
            <w:tcBorders>
              <w:top w:val="doub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Должность</w:t>
            </w:r>
          </w:p>
        </w:tc>
      </w:tr>
      <w:tr w:rsidR="00CD73BC" w:rsidRPr="00CD73BC" w:rsidTr="00B2171A">
        <w:tc>
          <w:tcPr>
            <w:tcW w:w="1332" w:type="dxa"/>
            <w:tcBorders>
              <w:top w:val="sing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tc>
        <w:tc>
          <w:tcPr>
            <w:tcW w:w="2680" w:type="dxa"/>
            <w:tcBorders>
              <w:top w:val="sing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tc>
      </w:tr>
      <w:tr w:rsidR="00AB28F7" w:rsidRPr="00CD73BC" w:rsidTr="00B2171A">
        <w:trPr>
          <w:trHeight w:val="512"/>
        </w:trPr>
        <w:tc>
          <w:tcPr>
            <w:tcW w:w="1332" w:type="dxa"/>
            <w:tcBorders>
              <w:top w:val="single" w:sz="6" w:space="0" w:color="auto"/>
              <w:left w:val="doub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2010</w:t>
            </w:r>
          </w:p>
        </w:tc>
        <w:tc>
          <w:tcPr>
            <w:tcW w:w="126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2012</w:t>
            </w:r>
          </w:p>
        </w:tc>
        <w:tc>
          <w:tcPr>
            <w:tcW w:w="398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РИЕРА ВЕНЧУРС (RIERA VENTURES)</w:t>
            </w:r>
          </w:p>
        </w:tc>
        <w:tc>
          <w:tcPr>
            <w:tcW w:w="2680" w:type="dxa"/>
            <w:tcBorders>
              <w:top w:val="single" w:sz="6" w:space="0" w:color="auto"/>
              <w:left w:val="single" w:sz="6" w:space="0" w:color="auto"/>
              <w:bottom w:val="single" w:sz="6" w:space="0" w:color="auto"/>
              <w:right w:val="doub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Главный консультант</w:t>
            </w:r>
          </w:p>
        </w:tc>
      </w:tr>
      <w:tr w:rsidR="00AB28F7" w:rsidRPr="00CD73BC" w:rsidTr="00B2171A">
        <w:tc>
          <w:tcPr>
            <w:tcW w:w="1332" w:type="dxa"/>
            <w:tcBorders>
              <w:top w:val="single" w:sz="6" w:space="0" w:color="auto"/>
              <w:left w:val="doub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2012</w:t>
            </w:r>
          </w:p>
        </w:tc>
        <w:tc>
          <w:tcPr>
            <w:tcW w:w="126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2012</w:t>
            </w:r>
          </w:p>
        </w:tc>
        <w:tc>
          <w:tcPr>
            <w:tcW w:w="398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ООО «АЗЕРФОН» (AZERFON)</w:t>
            </w:r>
          </w:p>
        </w:tc>
        <w:tc>
          <w:tcPr>
            <w:tcW w:w="2680" w:type="dxa"/>
            <w:tcBorders>
              <w:top w:val="single" w:sz="6" w:space="0" w:color="auto"/>
              <w:left w:val="single" w:sz="6" w:space="0" w:color="auto"/>
              <w:bottom w:val="single" w:sz="6" w:space="0" w:color="auto"/>
              <w:right w:val="doub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Член Совета директоров</w:t>
            </w:r>
          </w:p>
        </w:tc>
      </w:tr>
      <w:tr w:rsidR="00AB28F7" w:rsidRPr="00CD73BC" w:rsidTr="00B2171A">
        <w:tc>
          <w:tcPr>
            <w:tcW w:w="1332" w:type="dxa"/>
            <w:tcBorders>
              <w:top w:val="single" w:sz="6" w:space="0" w:color="auto"/>
              <w:left w:val="doub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2013</w:t>
            </w:r>
          </w:p>
        </w:tc>
        <w:tc>
          <w:tcPr>
            <w:tcW w:w="126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2016</w:t>
            </w:r>
          </w:p>
        </w:tc>
        <w:tc>
          <w:tcPr>
            <w:tcW w:w="398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ООО «АЗЕРФОН» (AZERFON)</w:t>
            </w:r>
          </w:p>
        </w:tc>
        <w:tc>
          <w:tcPr>
            <w:tcW w:w="2680" w:type="dxa"/>
            <w:tcBorders>
              <w:top w:val="single" w:sz="6" w:space="0" w:color="auto"/>
              <w:left w:val="single" w:sz="6" w:space="0" w:color="auto"/>
              <w:bottom w:val="single" w:sz="6" w:space="0" w:color="auto"/>
              <w:right w:val="doub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Руководитель организации</w:t>
            </w:r>
          </w:p>
        </w:tc>
      </w:tr>
      <w:tr w:rsidR="00AB28F7" w:rsidRPr="00CD73BC" w:rsidTr="00B2171A">
        <w:tc>
          <w:tcPr>
            <w:tcW w:w="1332" w:type="dxa"/>
            <w:tcBorders>
              <w:top w:val="single" w:sz="6" w:space="0" w:color="auto"/>
              <w:left w:val="doub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2013</w:t>
            </w:r>
          </w:p>
        </w:tc>
        <w:tc>
          <w:tcPr>
            <w:tcW w:w="126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2016</w:t>
            </w:r>
          </w:p>
        </w:tc>
        <w:tc>
          <w:tcPr>
            <w:tcW w:w="398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AZERCONNECT LLC</w:t>
            </w:r>
          </w:p>
        </w:tc>
        <w:tc>
          <w:tcPr>
            <w:tcW w:w="2680" w:type="dxa"/>
            <w:tcBorders>
              <w:top w:val="single" w:sz="6" w:space="0" w:color="auto"/>
              <w:left w:val="single" w:sz="6" w:space="0" w:color="auto"/>
              <w:bottom w:val="single" w:sz="6" w:space="0" w:color="auto"/>
              <w:right w:val="doub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Член Совета директоров</w:t>
            </w:r>
          </w:p>
        </w:tc>
      </w:tr>
      <w:tr w:rsidR="00AB28F7" w:rsidRPr="00CD73BC" w:rsidTr="00B2171A">
        <w:tc>
          <w:tcPr>
            <w:tcW w:w="1332" w:type="dxa"/>
            <w:tcBorders>
              <w:top w:val="single" w:sz="6" w:space="0" w:color="auto"/>
              <w:left w:val="doub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2013</w:t>
            </w:r>
          </w:p>
        </w:tc>
        <w:tc>
          <w:tcPr>
            <w:tcW w:w="126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2016</w:t>
            </w:r>
          </w:p>
        </w:tc>
        <w:tc>
          <w:tcPr>
            <w:tcW w:w="398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AZERTELEKOM LLC</w:t>
            </w:r>
          </w:p>
        </w:tc>
        <w:tc>
          <w:tcPr>
            <w:tcW w:w="2680" w:type="dxa"/>
            <w:tcBorders>
              <w:top w:val="single" w:sz="6" w:space="0" w:color="auto"/>
              <w:left w:val="single" w:sz="6" w:space="0" w:color="auto"/>
              <w:bottom w:val="single" w:sz="6" w:space="0" w:color="auto"/>
              <w:right w:val="doub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Член Совета директоров</w:t>
            </w:r>
          </w:p>
        </w:tc>
      </w:tr>
      <w:tr w:rsidR="00AB28F7" w:rsidRPr="00CD73BC" w:rsidTr="00B2171A">
        <w:tc>
          <w:tcPr>
            <w:tcW w:w="1332" w:type="dxa"/>
            <w:tcBorders>
              <w:top w:val="single" w:sz="6" w:space="0" w:color="auto"/>
              <w:left w:val="doub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2014</w:t>
            </w:r>
          </w:p>
        </w:tc>
        <w:tc>
          <w:tcPr>
            <w:tcW w:w="126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2016</w:t>
            </w:r>
          </w:p>
        </w:tc>
        <w:tc>
          <w:tcPr>
            <w:tcW w:w="398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BBTV Communication</w:t>
            </w:r>
          </w:p>
        </w:tc>
        <w:tc>
          <w:tcPr>
            <w:tcW w:w="2680" w:type="dxa"/>
            <w:tcBorders>
              <w:top w:val="single" w:sz="6" w:space="0" w:color="auto"/>
              <w:left w:val="single" w:sz="6" w:space="0" w:color="auto"/>
              <w:bottom w:val="single" w:sz="6" w:space="0" w:color="auto"/>
              <w:right w:val="doub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Председатель Совета директоров</w:t>
            </w:r>
          </w:p>
        </w:tc>
      </w:tr>
      <w:tr w:rsidR="00AB28F7" w:rsidRPr="00CD73BC" w:rsidTr="00B2171A">
        <w:tc>
          <w:tcPr>
            <w:tcW w:w="1332" w:type="dxa"/>
            <w:tcBorders>
              <w:top w:val="single" w:sz="6" w:space="0" w:color="auto"/>
              <w:left w:val="doub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2016</w:t>
            </w:r>
          </w:p>
        </w:tc>
        <w:tc>
          <w:tcPr>
            <w:tcW w:w="126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 xml:space="preserve">ПАО «РОСИНТЕР РЕСТОРАНТС ХОЛДИНГ» </w:t>
            </w:r>
          </w:p>
        </w:tc>
        <w:tc>
          <w:tcPr>
            <w:tcW w:w="2680" w:type="dxa"/>
            <w:tcBorders>
              <w:top w:val="single" w:sz="6" w:space="0" w:color="auto"/>
              <w:left w:val="single" w:sz="6" w:space="0" w:color="auto"/>
              <w:bottom w:val="single" w:sz="6" w:space="0" w:color="auto"/>
              <w:right w:val="doub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Член Совета директоров</w:t>
            </w:r>
          </w:p>
        </w:tc>
      </w:tr>
    </w:tbl>
    <w:p w:rsidR="00CD73BC" w:rsidRPr="00CD73BC" w:rsidRDefault="00CD73BC" w:rsidP="00CD73BC">
      <w:pPr>
        <w:widowControl w:val="0"/>
        <w:autoSpaceDE w:val="0"/>
        <w:autoSpaceDN w:val="0"/>
        <w:adjustRightInd w:val="0"/>
        <w:spacing w:before="20" w:after="40" w:line="240" w:lineRule="auto"/>
        <w:ind w:left="200"/>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bCs/>
          <w:iCs/>
          <w:sz w:val="20"/>
          <w:szCs w:val="20"/>
          <w:lang w:eastAsia="ru-RU"/>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Pr="00CD73BC">
        <w:rPr>
          <w:rFonts w:ascii="Times New Roman" w:eastAsia="Times New Roman" w:hAnsi="Times New Roman" w:cs="Times New Roman"/>
          <w:b/>
          <w:bCs/>
          <w:i/>
          <w:iCs/>
          <w:sz w:val="20"/>
          <w:szCs w:val="20"/>
          <w:lang w:eastAsia="ru-RU"/>
        </w:rPr>
        <w:t>Доли участия в уставном капитале Общества /обыкновенных акций не имеет. В течение отчетного периода сделки по приобретению/отчуждению акций Общества членом Совета директоров не совершались.</w:t>
      </w:r>
    </w:p>
    <w:p w:rsidR="00CD73BC" w:rsidRPr="00CD73BC" w:rsidRDefault="00CD73BC" w:rsidP="00CD73BC">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p>
    <w:p w:rsidR="00CD73BC" w:rsidRPr="00CD73BC" w:rsidRDefault="00CD73BC" w:rsidP="00CD73BC">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ФИО:</w:t>
      </w:r>
      <w:r w:rsidRPr="00CD73BC">
        <w:rPr>
          <w:rFonts w:ascii="Times New Roman" w:eastAsia="Times New Roman" w:hAnsi="Times New Roman" w:cs="Times New Roman"/>
          <w:b/>
          <w:bCs/>
          <w:i/>
          <w:iCs/>
          <w:sz w:val="20"/>
          <w:szCs w:val="20"/>
          <w:lang w:eastAsia="ru-RU"/>
        </w:rPr>
        <w:t xml:space="preserve"> Светлана Борисовна </w:t>
      </w:r>
      <w:proofErr w:type="spellStart"/>
      <w:r w:rsidRPr="00CD73BC">
        <w:rPr>
          <w:rFonts w:ascii="Times New Roman" w:eastAsia="Times New Roman" w:hAnsi="Times New Roman" w:cs="Times New Roman"/>
          <w:b/>
          <w:bCs/>
          <w:i/>
          <w:iCs/>
          <w:sz w:val="20"/>
          <w:szCs w:val="20"/>
          <w:lang w:eastAsia="ru-RU"/>
        </w:rPr>
        <w:t>Береснева</w:t>
      </w:r>
      <w:proofErr w:type="spellEnd"/>
    </w:p>
    <w:p w:rsidR="00CD73BC" w:rsidRPr="00CD73BC" w:rsidRDefault="00CD73BC" w:rsidP="00CD73BC">
      <w:pPr>
        <w:widowControl w:val="0"/>
        <w:autoSpaceDE w:val="0"/>
        <w:autoSpaceDN w:val="0"/>
        <w:adjustRightInd w:val="0"/>
        <w:spacing w:before="20" w:after="40" w:line="240" w:lineRule="auto"/>
        <w:ind w:left="200" w:firstLine="509"/>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Светлана Борисовна вошла в Совет директоров ПАО «РОСИНТЕР РЕСТОРАНТС ХОЛДИНГ» в 2015 году. Светлана Борисовна с 1994 года работала в качестве заместителя руководителя Управления фотографии и электроники компании «</w:t>
      </w:r>
      <w:proofErr w:type="spellStart"/>
      <w:r w:rsidRPr="00CD73BC">
        <w:rPr>
          <w:rFonts w:ascii="Times New Roman" w:eastAsia="Times New Roman" w:hAnsi="Times New Roman" w:cs="Times New Roman"/>
          <w:sz w:val="20"/>
          <w:szCs w:val="20"/>
          <w:lang w:eastAsia="ru-RU"/>
        </w:rPr>
        <w:t>РосИнтер</w:t>
      </w:r>
      <w:proofErr w:type="spellEnd"/>
      <w:r w:rsidRPr="00CD73BC">
        <w:rPr>
          <w:rFonts w:ascii="Times New Roman" w:eastAsia="Times New Roman" w:hAnsi="Times New Roman" w:cs="Times New Roman"/>
          <w:sz w:val="20"/>
          <w:szCs w:val="20"/>
          <w:lang w:eastAsia="ru-RU"/>
        </w:rPr>
        <w:t>», сеть фотолабораторий и фотомагазинов которой охватывала как Россию, так и страны Прибалтики, Украину, Белоруссию и Казахстан. В 2000 году, являясь региональным финансовым контролером, курировала развитие ресторанного холдинга «РОСИНТЕР РЕСТОРАНТС» в странах Центральной и Восточной Европы. В 2003 году стала финансовым директором ООО «</w:t>
      </w:r>
      <w:proofErr w:type="spellStart"/>
      <w:r w:rsidRPr="00CD73BC">
        <w:rPr>
          <w:rFonts w:ascii="Times New Roman" w:eastAsia="Times New Roman" w:hAnsi="Times New Roman" w:cs="Times New Roman"/>
          <w:sz w:val="20"/>
          <w:szCs w:val="20"/>
          <w:lang w:eastAsia="ru-RU"/>
        </w:rPr>
        <w:t>РосКорп</w:t>
      </w:r>
      <w:proofErr w:type="spellEnd"/>
      <w:r w:rsidRPr="00CD73BC">
        <w:rPr>
          <w:rFonts w:ascii="Times New Roman" w:eastAsia="Times New Roman" w:hAnsi="Times New Roman" w:cs="Times New Roman"/>
          <w:sz w:val="20"/>
          <w:szCs w:val="20"/>
          <w:lang w:eastAsia="ru-RU"/>
        </w:rPr>
        <w:t>» — управляющей компании холдинга недвижимости «</w:t>
      </w:r>
      <w:proofErr w:type="spellStart"/>
      <w:r w:rsidRPr="00CD73BC">
        <w:rPr>
          <w:rFonts w:ascii="Times New Roman" w:eastAsia="Times New Roman" w:hAnsi="Times New Roman" w:cs="Times New Roman"/>
          <w:sz w:val="20"/>
          <w:szCs w:val="20"/>
          <w:lang w:eastAsia="ru-RU"/>
        </w:rPr>
        <w:t>КорпЭстейт</w:t>
      </w:r>
      <w:proofErr w:type="spellEnd"/>
      <w:r w:rsidRPr="00CD73BC">
        <w:rPr>
          <w:rFonts w:ascii="Times New Roman" w:eastAsia="Times New Roman" w:hAnsi="Times New Roman" w:cs="Times New Roman"/>
          <w:sz w:val="20"/>
          <w:szCs w:val="20"/>
          <w:lang w:eastAsia="ru-RU"/>
        </w:rPr>
        <w:t>». В настоящее время возглавляет холдинг недвижимости «</w:t>
      </w:r>
      <w:proofErr w:type="spellStart"/>
      <w:r w:rsidRPr="00CD73BC">
        <w:rPr>
          <w:rFonts w:ascii="Times New Roman" w:eastAsia="Times New Roman" w:hAnsi="Times New Roman" w:cs="Times New Roman"/>
          <w:sz w:val="20"/>
          <w:szCs w:val="20"/>
          <w:lang w:eastAsia="ru-RU"/>
        </w:rPr>
        <w:t>КорпЭстейт</w:t>
      </w:r>
      <w:proofErr w:type="spellEnd"/>
      <w:r w:rsidRPr="00CD73BC">
        <w:rPr>
          <w:rFonts w:ascii="Times New Roman" w:eastAsia="Times New Roman" w:hAnsi="Times New Roman" w:cs="Times New Roman"/>
          <w:sz w:val="20"/>
          <w:szCs w:val="20"/>
          <w:lang w:eastAsia="ru-RU"/>
        </w:rPr>
        <w:t>» в качестве генерального директора и является исполнительным директором управляющей компании холдинга. В 1988 году окончила с отличием Московский государственный лингвистический университет. В 2001 году окончила факультет экономики Российской экономической академии им. Г.В. Плеханова по специальности «экономист». В 2001 году получила степень МВА по специальности «Финансы и кредит». В 2012 году стала лауреатом рейтинга ТОР-1000 ассоциации Российских менеджеров.</w:t>
      </w:r>
    </w:p>
    <w:p w:rsidR="00CD73BC" w:rsidRPr="00CD73BC" w:rsidRDefault="00CD73BC" w:rsidP="00CD73BC">
      <w:pPr>
        <w:widowControl w:val="0"/>
        <w:autoSpaceDE w:val="0"/>
        <w:autoSpaceDN w:val="0"/>
        <w:adjustRightInd w:val="0"/>
        <w:spacing w:before="20" w:after="40" w:line="240" w:lineRule="auto"/>
        <w:ind w:left="200"/>
        <w:rPr>
          <w:rFonts w:ascii="Times New Roman" w:eastAsia="Times New Roman" w:hAnsi="Times New Roman" w:cs="Times New Roman"/>
          <w:b/>
          <w:bCs/>
          <w:i/>
          <w:iCs/>
          <w:sz w:val="20"/>
          <w:szCs w:val="20"/>
          <w:lang w:eastAsia="ru-RU"/>
        </w:rPr>
      </w:pPr>
      <w:r w:rsidRPr="00CD73BC">
        <w:rPr>
          <w:rFonts w:ascii="Times New Roman" w:eastAsia="Times New Roman" w:hAnsi="Times New Roman" w:cs="Times New Roman"/>
          <w:sz w:val="20"/>
          <w:szCs w:val="20"/>
          <w:lang w:eastAsia="ru-RU"/>
        </w:rPr>
        <w:t>Год рождения:</w:t>
      </w:r>
      <w:r w:rsidRPr="00CD73BC">
        <w:rPr>
          <w:rFonts w:ascii="Times New Roman" w:eastAsia="Times New Roman" w:hAnsi="Times New Roman" w:cs="Times New Roman"/>
          <w:b/>
          <w:bCs/>
          <w:i/>
          <w:iCs/>
          <w:sz w:val="20"/>
          <w:szCs w:val="20"/>
          <w:lang w:eastAsia="ru-RU"/>
        </w:rPr>
        <w:t xml:space="preserve"> 1962, </w:t>
      </w:r>
      <w:r w:rsidRPr="00CD73BC">
        <w:rPr>
          <w:rFonts w:ascii="Times New Roman" w:eastAsia="Times New Roman" w:hAnsi="Times New Roman" w:cs="Times New Roman"/>
          <w:bCs/>
          <w:iCs/>
          <w:sz w:val="20"/>
          <w:szCs w:val="20"/>
          <w:lang w:eastAsia="ru-RU"/>
        </w:rPr>
        <w:t>о</w:t>
      </w:r>
      <w:r w:rsidRPr="00CD73BC">
        <w:rPr>
          <w:rFonts w:ascii="Times New Roman" w:eastAsia="Times New Roman" w:hAnsi="Times New Roman" w:cs="Times New Roman"/>
          <w:sz w:val="20"/>
          <w:szCs w:val="20"/>
          <w:lang w:eastAsia="ru-RU"/>
        </w:rPr>
        <w:t xml:space="preserve">бразование: </w:t>
      </w:r>
      <w:r w:rsidRPr="00CD73BC">
        <w:rPr>
          <w:rFonts w:ascii="Times New Roman" w:eastAsia="Times New Roman" w:hAnsi="Times New Roman" w:cs="Times New Roman"/>
          <w:b/>
          <w:bCs/>
          <w:i/>
          <w:iCs/>
          <w:sz w:val="20"/>
          <w:szCs w:val="20"/>
          <w:lang w:eastAsia="ru-RU"/>
        </w:rPr>
        <w:t>высшее.</w:t>
      </w:r>
    </w:p>
    <w:p w:rsidR="00CD73BC" w:rsidRPr="00CD73BC" w:rsidRDefault="00CD73BC" w:rsidP="00CD73BC">
      <w:pPr>
        <w:widowControl w:val="0"/>
        <w:autoSpaceDE w:val="0"/>
        <w:autoSpaceDN w:val="0"/>
        <w:adjustRightInd w:val="0"/>
        <w:spacing w:before="20" w:after="40" w:line="240" w:lineRule="auto"/>
        <w:ind w:left="200"/>
        <w:jc w:val="both"/>
        <w:rPr>
          <w:rFonts w:ascii="Times New Roman" w:eastAsia="Times New Roman" w:hAnsi="Times New Roman" w:cs="Times New Roman"/>
          <w:bCs/>
          <w:iCs/>
          <w:sz w:val="20"/>
          <w:szCs w:val="20"/>
          <w:lang w:eastAsia="ru-RU"/>
        </w:rPr>
      </w:pPr>
      <w:r w:rsidRPr="00CD73BC">
        <w:rPr>
          <w:rFonts w:ascii="Times New Roman" w:eastAsia="Times New Roman" w:hAnsi="Times New Roman" w:cs="Times New Roman"/>
          <w:bCs/>
          <w:iCs/>
          <w:sz w:val="20"/>
          <w:szCs w:val="20"/>
          <w:lang w:eastAsia="ru-RU"/>
        </w:rPr>
        <w:t xml:space="preserve">Сведения об основном месте работы члена Совета директоров у Общества отсутствуют. </w:t>
      </w:r>
      <w:proofErr w:type="gramStart"/>
      <w:r w:rsidRPr="00CD73BC">
        <w:rPr>
          <w:rFonts w:ascii="Times New Roman" w:eastAsia="Times New Roman" w:hAnsi="Times New Roman" w:cs="Times New Roman"/>
          <w:bCs/>
          <w:iCs/>
          <w:sz w:val="20"/>
          <w:szCs w:val="20"/>
          <w:lang w:eastAsia="ru-RU"/>
        </w:rPr>
        <w:t>Все должности, занимаемые данным лицом за последние пять</w:t>
      </w:r>
      <w:proofErr w:type="gramEnd"/>
      <w:r w:rsidRPr="00CD73BC">
        <w:rPr>
          <w:rFonts w:ascii="Times New Roman" w:eastAsia="Times New Roman" w:hAnsi="Times New Roman" w:cs="Times New Roman"/>
          <w:bCs/>
          <w:iCs/>
          <w:sz w:val="20"/>
          <w:szCs w:val="20"/>
          <w:lang w:eastAsia="ru-RU"/>
        </w:rPr>
        <w:t xml:space="preserve"> лет и в настоящее время в хронологическом порядке, в том числе по совместительству:</w:t>
      </w: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D73BC" w:rsidRPr="00CD73BC" w:rsidTr="00B2171A">
        <w:tc>
          <w:tcPr>
            <w:tcW w:w="2592" w:type="dxa"/>
            <w:gridSpan w:val="2"/>
            <w:tcBorders>
              <w:top w:val="doub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Должность</w:t>
            </w:r>
          </w:p>
        </w:tc>
      </w:tr>
      <w:tr w:rsidR="00CD73BC" w:rsidRPr="00CD73BC" w:rsidTr="00B2171A">
        <w:tc>
          <w:tcPr>
            <w:tcW w:w="1332" w:type="dxa"/>
            <w:tcBorders>
              <w:top w:val="sing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tc>
        <w:tc>
          <w:tcPr>
            <w:tcW w:w="2680" w:type="dxa"/>
            <w:tcBorders>
              <w:top w:val="sing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p>
        </w:tc>
      </w:tr>
      <w:tr w:rsidR="00AB28F7" w:rsidRPr="00CD73BC" w:rsidTr="00B2171A">
        <w:tc>
          <w:tcPr>
            <w:tcW w:w="1332" w:type="dxa"/>
            <w:tcBorders>
              <w:top w:val="single" w:sz="6" w:space="0" w:color="auto"/>
              <w:left w:val="double" w:sz="6"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2004</w:t>
            </w:r>
          </w:p>
        </w:tc>
        <w:tc>
          <w:tcPr>
            <w:tcW w:w="1260" w:type="dxa"/>
            <w:tcBorders>
              <w:top w:val="single" w:sz="6" w:space="0" w:color="auto"/>
              <w:left w:val="single" w:sz="4"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2015</w:t>
            </w:r>
          </w:p>
        </w:tc>
        <w:tc>
          <w:tcPr>
            <w:tcW w:w="3980" w:type="dxa"/>
            <w:tcBorders>
              <w:top w:val="single" w:sz="6" w:space="0" w:color="auto"/>
              <w:left w:val="single" w:sz="4"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ООО «</w:t>
            </w:r>
            <w:proofErr w:type="spellStart"/>
            <w:r w:rsidRPr="00AB28F7">
              <w:rPr>
                <w:rFonts w:ascii="Times New Roman" w:eastAsia="Times New Roman" w:hAnsi="Times New Roman" w:cs="Times New Roman"/>
                <w:sz w:val="20"/>
                <w:szCs w:val="20"/>
                <w:lang w:eastAsia="ru-RU"/>
              </w:rPr>
              <w:t>КорпСервис</w:t>
            </w:r>
            <w:proofErr w:type="spellEnd"/>
            <w:r w:rsidRPr="00AB28F7">
              <w:rPr>
                <w:rFonts w:ascii="Times New Roman" w:eastAsia="Times New Roman" w:hAnsi="Times New Roman" w:cs="Times New Roman"/>
                <w:sz w:val="20"/>
                <w:szCs w:val="20"/>
                <w:lang w:eastAsia="ru-RU"/>
              </w:rPr>
              <w:t>»</w:t>
            </w:r>
          </w:p>
        </w:tc>
        <w:tc>
          <w:tcPr>
            <w:tcW w:w="2680" w:type="dxa"/>
            <w:tcBorders>
              <w:top w:val="single" w:sz="6" w:space="0" w:color="auto"/>
              <w:left w:val="single" w:sz="4" w:space="0" w:color="auto"/>
              <w:bottom w:val="single" w:sz="4" w:space="0" w:color="auto"/>
              <w:right w:val="doub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Генеральный директор</w:t>
            </w:r>
          </w:p>
        </w:tc>
      </w:tr>
      <w:tr w:rsidR="00AB28F7" w:rsidRPr="00CD73BC" w:rsidTr="00B2171A">
        <w:tc>
          <w:tcPr>
            <w:tcW w:w="1332" w:type="dxa"/>
            <w:tcBorders>
              <w:top w:val="single" w:sz="4" w:space="0" w:color="auto"/>
              <w:left w:val="double" w:sz="6"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2004</w:t>
            </w:r>
          </w:p>
        </w:tc>
        <w:tc>
          <w:tcPr>
            <w:tcW w:w="1260" w:type="dxa"/>
            <w:tcBorders>
              <w:top w:val="single" w:sz="4" w:space="0" w:color="auto"/>
              <w:left w:val="single" w:sz="4"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настоящее время</w:t>
            </w:r>
          </w:p>
        </w:tc>
        <w:tc>
          <w:tcPr>
            <w:tcW w:w="3980" w:type="dxa"/>
            <w:tcBorders>
              <w:top w:val="single" w:sz="4" w:space="0" w:color="auto"/>
              <w:left w:val="single" w:sz="4"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ООО «СТАРВЕН»</w:t>
            </w:r>
          </w:p>
        </w:tc>
        <w:tc>
          <w:tcPr>
            <w:tcW w:w="2680" w:type="dxa"/>
            <w:tcBorders>
              <w:top w:val="single" w:sz="4" w:space="0" w:color="auto"/>
              <w:left w:val="single" w:sz="4" w:space="0" w:color="auto"/>
              <w:bottom w:val="single" w:sz="4" w:space="0" w:color="auto"/>
              <w:right w:val="doub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Генеральный директор</w:t>
            </w:r>
          </w:p>
        </w:tc>
      </w:tr>
      <w:tr w:rsidR="00AB28F7" w:rsidRPr="00CD73BC" w:rsidTr="00B2171A">
        <w:tc>
          <w:tcPr>
            <w:tcW w:w="1332" w:type="dxa"/>
            <w:tcBorders>
              <w:top w:val="single" w:sz="4" w:space="0" w:color="auto"/>
              <w:left w:val="double" w:sz="6"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2005</w:t>
            </w:r>
          </w:p>
        </w:tc>
        <w:tc>
          <w:tcPr>
            <w:tcW w:w="1260" w:type="dxa"/>
            <w:tcBorders>
              <w:top w:val="single" w:sz="4" w:space="0" w:color="auto"/>
              <w:left w:val="single" w:sz="4"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настоящее время</w:t>
            </w:r>
          </w:p>
        </w:tc>
        <w:tc>
          <w:tcPr>
            <w:tcW w:w="3980" w:type="dxa"/>
            <w:tcBorders>
              <w:top w:val="single" w:sz="4" w:space="0" w:color="auto"/>
              <w:left w:val="single" w:sz="4"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ООО «</w:t>
            </w:r>
            <w:proofErr w:type="spellStart"/>
            <w:r w:rsidRPr="00AB28F7">
              <w:rPr>
                <w:rFonts w:ascii="Times New Roman" w:eastAsia="Times New Roman" w:hAnsi="Times New Roman" w:cs="Times New Roman"/>
                <w:sz w:val="20"/>
                <w:szCs w:val="20"/>
                <w:lang w:eastAsia="ru-RU"/>
              </w:rPr>
              <w:t>КорпЭстейт</w:t>
            </w:r>
            <w:proofErr w:type="spellEnd"/>
            <w:r w:rsidRPr="00AB28F7">
              <w:rPr>
                <w:rFonts w:ascii="Times New Roman" w:eastAsia="Times New Roman" w:hAnsi="Times New Roman" w:cs="Times New Roman"/>
                <w:sz w:val="20"/>
                <w:szCs w:val="20"/>
                <w:lang w:eastAsia="ru-RU"/>
              </w:rPr>
              <w:t>»</w:t>
            </w:r>
          </w:p>
        </w:tc>
        <w:tc>
          <w:tcPr>
            <w:tcW w:w="2680" w:type="dxa"/>
            <w:tcBorders>
              <w:top w:val="single" w:sz="4" w:space="0" w:color="auto"/>
              <w:left w:val="single" w:sz="4" w:space="0" w:color="auto"/>
              <w:bottom w:val="single" w:sz="4" w:space="0" w:color="auto"/>
              <w:right w:val="doub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Генеральный директор</w:t>
            </w:r>
          </w:p>
        </w:tc>
      </w:tr>
      <w:tr w:rsidR="00AB28F7" w:rsidRPr="00CD73BC" w:rsidTr="00B2171A">
        <w:tc>
          <w:tcPr>
            <w:tcW w:w="1332" w:type="dxa"/>
            <w:tcBorders>
              <w:top w:val="single" w:sz="4" w:space="0" w:color="auto"/>
              <w:left w:val="double" w:sz="6"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2006</w:t>
            </w:r>
          </w:p>
        </w:tc>
        <w:tc>
          <w:tcPr>
            <w:tcW w:w="1260" w:type="dxa"/>
            <w:tcBorders>
              <w:top w:val="single" w:sz="4" w:space="0" w:color="auto"/>
              <w:left w:val="single" w:sz="4"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настоящее время</w:t>
            </w:r>
          </w:p>
        </w:tc>
        <w:tc>
          <w:tcPr>
            <w:tcW w:w="3980" w:type="dxa"/>
            <w:tcBorders>
              <w:top w:val="single" w:sz="4" w:space="0" w:color="auto"/>
              <w:left w:val="single" w:sz="4"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ОАО «Институт стекла»</w:t>
            </w:r>
          </w:p>
        </w:tc>
        <w:tc>
          <w:tcPr>
            <w:tcW w:w="2680" w:type="dxa"/>
            <w:tcBorders>
              <w:top w:val="single" w:sz="4" w:space="0" w:color="auto"/>
              <w:left w:val="single" w:sz="4" w:space="0" w:color="auto"/>
              <w:bottom w:val="single" w:sz="4" w:space="0" w:color="auto"/>
              <w:right w:val="doub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Член Совета директоров</w:t>
            </w:r>
          </w:p>
        </w:tc>
      </w:tr>
      <w:tr w:rsidR="00AB28F7" w:rsidRPr="00CD73BC" w:rsidTr="00B2171A">
        <w:tc>
          <w:tcPr>
            <w:tcW w:w="1332" w:type="dxa"/>
            <w:tcBorders>
              <w:top w:val="single" w:sz="4" w:space="0" w:color="auto"/>
              <w:left w:val="double" w:sz="6"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2006</w:t>
            </w:r>
          </w:p>
        </w:tc>
        <w:tc>
          <w:tcPr>
            <w:tcW w:w="1260" w:type="dxa"/>
            <w:tcBorders>
              <w:top w:val="single" w:sz="4" w:space="0" w:color="auto"/>
              <w:left w:val="single" w:sz="4"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настоящее время</w:t>
            </w:r>
          </w:p>
        </w:tc>
        <w:tc>
          <w:tcPr>
            <w:tcW w:w="3980" w:type="dxa"/>
            <w:tcBorders>
              <w:top w:val="single" w:sz="4" w:space="0" w:color="auto"/>
              <w:left w:val="single" w:sz="4"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ОАО «Бирюлево»</w:t>
            </w:r>
          </w:p>
        </w:tc>
        <w:tc>
          <w:tcPr>
            <w:tcW w:w="2680" w:type="dxa"/>
            <w:tcBorders>
              <w:top w:val="single" w:sz="4" w:space="0" w:color="auto"/>
              <w:left w:val="single" w:sz="4" w:space="0" w:color="auto"/>
              <w:bottom w:val="single" w:sz="4" w:space="0" w:color="auto"/>
              <w:right w:val="doub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Член Совета директоров</w:t>
            </w:r>
          </w:p>
        </w:tc>
      </w:tr>
      <w:tr w:rsidR="00AB28F7" w:rsidRPr="00CD73BC" w:rsidTr="00B2171A">
        <w:tc>
          <w:tcPr>
            <w:tcW w:w="1332" w:type="dxa"/>
            <w:tcBorders>
              <w:top w:val="single" w:sz="4" w:space="0" w:color="auto"/>
              <w:left w:val="double" w:sz="6"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2007</w:t>
            </w:r>
          </w:p>
        </w:tc>
        <w:tc>
          <w:tcPr>
            <w:tcW w:w="1260" w:type="dxa"/>
            <w:tcBorders>
              <w:top w:val="single" w:sz="4" w:space="0" w:color="auto"/>
              <w:left w:val="single" w:sz="4"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настоящее время</w:t>
            </w:r>
          </w:p>
        </w:tc>
        <w:tc>
          <w:tcPr>
            <w:tcW w:w="3980" w:type="dxa"/>
            <w:tcBorders>
              <w:top w:val="single" w:sz="4" w:space="0" w:color="auto"/>
              <w:left w:val="single" w:sz="4"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СООО «РЕНТ ИНВЕСТ ГРУПП»</w:t>
            </w:r>
          </w:p>
        </w:tc>
        <w:tc>
          <w:tcPr>
            <w:tcW w:w="2680" w:type="dxa"/>
            <w:tcBorders>
              <w:top w:val="single" w:sz="4" w:space="0" w:color="auto"/>
              <w:left w:val="single" w:sz="4" w:space="0" w:color="auto"/>
              <w:bottom w:val="single" w:sz="4" w:space="0" w:color="auto"/>
              <w:right w:val="doub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Член Совета директоров</w:t>
            </w:r>
          </w:p>
        </w:tc>
      </w:tr>
      <w:tr w:rsidR="00AB28F7" w:rsidRPr="00CD73BC" w:rsidTr="00B2171A">
        <w:tc>
          <w:tcPr>
            <w:tcW w:w="1332" w:type="dxa"/>
            <w:tcBorders>
              <w:top w:val="single" w:sz="4" w:space="0" w:color="auto"/>
              <w:left w:val="double" w:sz="6"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lastRenderedPageBreak/>
              <w:t>2008</w:t>
            </w:r>
          </w:p>
        </w:tc>
        <w:tc>
          <w:tcPr>
            <w:tcW w:w="1260" w:type="dxa"/>
            <w:tcBorders>
              <w:top w:val="single" w:sz="4" w:space="0" w:color="auto"/>
              <w:left w:val="single" w:sz="4"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настоящее время</w:t>
            </w:r>
          </w:p>
        </w:tc>
        <w:tc>
          <w:tcPr>
            <w:tcW w:w="3980" w:type="dxa"/>
            <w:tcBorders>
              <w:top w:val="single" w:sz="4" w:space="0" w:color="auto"/>
              <w:left w:val="single" w:sz="4"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ООО «</w:t>
            </w:r>
            <w:proofErr w:type="spellStart"/>
            <w:r w:rsidRPr="00AB28F7">
              <w:rPr>
                <w:rFonts w:ascii="Times New Roman" w:eastAsia="Times New Roman" w:hAnsi="Times New Roman" w:cs="Times New Roman"/>
                <w:sz w:val="20"/>
                <w:szCs w:val="20"/>
                <w:lang w:eastAsia="ru-RU"/>
              </w:rPr>
              <w:t>РосКорп</w:t>
            </w:r>
            <w:proofErr w:type="spellEnd"/>
            <w:r w:rsidRPr="00AB28F7">
              <w:rPr>
                <w:rFonts w:ascii="Times New Roman" w:eastAsia="Times New Roman" w:hAnsi="Times New Roman" w:cs="Times New Roman"/>
                <w:sz w:val="20"/>
                <w:szCs w:val="20"/>
                <w:lang w:eastAsia="ru-RU"/>
              </w:rPr>
              <w:t>»</w:t>
            </w:r>
          </w:p>
        </w:tc>
        <w:tc>
          <w:tcPr>
            <w:tcW w:w="2680" w:type="dxa"/>
            <w:tcBorders>
              <w:top w:val="single" w:sz="4" w:space="0" w:color="auto"/>
              <w:left w:val="single" w:sz="4" w:space="0" w:color="auto"/>
              <w:bottom w:val="single" w:sz="4" w:space="0" w:color="auto"/>
              <w:right w:val="doub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Исполнительный директор</w:t>
            </w:r>
          </w:p>
        </w:tc>
      </w:tr>
      <w:tr w:rsidR="00AB28F7" w:rsidRPr="00CD73BC" w:rsidTr="00B2171A">
        <w:tc>
          <w:tcPr>
            <w:tcW w:w="1332" w:type="dxa"/>
            <w:tcBorders>
              <w:top w:val="single" w:sz="4" w:space="0" w:color="auto"/>
              <w:left w:val="double" w:sz="6"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2008</w:t>
            </w:r>
          </w:p>
        </w:tc>
        <w:tc>
          <w:tcPr>
            <w:tcW w:w="1260" w:type="dxa"/>
            <w:tcBorders>
              <w:top w:val="single" w:sz="4" w:space="0" w:color="auto"/>
              <w:left w:val="single" w:sz="4"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2015</w:t>
            </w:r>
          </w:p>
        </w:tc>
        <w:tc>
          <w:tcPr>
            <w:tcW w:w="3980" w:type="dxa"/>
            <w:tcBorders>
              <w:top w:val="single" w:sz="4" w:space="0" w:color="auto"/>
              <w:left w:val="single" w:sz="4"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ООО «ИММОРОСИНДАСТРИ»</w:t>
            </w:r>
          </w:p>
        </w:tc>
        <w:tc>
          <w:tcPr>
            <w:tcW w:w="2680" w:type="dxa"/>
            <w:tcBorders>
              <w:top w:val="single" w:sz="4" w:space="0" w:color="auto"/>
              <w:left w:val="single" w:sz="4" w:space="0" w:color="auto"/>
              <w:bottom w:val="single" w:sz="4" w:space="0" w:color="auto"/>
              <w:right w:val="doub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Генеральный директор</w:t>
            </w:r>
          </w:p>
        </w:tc>
      </w:tr>
      <w:tr w:rsidR="00AB28F7" w:rsidRPr="00CD73BC" w:rsidTr="00B2171A">
        <w:tc>
          <w:tcPr>
            <w:tcW w:w="1332" w:type="dxa"/>
            <w:tcBorders>
              <w:top w:val="single" w:sz="4" w:space="0" w:color="auto"/>
              <w:left w:val="double" w:sz="6"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2008</w:t>
            </w:r>
          </w:p>
        </w:tc>
        <w:tc>
          <w:tcPr>
            <w:tcW w:w="1260" w:type="dxa"/>
            <w:tcBorders>
              <w:top w:val="single" w:sz="4" w:space="0" w:color="auto"/>
              <w:left w:val="single" w:sz="4"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настоящее время</w:t>
            </w:r>
          </w:p>
        </w:tc>
        <w:tc>
          <w:tcPr>
            <w:tcW w:w="3980" w:type="dxa"/>
            <w:tcBorders>
              <w:top w:val="single" w:sz="4" w:space="0" w:color="auto"/>
              <w:left w:val="single" w:sz="4"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ООО «КИЕВРУСЬ»</w:t>
            </w:r>
          </w:p>
        </w:tc>
        <w:tc>
          <w:tcPr>
            <w:tcW w:w="2680" w:type="dxa"/>
            <w:tcBorders>
              <w:top w:val="single" w:sz="4" w:space="0" w:color="auto"/>
              <w:left w:val="single" w:sz="4" w:space="0" w:color="auto"/>
              <w:bottom w:val="single" w:sz="4" w:space="0" w:color="auto"/>
              <w:right w:val="doub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Член Совета директоров</w:t>
            </w:r>
          </w:p>
        </w:tc>
      </w:tr>
      <w:tr w:rsidR="00AB28F7" w:rsidRPr="00CD73BC" w:rsidTr="00B2171A">
        <w:tc>
          <w:tcPr>
            <w:tcW w:w="1332" w:type="dxa"/>
            <w:tcBorders>
              <w:top w:val="single" w:sz="4" w:space="0" w:color="auto"/>
              <w:left w:val="double" w:sz="6"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2013</w:t>
            </w:r>
          </w:p>
        </w:tc>
        <w:tc>
          <w:tcPr>
            <w:tcW w:w="1260" w:type="dxa"/>
            <w:tcBorders>
              <w:top w:val="single" w:sz="4" w:space="0" w:color="auto"/>
              <w:left w:val="single" w:sz="4"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настоящее время</w:t>
            </w:r>
          </w:p>
        </w:tc>
        <w:tc>
          <w:tcPr>
            <w:tcW w:w="3980" w:type="dxa"/>
            <w:tcBorders>
              <w:top w:val="single" w:sz="4" w:space="0" w:color="auto"/>
              <w:left w:val="single" w:sz="4" w:space="0" w:color="auto"/>
              <w:bottom w:val="single" w:sz="4"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ООО «</w:t>
            </w:r>
            <w:proofErr w:type="spellStart"/>
            <w:r w:rsidRPr="00AB28F7">
              <w:rPr>
                <w:rFonts w:ascii="Times New Roman" w:eastAsia="Times New Roman" w:hAnsi="Times New Roman" w:cs="Times New Roman"/>
                <w:sz w:val="20"/>
                <w:szCs w:val="20"/>
                <w:lang w:eastAsia="ru-RU"/>
              </w:rPr>
              <w:t>КорпИнвестХолдинг</w:t>
            </w:r>
            <w:proofErr w:type="spellEnd"/>
            <w:r w:rsidRPr="00AB28F7">
              <w:rPr>
                <w:rFonts w:ascii="Times New Roman" w:eastAsia="Times New Roman" w:hAnsi="Times New Roman" w:cs="Times New Roman"/>
                <w:sz w:val="20"/>
                <w:szCs w:val="20"/>
                <w:lang w:eastAsia="ru-RU"/>
              </w:rPr>
              <w:t>»</w:t>
            </w:r>
          </w:p>
        </w:tc>
        <w:tc>
          <w:tcPr>
            <w:tcW w:w="2680" w:type="dxa"/>
            <w:tcBorders>
              <w:top w:val="single" w:sz="4" w:space="0" w:color="auto"/>
              <w:left w:val="single" w:sz="4" w:space="0" w:color="auto"/>
              <w:bottom w:val="single" w:sz="4" w:space="0" w:color="auto"/>
              <w:right w:val="doub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Генеральный директор</w:t>
            </w:r>
          </w:p>
        </w:tc>
      </w:tr>
      <w:tr w:rsidR="00AB28F7" w:rsidRPr="00CD73BC" w:rsidTr="00B2171A">
        <w:tc>
          <w:tcPr>
            <w:tcW w:w="1332" w:type="dxa"/>
            <w:tcBorders>
              <w:top w:val="single" w:sz="4" w:space="0" w:color="auto"/>
              <w:left w:val="double" w:sz="6" w:space="0" w:color="auto"/>
              <w:bottom w:val="single" w:sz="6"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2015</w:t>
            </w:r>
          </w:p>
        </w:tc>
        <w:tc>
          <w:tcPr>
            <w:tcW w:w="1260" w:type="dxa"/>
            <w:tcBorders>
              <w:top w:val="single" w:sz="4" w:space="0" w:color="auto"/>
              <w:left w:val="single" w:sz="4" w:space="0" w:color="auto"/>
              <w:bottom w:val="single" w:sz="6"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настоящее время</w:t>
            </w:r>
          </w:p>
        </w:tc>
        <w:tc>
          <w:tcPr>
            <w:tcW w:w="3980" w:type="dxa"/>
            <w:tcBorders>
              <w:top w:val="single" w:sz="4" w:space="0" w:color="auto"/>
              <w:left w:val="single" w:sz="4" w:space="0" w:color="auto"/>
              <w:bottom w:val="single" w:sz="6" w:space="0" w:color="auto"/>
              <w:right w:val="single" w:sz="4"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ПАО «РОСИНТЕР РЕСТОРАНТС ХОЛДИНГ»</w:t>
            </w:r>
          </w:p>
        </w:tc>
        <w:tc>
          <w:tcPr>
            <w:tcW w:w="2680" w:type="dxa"/>
            <w:tcBorders>
              <w:top w:val="single" w:sz="4" w:space="0" w:color="auto"/>
              <w:left w:val="single" w:sz="4" w:space="0" w:color="auto"/>
              <w:bottom w:val="single" w:sz="6" w:space="0" w:color="auto"/>
              <w:right w:val="doub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Член Совета директоров</w:t>
            </w:r>
          </w:p>
        </w:tc>
      </w:tr>
    </w:tbl>
    <w:p w:rsidR="00CD73BC" w:rsidRPr="00CD73BC" w:rsidRDefault="00CD73BC" w:rsidP="00CD73BC">
      <w:pPr>
        <w:widowControl w:val="0"/>
        <w:autoSpaceDE w:val="0"/>
        <w:autoSpaceDN w:val="0"/>
        <w:adjustRightInd w:val="0"/>
        <w:spacing w:before="20" w:after="40" w:line="240" w:lineRule="auto"/>
        <w:ind w:left="200"/>
        <w:jc w:val="both"/>
        <w:rPr>
          <w:rFonts w:ascii="Times New Roman" w:eastAsia="Times New Roman" w:hAnsi="Times New Roman" w:cs="Times New Roman"/>
          <w:bCs/>
          <w:iCs/>
          <w:sz w:val="20"/>
          <w:szCs w:val="20"/>
          <w:lang w:eastAsia="ru-RU"/>
        </w:rPr>
      </w:pPr>
    </w:p>
    <w:p w:rsidR="00CD73BC" w:rsidRPr="00CD73BC" w:rsidRDefault="00CD73BC" w:rsidP="00CD73BC">
      <w:pPr>
        <w:widowControl w:val="0"/>
        <w:autoSpaceDE w:val="0"/>
        <w:autoSpaceDN w:val="0"/>
        <w:adjustRightInd w:val="0"/>
        <w:spacing w:before="20" w:after="40" w:line="240" w:lineRule="auto"/>
        <w:ind w:left="200"/>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bCs/>
          <w:iCs/>
          <w:sz w:val="20"/>
          <w:szCs w:val="20"/>
          <w:lang w:eastAsia="ru-RU"/>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Pr="00CD73BC">
        <w:rPr>
          <w:rFonts w:ascii="Times New Roman" w:eastAsia="Times New Roman" w:hAnsi="Times New Roman" w:cs="Times New Roman"/>
          <w:b/>
          <w:bCs/>
          <w:i/>
          <w:iCs/>
          <w:sz w:val="20"/>
          <w:szCs w:val="20"/>
          <w:lang w:eastAsia="ru-RU"/>
        </w:rPr>
        <w:t>Доли участия в уставном капитале Общества /обыкновенных акций не имеет. В течение отчетного периода сделки по приобретению/отчуждению акций Общества членом Совета директоров не совершались.</w:t>
      </w:r>
    </w:p>
    <w:p w:rsidR="00CD73BC" w:rsidRPr="00CD73BC" w:rsidRDefault="00CD73BC" w:rsidP="00CD73BC">
      <w:pPr>
        <w:widowControl w:val="0"/>
        <w:autoSpaceDE w:val="0"/>
        <w:autoSpaceDN w:val="0"/>
        <w:adjustRightInd w:val="0"/>
        <w:spacing w:before="20" w:after="40" w:line="240" w:lineRule="auto"/>
        <w:ind w:left="200"/>
        <w:rPr>
          <w:rFonts w:ascii="Times New Roman" w:eastAsia="Times New Roman" w:hAnsi="Times New Roman" w:cs="Times New Roman"/>
          <w:sz w:val="20"/>
          <w:szCs w:val="20"/>
          <w:highlight w:val="yellow"/>
          <w:lang w:eastAsia="ru-RU"/>
        </w:rPr>
      </w:pPr>
    </w:p>
    <w:p w:rsidR="00CD73BC" w:rsidRPr="00CD73BC" w:rsidRDefault="00CD73BC" w:rsidP="00CD73BC">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Ф</w:t>
      </w:r>
      <w:r w:rsidR="00C2078E">
        <w:rPr>
          <w:rFonts w:ascii="Times New Roman" w:eastAsia="Times New Roman" w:hAnsi="Times New Roman" w:cs="Times New Roman"/>
          <w:sz w:val="20"/>
          <w:szCs w:val="20"/>
          <w:lang w:eastAsia="ru-RU"/>
        </w:rPr>
        <w:t>.</w:t>
      </w:r>
      <w:r w:rsidRPr="00CD73BC">
        <w:rPr>
          <w:rFonts w:ascii="Times New Roman" w:eastAsia="Times New Roman" w:hAnsi="Times New Roman" w:cs="Times New Roman"/>
          <w:sz w:val="20"/>
          <w:szCs w:val="20"/>
          <w:lang w:eastAsia="ru-RU"/>
        </w:rPr>
        <w:t>И</w:t>
      </w:r>
      <w:r w:rsidR="00C2078E">
        <w:rPr>
          <w:rFonts w:ascii="Times New Roman" w:eastAsia="Times New Roman" w:hAnsi="Times New Roman" w:cs="Times New Roman"/>
          <w:sz w:val="20"/>
          <w:szCs w:val="20"/>
          <w:lang w:eastAsia="ru-RU"/>
        </w:rPr>
        <w:t>.</w:t>
      </w:r>
      <w:r w:rsidRPr="00CD73BC">
        <w:rPr>
          <w:rFonts w:ascii="Times New Roman" w:eastAsia="Times New Roman" w:hAnsi="Times New Roman" w:cs="Times New Roman"/>
          <w:sz w:val="20"/>
          <w:szCs w:val="20"/>
          <w:lang w:eastAsia="ru-RU"/>
        </w:rPr>
        <w:t>О</w:t>
      </w:r>
      <w:r w:rsidR="00C2078E">
        <w:rPr>
          <w:rFonts w:ascii="Times New Roman" w:eastAsia="Times New Roman" w:hAnsi="Times New Roman" w:cs="Times New Roman"/>
          <w:sz w:val="20"/>
          <w:szCs w:val="20"/>
          <w:lang w:eastAsia="ru-RU"/>
        </w:rPr>
        <w:t>.</w:t>
      </w:r>
      <w:r w:rsidRPr="00CD73BC">
        <w:rPr>
          <w:rFonts w:ascii="Times New Roman" w:eastAsia="Times New Roman" w:hAnsi="Times New Roman" w:cs="Times New Roman"/>
          <w:sz w:val="20"/>
          <w:szCs w:val="20"/>
          <w:lang w:eastAsia="ru-RU"/>
        </w:rPr>
        <w:t>:</w:t>
      </w:r>
      <w:r w:rsidRPr="00CD73BC">
        <w:rPr>
          <w:rFonts w:ascii="Times New Roman" w:eastAsia="Times New Roman" w:hAnsi="Times New Roman" w:cs="Times New Roman"/>
          <w:b/>
          <w:bCs/>
          <w:i/>
          <w:iCs/>
          <w:sz w:val="20"/>
          <w:szCs w:val="20"/>
          <w:lang w:eastAsia="ru-RU"/>
        </w:rPr>
        <w:t xml:space="preserve"> Дмитрий Георгиевич Гущин</w:t>
      </w:r>
    </w:p>
    <w:p w:rsidR="00CD73BC" w:rsidRPr="00CD73BC" w:rsidRDefault="00CD73BC" w:rsidP="00CD73BC">
      <w:pPr>
        <w:widowControl w:val="0"/>
        <w:autoSpaceDE w:val="0"/>
        <w:autoSpaceDN w:val="0"/>
        <w:adjustRightInd w:val="0"/>
        <w:spacing w:before="20" w:after="40" w:line="240" w:lineRule="auto"/>
        <w:ind w:left="200" w:firstLine="509"/>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 xml:space="preserve">Дмитрий Георгиевич </w:t>
      </w:r>
      <w:r w:rsidR="00C2078E">
        <w:rPr>
          <w:rFonts w:ascii="Times New Roman" w:eastAsia="Times New Roman" w:hAnsi="Times New Roman" w:cs="Times New Roman"/>
          <w:sz w:val="20"/>
          <w:szCs w:val="20"/>
          <w:lang w:eastAsia="ru-RU"/>
        </w:rPr>
        <w:t xml:space="preserve">входит </w:t>
      </w:r>
      <w:r w:rsidRPr="00CD73BC">
        <w:rPr>
          <w:rFonts w:ascii="Times New Roman" w:eastAsia="Times New Roman" w:hAnsi="Times New Roman" w:cs="Times New Roman"/>
          <w:sz w:val="20"/>
          <w:szCs w:val="20"/>
          <w:lang w:eastAsia="ru-RU"/>
        </w:rPr>
        <w:t xml:space="preserve">в состав Совета директоров ПАО «РОСИНТЕР РЕСТОРАНТС ХОЛДИНГ» </w:t>
      </w:r>
      <w:r w:rsidR="00C2078E">
        <w:rPr>
          <w:rFonts w:ascii="Times New Roman" w:eastAsia="Times New Roman" w:hAnsi="Times New Roman" w:cs="Times New Roman"/>
          <w:sz w:val="20"/>
          <w:szCs w:val="20"/>
          <w:lang w:eastAsia="ru-RU"/>
        </w:rPr>
        <w:t>с</w:t>
      </w:r>
      <w:r w:rsidRPr="00CD73BC">
        <w:rPr>
          <w:rFonts w:ascii="Times New Roman" w:eastAsia="Times New Roman" w:hAnsi="Times New Roman" w:cs="Times New Roman"/>
          <w:sz w:val="20"/>
          <w:szCs w:val="20"/>
          <w:lang w:eastAsia="ru-RU"/>
        </w:rPr>
        <w:t xml:space="preserve"> 2015 год</w:t>
      </w:r>
      <w:r w:rsidR="00C2078E">
        <w:rPr>
          <w:rFonts w:ascii="Times New Roman" w:eastAsia="Times New Roman" w:hAnsi="Times New Roman" w:cs="Times New Roman"/>
          <w:sz w:val="20"/>
          <w:szCs w:val="20"/>
          <w:lang w:eastAsia="ru-RU"/>
        </w:rPr>
        <w:t>а</w:t>
      </w:r>
      <w:r w:rsidRPr="00CD73BC">
        <w:rPr>
          <w:rFonts w:ascii="Times New Roman" w:eastAsia="Times New Roman" w:hAnsi="Times New Roman" w:cs="Times New Roman"/>
          <w:sz w:val="20"/>
          <w:szCs w:val="20"/>
          <w:lang w:eastAsia="ru-RU"/>
        </w:rPr>
        <w:t>. В 2006-2007 годах работал в компании «</w:t>
      </w:r>
      <w:proofErr w:type="gramStart"/>
      <w:r w:rsidRPr="00CD73BC">
        <w:rPr>
          <w:rFonts w:ascii="Times New Roman" w:eastAsia="Times New Roman" w:hAnsi="Times New Roman" w:cs="Times New Roman"/>
          <w:sz w:val="20"/>
          <w:szCs w:val="20"/>
          <w:lang w:eastAsia="ru-RU"/>
        </w:rPr>
        <w:t>АФТ-Аудит</w:t>
      </w:r>
      <w:proofErr w:type="gramEnd"/>
      <w:r w:rsidRPr="00CD73BC">
        <w:rPr>
          <w:rFonts w:ascii="Times New Roman" w:eastAsia="Times New Roman" w:hAnsi="Times New Roman" w:cs="Times New Roman"/>
          <w:sz w:val="20"/>
          <w:szCs w:val="20"/>
          <w:lang w:eastAsia="ru-RU"/>
        </w:rPr>
        <w:t>» в должности управляющего партнёра. С 2007 по 2009 год являлся генеральным директором в «Новой транспортной компании» («Новое жёлтое такси»). С 2009 продолжил работу в компании «</w:t>
      </w:r>
      <w:proofErr w:type="gramStart"/>
      <w:r w:rsidRPr="00CD73BC">
        <w:rPr>
          <w:rFonts w:ascii="Times New Roman" w:eastAsia="Times New Roman" w:hAnsi="Times New Roman" w:cs="Times New Roman"/>
          <w:sz w:val="20"/>
          <w:szCs w:val="20"/>
          <w:lang w:eastAsia="ru-RU"/>
        </w:rPr>
        <w:t>АФТ-Аудит</w:t>
      </w:r>
      <w:proofErr w:type="gramEnd"/>
      <w:r w:rsidRPr="00CD73BC">
        <w:rPr>
          <w:rFonts w:ascii="Times New Roman" w:eastAsia="Times New Roman" w:hAnsi="Times New Roman" w:cs="Times New Roman"/>
          <w:sz w:val="20"/>
          <w:szCs w:val="20"/>
          <w:lang w:eastAsia="ru-RU"/>
        </w:rPr>
        <w:t>» в качестве партнёра. В 2012 году занял должность генерального директора «</w:t>
      </w:r>
      <w:proofErr w:type="spellStart"/>
      <w:r w:rsidRPr="00CD73BC">
        <w:rPr>
          <w:rFonts w:ascii="Times New Roman" w:eastAsia="Times New Roman" w:hAnsi="Times New Roman" w:cs="Times New Roman"/>
          <w:sz w:val="20"/>
          <w:szCs w:val="20"/>
          <w:lang w:eastAsia="ru-RU"/>
        </w:rPr>
        <w:t>Фининвест</w:t>
      </w:r>
      <w:proofErr w:type="spellEnd"/>
      <w:r w:rsidRPr="00CD73BC">
        <w:rPr>
          <w:rFonts w:ascii="Times New Roman" w:eastAsia="Times New Roman" w:hAnsi="Times New Roman" w:cs="Times New Roman"/>
          <w:sz w:val="20"/>
          <w:szCs w:val="20"/>
          <w:lang w:eastAsia="ru-RU"/>
        </w:rPr>
        <w:t xml:space="preserve"> Групп», где занимался управлением финансово-экономического блока ГК.  Закончил МЭСИ по специальности «Бухгалтерский учёт и аудит» в 2002 году. Имеет аудиторский сертификат с правом проведения общего аудита и международный сертификат в области финансового учёта.</w:t>
      </w:r>
    </w:p>
    <w:p w:rsidR="00CD73BC" w:rsidRPr="00CD73BC" w:rsidRDefault="00CD73BC" w:rsidP="00CD73BC">
      <w:pPr>
        <w:widowControl w:val="0"/>
        <w:autoSpaceDE w:val="0"/>
        <w:autoSpaceDN w:val="0"/>
        <w:adjustRightInd w:val="0"/>
        <w:spacing w:before="20" w:after="40" w:line="240" w:lineRule="auto"/>
        <w:ind w:left="200"/>
        <w:rPr>
          <w:rFonts w:ascii="Times New Roman" w:eastAsia="Times New Roman" w:hAnsi="Times New Roman" w:cs="Times New Roman"/>
          <w:b/>
          <w:bCs/>
          <w:i/>
          <w:iCs/>
          <w:sz w:val="20"/>
          <w:szCs w:val="20"/>
          <w:lang w:eastAsia="ru-RU"/>
        </w:rPr>
      </w:pPr>
      <w:r w:rsidRPr="00CD73BC">
        <w:rPr>
          <w:rFonts w:ascii="Times New Roman" w:eastAsia="Times New Roman" w:hAnsi="Times New Roman" w:cs="Times New Roman"/>
          <w:sz w:val="20"/>
          <w:szCs w:val="20"/>
          <w:lang w:eastAsia="ru-RU"/>
        </w:rPr>
        <w:t>Год рождения:</w:t>
      </w:r>
      <w:r w:rsidRPr="00CD73BC">
        <w:rPr>
          <w:rFonts w:ascii="Times New Roman" w:eastAsia="Times New Roman" w:hAnsi="Times New Roman" w:cs="Times New Roman"/>
          <w:b/>
          <w:bCs/>
          <w:i/>
          <w:iCs/>
          <w:sz w:val="20"/>
          <w:szCs w:val="20"/>
          <w:lang w:eastAsia="ru-RU"/>
        </w:rPr>
        <w:t xml:space="preserve"> 1980</w:t>
      </w:r>
      <w:r w:rsidRPr="00CD73BC">
        <w:rPr>
          <w:rFonts w:ascii="Times New Roman" w:eastAsia="Times New Roman" w:hAnsi="Times New Roman" w:cs="Times New Roman"/>
          <w:sz w:val="20"/>
          <w:szCs w:val="20"/>
          <w:lang w:eastAsia="ru-RU"/>
        </w:rPr>
        <w:t xml:space="preserve">, образование: </w:t>
      </w:r>
      <w:r w:rsidRPr="00CD73BC">
        <w:rPr>
          <w:rFonts w:ascii="Times New Roman" w:eastAsia="Times New Roman" w:hAnsi="Times New Roman" w:cs="Times New Roman"/>
          <w:b/>
          <w:bCs/>
          <w:i/>
          <w:iCs/>
          <w:sz w:val="20"/>
          <w:szCs w:val="20"/>
          <w:lang w:eastAsia="ru-RU"/>
        </w:rPr>
        <w:t>высшее.</w:t>
      </w:r>
    </w:p>
    <w:p w:rsidR="00CD73BC" w:rsidRPr="00CD73BC" w:rsidRDefault="00CD73BC" w:rsidP="00CD73BC">
      <w:pPr>
        <w:widowControl w:val="0"/>
        <w:autoSpaceDE w:val="0"/>
        <w:autoSpaceDN w:val="0"/>
        <w:adjustRightInd w:val="0"/>
        <w:spacing w:before="20" w:after="40" w:line="240" w:lineRule="auto"/>
        <w:ind w:left="200"/>
        <w:jc w:val="both"/>
        <w:rPr>
          <w:rFonts w:ascii="Times New Roman" w:eastAsia="Times New Roman" w:hAnsi="Times New Roman" w:cs="Times New Roman"/>
          <w:bCs/>
          <w:iCs/>
          <w:sz w:val="20"/>
          <w:szCs w:val="20"/>
          <w:lang w:eastAsia="ru-RU"/>
        </w:rPr>
      </w:pPr>
      <w:r w:rsidRPr="00CD73BC">
        <w:rPr>
          <w:rFonts w:ascii="Times New Roman" w:eastAsia="Times New Roman" w:hAnsi="Times New Roman" w:cs="Times New Roman"/>
          <w:bCs/>
          <w:iCs/>
          <w:sz w:val="20"/>
          <w:szCs w:val="20"/>
          <w:lang w:eastAsia="ru-RU"/>
        </w:rPr>
        <w:t xml:space="preserve">Сведения об основном месте работы члена Совета директоров у Общества отсутствуют. </w:t>
      </w:r>
      <w:proofErr w:type="gramStart"/>
      <w:r w:rsidRPr="00CD73BC">
        <w:rPr>
          <w:rFonts w:ascii="Times New Roman" w:eastAsia="Times New Roman" w:hAnsi="Times New Roman" w:cs="Times New Roman"/>
          <w:bCs/>
          <w:iCs/>
          <w:sz w:val="20"/>
          <w:szCs w:val="20"/>
          <w:lang w:eastAsia="ru-RU"/>
        </w:rPr>
        <w:t>Все должности, занимаемые данным лицом за последние пять</w:t>
      </w:r>
      <w:proofErr w:type="gramEnd"/>
      <w:r w:rsidRPr="00CD73BC">
        <w:rPr>
          <w:rFonts w:ascii="Times New Roman" w:eastAsia="Times New Roman" w:hAnsi="Times New Roman" w:cs="Times New Roman"/>
          <w:bCs/>
          <w:iCs/>
          <w:sz w:val="20"/>
          <w:szCs w:val="20"/>
          <w:lang w:eastAsia="ru-RU"/>
        </w:rPr>
        <w:t xml:space="preserve"> лет и в настоящее время в хронологическом порядке, в том числе по совместительству:</w:t>
      </w: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D73BC" w:rsidRPr="00CD73BC" w:rsidTr="00B2171A">
        <w:tc>
          <w:tcPr>
            <w:tcW w:w="2592" w:type="dxa"/>
            <w:gridSpan w:val="2"/>
            <w:tcBorders>
              <w:top w:val="doub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Должность</w:t>
            </w:r>
          </w:p>
        </w:tc>
      </w:tr>
      <w:tr w:rsidR="00CD73BC" w:rsidRPr="00CD73BC" w:rsidTr="00B2171A">
        <w:tc>
          <w:tcPr>
            <w:tcW w:w="1332" w:type="dxa"/>
            <w:tcBorders>
              <w:top w:val="sing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tc>
        <w:tc>
          <w:tcPr>
            <w:tcW w:w="2680" w:type="dxa"/>
            <w:tcBorders>
              <w:top w:val="sing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tc>
      </w:tr>
      <w:tr w:rsidR="00CD73BC" w:rsidRPr="00CD73BC" w:rsidTr="00B2171A">
        <w:tc>
          <w:tcPr>
            <w:tcW w:w="1332" w:type="dxa"/>
            <w:tcBorders>
              <w:top w:val="sing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tc>
        <w:tc>
          <w:tcPr>
            <w:tcW w:w="398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tc>
        <w:tc>
          <w:tcPr>
            <w:tcW w:w="2680" w:type="dxa"/>
            <w:tcBorders>
              <w:top w:val="sing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tc>
      </w:tr>
      <w:tr w:rsidR="00CD73BC" w:rsidRPr="00CD73BC" w:rsidTr="00B2171A">
        <w:tc>
          <w:tcPr>
            <w:tcW w:w="1332" w:type="dxa"/>
            <w:tcBorders>
              <w:top w:val="sing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2012</w:t>
            </w:r>
          </w:p>
        </w:tc>
        <w:tc>
          <w:tcPr>
            <w:tcW w:w="126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ООО «ФИНИНВЕСТ ГРУПП»</w:t>
            </w:r>
          </w:p>
        </w:tc>
        <w:tc>
          <w:tcPr>
            <w:tcW w:w="2680" w:type="dxa"/>
            <w:tcBorders>
              <w:top w:val="sing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Генеральный директор</w:t>
            </w:r>
          </w:p>
        </w:tc>
      </w:tr>
      <w:tr w:rsidR="00CD73BC" w:rsidRPr="00CD73BC" w:rsidTr="00B2171A">
        <w:tc>
          <w:tcPr>
            <w:tcW w:w="1332" w:type="dxa"/>
            <w:tcBorders>
              <w:top w:val="single" w:sz="6" w:space="0" w:color="auto"/>
              <w:left w:val="doub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2009</w:t>
            </w:r>
          </w:p>
        </w:tc>
        <w:tc>
          <w:tcPr>
            <w:tcW w:w="126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2012</w:t>
            </w:r>
          </w:p>
        </w:tc>
        <w:tc>
          <w:tcPr>
            <w:tcW w:w="3980" w:type="dxa"/>
            <w:tcBorders>
              <w:top w:val="single" w:sz="6" w:space="0" w:color="auto"/>
              <w:left w:val="single" w:sz="6" w:space="0" w:color="auto"/>
              <w:bottom w:val="single" w:sz="6" w:space="0" w:color="auto"/>
              <w:right w:val="sing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ООО «КЭБ ГРУПП»</w:t>
            </w:r>
          </w:p>
        </w:tc>
        <w:tc>
          <w:tcPr>
            <w:tcW w:w="2680" w:type="dxa"/>
            <w:tcBorders>
              <w:top w:val="single" w:sz="6" w:space="0" w:color="auto"/>
              <w:left w:val="single" w:sz="6" w:space="0" w:color="auto"/>
              <w:bottom w:val="single" w:sz="6" w:space="0" w:color="auto"/>
              <w:right w:val="double" w:sz="6" w:space="0" w:color="auto"/>
            </w:tcBorders>
          </w:tcPr>
          <w:p w:rsidR="00CD73BC" w:rsidRPr="00CD73BC" w:rsidRDefault="00CD73BC"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Генеральный директор</w:t>
            </w:r>
          </w:p>
        </w:tc>
      </w:tr>
      <w:tr w:rsidR="00AB28F7" w:rsidRPr="00CD73BC" w:rsidTr="00B2171A">
        <w:tc>
          <w:tcPr>
            <w:tcW w:w="1332" w:type="dxa"/>
            <w:tcBorders>
              <w:top w:val="single" w:sz="6" w:space="0" w:color="auto"/>
              <w:left w:val="doub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2016</w:t>
            </w:r>
          </w:p>
        </w:tc>
        <w:tc>
          <w:tcPr>
            <w:tcW w:w="126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ООО «</w:t>
            </w:r>
            <w:proofErr w:type="spellStart"/>
            <w:r w:rsidRPr="00AB28F7">
              <w:rPr>
                <w:rFonts w:ascii="Times New Roman" w:eastAsia="Times New Roman" w:hAnsi="Times New Roman" w:cs="Times New Roman"/>
                <w:sz w:val="20"/>
                <w:szCs w:val="20"/>
                <w:lang w:eastAsia="ru-RU"/>
              </w:rPr>
              <w:t>Лалибела</w:t>
            </w:r>
            <w:proofErr w:type="spellEnd"/>
            <w:r w:rsidRPr="00AB28F7">
              <w:rPr>
                <w:rFonts w:ascii="Times New Roman" w:eastAsia="Times New Roman" w:hAnsi="Times New Roman" w:cs="Times New Roman"/>
                <w:sz w:val="20"/>
                <w:szCs w:val="20"/>
                <w:lang w:eastAsia="ru-RU"/>
              </w:rPr>
              <w:t xml:space="preserve"> Кофе»</w:t>
            </w:r>
          </w:p>
        </w:tc>
        <w:tc>
          <w:tcPr>
            <w:tcW w:w="2680" w:type="dxa"/>
            <w:tcBorders>
              <w:top w:val="single" w:sz="6" w:space="0" w:color="auto"/>
              <w:left w:val="single" w:sz="6" w:space="0" w:color="auto"/>
              <w:bottom w:val="single" w:sz="6" w:space="0" w:color="auto"/>
              <w:right w:val="double" w:sz="6" w:space="0" w:color="auto"/>
            </w:tcBorders>
          </w:tcPr>
          <w:p w:rsidR="00AB28F7" w:rsidRPr="00AB28F7" w:rsidRDefault="00AB28F7" w:rsidP="00AB28F7">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Генеральный директор</w:t>
            </w:r>
          </w:p>
        </w:tc>
      </w:tr>
      <w:tr w:rsidR="00AB28F7" w:rsidRPr="00CD73BC" w:rsidTr="00B2171A">
        <w:tc>
          <w:tcPr>
            <w:tcW w:w="1332" w:type="dxa"/>
            <w:tcBorders>
              <w:top w:val="single" w:sz="6" w:space="0" w:color="auto"/>
              <w:left w:val="double" w:sz="6" w:space="0" w:color="auto"/>
              <w:bottom w:val="double" w:sz="6" w:space="0" w:color="auto"/>
              <w:right w:val="single" w:sz="6" w:space="0" w:color="auto"/>
            </w:tcBorders>
          </w:tcPr>
          <w:p w:rsidR="00AB28F7" w:rsidRPr="00CD73BC" w:rsidRDefault="00AB28F7"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2015</w:t>
            </w:r>
          </w:p>
        </w:tc>
        <w:tc>
          <w:tcPr>
            <w:tcW w:w="1260" w:type="dxa"/>
            <w:tcBorders>
              <w:top w:val="single" w:sz="6" w:space="0" w:color="auto"/>
              <w:left w:val="single" w:sz="6" w:space="0" w:color="auto"/>
              <w:bottom w:val="double" w:sz="6" w:space="0" w:color="auto"/>
              <w:right w:val="single" w:sz="6" w:space="0" w:color="auto"/>
            </w:tcBorders>
          </w:tcPr>
          <w:p w:rsidR="00AB28F7" w:rsidRPr="00CD73BC" w:rsidRDefault="00AB28F7"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AB28F7" w:rsidRPr="00CD73BC" w:rsidRDefault="00AB28F7"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ПАО «РОСИНТЕР РЕСТОРАНТС ХОЛДИНГ»</w:t>
            </w:r>
          </w:p>
        </w:tc>
        <w:tc>
          <w:tcPr>
            <w:tcW w:w="2680" w:type="dxa"/>
            <w:tcBorders>
              <w:top w:val="single" w:sz="6" w:space="0" w:color="auto"/>
              <w:left w:val="single" w:sz="6" w:space="0" w:color="auto"/>
              <w:bottom w:val="double" w:sz="6" w:space="0" w:color="auto"/>
              <w:right w:val="double" w:sz="6" w:space="0" w:color="auto"/>
            </w:tcBorders>
          </w:tcPr>
          <w:p w:rsidR="00AB28F7" w:rsidRPr="00CD73BC" w:rsidRDefault="00AB28F7" w:rsidP="00CD73B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Член совета директоров</w:t>
            </w:r>
          </w:p>
        </w:tc>
      </w:tr>
    </w:tbl>
    <w:p w:rsidR="00CD73BC" w:rsidRPr="00CD73BC" w:rsidRDefault="00CD73BC" w:rsidP="00CD73BC">
      <w:pPr>
        <w:widowControl w:val="0"/>
        <w:autoSpaceDE w:val="0"/>
        <w:autoSpaceDN w:val="0"/>
        <w:adjustRightInd w:val="0"/>
        <w:spacing w:before="20" w:after="40" w:line="240" w:lineRule="auto"/>
        <w:ind w:left="200"/>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bCs/>
          <w:iCs/>
          <w:sz w:val="20"/>
          <w:szCs w:val="20"/>
          <w:lang w:eastAsia="ru-RU"/>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Pr="00CD73BC">
        <w:rPr>
          <w:rFonts w:ascii="Times New Roman" w:eastAsia="Times New Roman" w:hAnsi="Times New Roman" w:cs="Times New Roman"/>
          <w:b/>
          <w:bCs/>
          <w:i/>
          <w:iCs/>
          <w:sz w:val="20"/>
          <w:szCs w:val="20"/>
          <w:lang w:eastAsia="ru-RU"/>
        </w:rPr>
        <w:t>Доли участия в уставном капитале Общества /обыкновенных акций не имеет. В течение отчетного периода сделки по приобретению/отчуждению акций Общества членом Совета директоров не совершались.</w:t>
      </w:r>
    </w:p>
    <w:p w:rsidR="00CD73BC" w:rsidRPr="00CD73BC" w:rsidRDefault="00CD73BC" w:rsidP="00CD73BC">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p>
    <w:p w:rsidR="00AB28F7" w:rsidRPr="00AB28F7" w:rsidRDefault="00AB28F7" w:rsidP="00AB28F7">
      <w:pPr>
        <w:widowControl w:val="0"/>
        <w:autoSpaceDE w:val="0"/>
        <w:autoSpaceDN w:val="0"/>
        <w:adjustRightInd w:val="0"/>
        <w:spacing w:before="20" w:after="40" w:line="240" w:lineRule="auto"/>
        <w:ind w:left="200"/>
        <w:rPr>
          <w:rFonts w:ascii="Times New Roman" w:eastAsia="Times New Roman" w:hAnsi="Times New Roman" w:cs="Times New Roman"/>
          <w:b/>
          <w:bCs/>
          <w:i/>
          <w:iCs/>
          <w:sz w:val="20"/>
          <w:szCs w:val="20"/>
          <w:lang w:eastAsia="ru-RU"/>
        </w:rPr>
      </w:pPr>
      <w:r w:rsidRPr="00AB28F7">
        <w:rPr>
          <w:rFonts w:ascii="Times New Roman" w:eastAsia="Times New Roman" w:hAnsi="Times New Roman" w:cs="Times New Roman"/>
          <w:sz w:val="20"/>
          <w:szCs w:val="20"/>
          <w:lang w:eastAsia="ru-RU"/>
        </w:rPr>
        <w:t>Ф</w:t>
      </w:r>
      <w:r>
        <w:rPr>
          <w:rFonts w:ascii="Times New Roman" w:eastAsia="Times New Roman" w:hAnsi="Times New Roman" w:cs="Times New Roman"/>
          <w:sz w:val="20"/>
          <w:szCs w:val="20"/>
          <w:lang w:eastAsia="ru-RU"/>
        </w:rPr>
        <w:t>.</w:t>
      </w:r>
      <w:r w:rsidRPr="00AB28F7">
        <w:rPr>
          <w:rFonts w:ascii="Times New Roman" w:eastAsia="Times New Roman" w:hAnsi="Times New Roman" w:cs="Times New Roman"/>
          <w:sz w:val="20"/>
          <w:szCs w:val="20"/>
          <w:lang w:eastAsia="ru-RU"/>
        </w:rPr>
        <w:t>И</w:t>
      </w:r>
      <w:r>
        <w:rPr>
          <w:rFonts w:ascii="Times New Roman" w:eastAsia="Times New Roman" w:hAnsi="Times New Roman" w:cs="Times New Roman"/>
          <w:sz w:val="20"/>
          <w:szCs w:val="20"/>
          <w:lang w:eastAsia="ru-RU"/>
        </w:rPr>
        <w:t>.</w:t>
      </w:r>
      <w:r w:rsidRPr="00AB28F7">
        <w:rPr>
          <w:rFonts w:ascii="Times New Roman" w:eastAsia="Times New Roman" w:hAnsi="Times New Roman" w:cs="Times New Roman"/>
          <w:sz w:val="20"/>
          <w:szCs w:val="20"/>
          <w:lang w:eastAsia="ru-RU"/>
        </w:rPr>
        <w:t>О</w:t>
      </w:r>
      <w:r>
        <w:rPr>
          <w:rFonts w:ascii="Times New Roman" w:eastAsia="Times New Roman" w:hAnsi="Times New Roman" w:cs="Times New Roman"/>
          <w:sz w:val="20"/>
          <w:szCs w:val="20"/>
          <w:lang w:eastAsia="ru-RU"/>
        </w:rPr>
        <w:t>.</w:t>
      </w:r>
      <w:r w:rsidRPr="00AB28F7">
        <w:rPr>
          <w:rFonts w:ascii="Times New Roman" w:eastAsia="Times New Roman" w:hAnsi="Times New Roman" w:cs="Times New Roman"/>
          <w:sz w:val="20"/>
          <w:szCs w:val="20"/>
          <w:lang w:eastAsia="ru-RU"/>
        </w:rPr>
        <w:t>:</w:t>
      </w:r>
      <w:r w:rsidRPr="00AB28F7">
        <w:rPr>
          <w:rFonts w:ascii="Times New Roman" w:eastAsia="Times New Roman" w:hAnsi="Times New Roman" w:cs="Times New Roman"/>
          <w:b/>
          <w:bCs/>
          <w:i/>
          <w:iCs/>
          <w:sz w:val="20"/>
          <w:szCs w:val="20"/>
          <w:lang w:eastAsia="ru-RU"/>
        </w:rPr>
        <w:t xml:space="preserve"> </w:t>
      </w:r>
      <w:proofErr w:type="spellStart"/>
      <w:r w:rsidRPr="00AB28F7">
        <w:rPr>
          <w:rFonts w:ascii="Times New Roman" w:eastAsia="Times New Roman" w:hAnsi="Times New Roman" w:cs="Times New Roman"/>
          <w:b/>
          <w:bCs/>
          <w:i/>
          <w:iCs/>
          <w:sz w:val="20"/>
          <w:szCs w:val="20"/>
          <w:lang w:eastAsia="ru-RU"/>
        </w:rPr>
        <w:t>Пигин</w:t>
      </w:r>
      <w:proofErr w:type="spellEnd"/>
      <w:r w:rsidRPr="00AB28F7">
        <w:rPr>
          <w:rFonts w:ascii="Times New Roman" w:eastAsia="Times New Roman" w:hAnsi="Times New Roman" w:cs="Times New Roman"/>
          <w:b/>
          <w:bCs/>
          <w:i/>
          <w:iCs/>
          <w:sz w:val="20"/>
          <w:szCs w:val="20"/>
          <w:lang w:eastAsia="ru-RU"/>
        </w:rPr>
        <w:t xml:space="preserve"> Василий Анатольевич</w:t>
      </w:r>
    </w:p>
    <w:p w:rsidR="00AB28F7" w:rsidRDefault="00AB28F7" w:rsidP="00AB28F7">
      <w:pPr>
        <w:widowControl w:val="0"/>
        <w:autoSpaceDE w:val="0"/>
        <w:autoSpaceDN w:val="0"/>
        <w:adjustRightInd w:val="0"/>
        <w:spacing w:before="20" w:after="40" w:line="240" w:lineRule="auto"/>
        <w:ind w:left="200"/>
        <w:rPr>
          <w:rFonts w:ascii="Times New Roman" w:eastAsia="Times New Roman" w:hAnsi="Times New Roman" w:cs="Times New Roman"/>
          <w:b/>
          <w:i/>
          <w:sz w:val="20"/>
          <w:szCs w:val="20"/>
          <w:lang w:eastAsia="ru-RU"/>
        </w:rPr>
      </w:pPr>
      <w:r w:rsidRPr="00AB28F7">
        <w:rPr>
          <w:rFonts w:ascii="Times New Roman" w:eastAsia="Times New Roman" w:hAnsi="Times New Roman" w:cs="Times New Roman"/>
          <w:b/>
          <w:bCs/>
          <w:i/>
          <w:iCs/>
          <w:sz w:val="20"/>
          <w:szCs w:val="20"/>
          <w:lang w:eastAsia="ru-RU"/>
        </w:rPr>
        <w:t xml:space="preserve">Независимый директор </w:t>
      </w:r>
      <w:r w:rsidRPr="00AB28F7">
        <w:rPr>
          <w:rFonts w:ascii="Times New Roman" w:eastAsia="Times New Roman" w:hAnsi="Times New Roman" w:cs="Times New Roman"/>
          <w:b/>
          <w:i/>
          <w:sz w:val="20"/>
          <w:szCs w:val="20"/>
          <w:lang w:eastAsia="ru-RU"/>
        </w:rPr>
        <w:t xml:space="preserve">(в соответствии с критериями, установленными Положением о Совете директоров Эмитента). </w:t>
      </w:r>
    </w:p>
    <w:p w:rsidR="00AB28F7" w:rsidRPr="00AB28F7" w:rsidRDefault="00AB28F7" w:rsidP="00AB28F7">
      <w:pPr>
        <w:widowControl w:val="0"/>
        <w:autoSpaceDE w:val="0"/>
        <w:autoSpaceDN w:val="0"/>
        <w:adjustRightInd w:val="0"/>
        <w:spacing w:before="20" w:after="40" w:line="240" w:lineRule="auto"/>
        <w:ind w:left="200" w:firstLine="508"/>
        <w:jc w:val="both"/>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 xml:space="preserve">Василий </w:t>
      </w:r>
      <w:r>
        <w:rPr>
          <w:rFonts w:ascii="Times New Roman" w:eastAsia="Times New Roman" w:hAnsi="Times New Roman" w:cs="Times New Roman"/>
          <w:sz w:val="20"/>
          <w:szCs w:val="20"/>
          <w:lang w:eastAsia="ru-RU"/>
        </w:rPr>
        <w:t>вошел в состав С</w:t>
      </w:r>
      <w:r w:rsidRPr="00AB28F7">
        <w:rPr>
          <w:rFonts w:ascii="Times New Roman" w:eastAsia="Times New Roman" w:hAnsi="Times New Roman" w:cs="Times New Roman"/>
          <w:sz w:val="20"/>
          <w:szCs w:val="20"/>
          <w:lang w:eastAsia="ru-RU"/>
        </w:rPr>
        <w:t>овет</w:t>
      </w:r>
      <w:r>
        <w:rPr>
          <w:rFonts w:ascii="Times New Roman" w:eastAsia="Times New Roman" w:hAnsi="Times New Roman" w:cs="Times New Roman"/>
          <w:sz w:val="20"/>
          <w:szCs w:val="20"/>
          <w:lang w:eastAsia="ru-RU"/>
        </w:rPr>
        <w:t>а</w:t>
      </w:r>
      <w:r w:rsidRPr="00AB28F7">
        <w:rPr>
          <w:rFonts w:ascii="Times New Roman" w:eastAsia="Times New Roman" w:hAnsi="Times New Roman" w:cs="Times New Roman"/>
          <w:sz w:val="20"/>
          <w:szCs w:val="20"/>
          <w:lang w:eastAsia="ru-RU"/>
        </w:rPr>
        <w:t xml:space="preserve"> директоров </w:t>
      </w:r>
      <w:r>
        <w:rPr>
          <w:rFonts w:ascii="Times New Roman" w:eastAsia="Times New Roman" w:hAnsi="Times New Roman" w:cs="Times New Roman"/>
          <w:sz w:val="20"/>
          <w:szCs w:val="20"/>
          <w:lang w:eastAsia="ru-RU"/>
        </w:rPr>
        <w:t xml:space="preserve"> в 2016, чтобы </w:t>
      </w:r>
      <w:r w:rsidRPr="00AB28F7">
        <w:rPr>
          <w:rFonts w:ascii="Times New Roman" w:eastAsia="Times New Roman" w:hAnsi="Times New Roman" w:cs="Times New Roman"/>
          <w:sz w:val="20"/>
          <w:szCs w:val="20"/>
          <w:lang w:eastAsia="ru-RU"/>
        </w:rPr>
        <w:t xml:space="preserve"> совершенствовать корп</w:t>
      </w:r>
      <w:r>
        <w:rPr>
          <w:rFonts w:ascii="Times New Roman" w:eastAsia="Times New Roman" w:hAnsi="Times New Roman" w:cs="Times New Roman"/>
          <w:sz w:val="20"/>
          <w:szCs w:val="20"/>
          <w:lang w:eastAsia="ru-RU"/>
        </w:rPr>
        <w:t xml:space="preserve">оративную </w:t>
      </w:r>
      <w:r w:rsidRPr="00AB28F7">
        <w:rPr>
          <w:rFonts w:ascii="Times New Roman" w:eastAsia="Times New Roman" w:hAnsi="Times New Roman" w:cs="Times New Roman"/>
          <w:sz w:val="20"/>
          <w:szCs w:val="20"/>
          <w:lang w:eastAsia="ru-RU"/>
        </w:rPr>
        <w:t xml:space="preserve">культуру и кадровую политику. Любимая работа – найти у </w:t>
      </w:r>
      <w:r>
        <w:rPr>
          <w:rFonts w:ascii="Times New Roman" w:eastAsia="Times New Roman" w:hAnsi="Times New Roman" w:cs="Times New Roman"/>
          <w:sz w:val="20"/>
          <w:szCs w:val="20"/>
          <w:lang w:eastAsia="ru-RU"/>
        </w:rPr>
        <w:t>сотрудника</w:t>
      </w:r>
      <w:r w:rsidRPr="00AB28F7">
        <w:rPr>
          <w:rFonts w:ascii="Times New Roman" w:eastAsia="Times New Roman" w:hAnsi="Times New Roman" w:cs="Times New Roman"/>
          <w:sz w:val="20"/>
          <w:szCs w:val="20"/>
          <w:lang w:eastAsia="ru-RU"/>
        </w:rPr>
        <w:t xml:space="preserve"> таланты и применить их на благо организации. Закончил факультет психологии СПБГУ, к.э.н., сертифицирован</w:t>
      </w:r>
      <w:r>
        <w:rPr>
          <w:rFonts w:ascii="Times New Roman" w:eastAsia="Times New Roman" w:hAnsi="Times New Roman" w:cs="Times New Roman"/>
          <w:sz w:val="20"/>
          <w:szCs w:val="20"/>
          <w:lang w:eastAsia="ru-RU"/>
        </w:rPr>
        <w:t xml:space="preserve">, </w:t>
      </w:r>
      <w:r w:rsidRPr="00AB28F7">
        <w:rPr>
          <w:rFonts w:ascii="Times New Roman" w:eastAsia="Times New Roman" w:hAnsi="Times New Roman" w:cs="Times New Roman"/>
          <w:sz w:val="20"/>
          <w:szCs w:val="20"/>
          <w:lang w:eastAsia="ru-RU"/>
        </w:rPr>
        <w:t xml:space="preserve"> как бизнес-тренер </w:t>
      </w:r>
      <w:proofErr w:type="spellStart"/>
      <w:r w:rsidRPr="00AB28F7">
        <w:rPr>
          <w:rFonts w:ascii="Times New Roman" w:eastAsia="Times New Roman" w:hAnsi="Times New Roman" w:cs="Times New Roman"/>
          <w:sz w:val="20"/>
          <w:szCs w:val="20"/>
          <w:lang w:eastAsia="ru-RU"/>
        </w:rPr>
        <w:t>Шеелен</w:t>
      </w:r>
      <w:proofErr w:type="spellEnd"/>
      <w:r w:rsidRPr="00AB28F7">
        <w:rPr>
          <w:rFonts w:ascii="Times New Roman" w:eastAsia="Times New Roman" w:hAnsi="Times New Roman" w:cs="Times New Roman"/>
          <w:sz w:val="20"/>
          <w:szCs w:val="20"/>
          <w:lang w:eastAsia="ru-RU"/>
        </w:rPr>
        <w:t xml:space="preserve"> АГ (Германия), ведущий специалист по психодиагностике DISC и </w:t>
      </w:r>
      <w:proofErr w:type="spellStart"/>
      <w:r w:rsidRPr="00AB28F7">
        <w:rPr>
          <w:rFonts w:ascii="Times New Roman" w:eastAsia="Times New Roman" w:hAnsi="Times New Roman" w:cs="Times New Roman"/>
          <w:sz w:val="20"/>
          <w:szCs w:val="20"/>
          <w:lang w:eastAsia="ru-RU"/>
        </w:rPr>
        <w:t>TriMetrix</w:t>
      </w:r>
      <w:proofErr w:type="spellEnd"/>
      <w:r w:rsidRPr="00AB28F7">
        <w:rPr>
          <w:rFonts w:ascii="Times New Roman" w:eastAsia="Times New Roman" w:hAnsi="Times New Roman" w:cs="Times New Roman"/>
          <w:sz w:val="20"/>
          <w:szCs w:val="20"/>
          <w:lang w:eastAsia="ru-RU"/>
        </w:rPr>
        <w:t xml:space="preserve"> TTISI (США). </w:t>
      </w:r>
      <w:r>
        <w:rPr>
          <w:rFonts w:ascii="Times New Roman" w:eastAsia="Times New Roman" w:hAnsi="Times New Roman" w:cs="Times New Roman"/>
          <w:sz w:val="20"/>
          <w:szCs w:val="20"/>
          <w:lang w:eastAsia="ru-RU"/>
        </w:rPr>
        <w:t>В текущее время</w:t>
      </w:r>
      <w:r w:rsidRPr="00AB28F7">
        <w:rPr>
          <w:rFonts w:ascii="Times New Roman" w:eastAsia="Times New Roman" w:hAnsi="Times New Roman" w:cs="Times New Roman"/>
          <w:sz w:val="20"/>
          <w:szCs w:val="20"/>
          <w:lang w:eastAsia="ru-RU"/>
        </w:rPr>
        <w:t xml:space="preserve"> руководит представительством TTISI в </w:t>
      </w:r>
      <w:r>
        <w:rPr>
          <w:rFonts w:ascii="Times New Roman" w:eastAsia="Times New Roman" w:hAnsi="Times New Roman" w:cs="Times New Roman"/>
          <w:sz w:val="20"/>
          <w:szCs w:val="20"/>
          <w:lang w:eastAsia="ru-RU"/>
        </w:rPr>
        <w:t>России</w:t>
      </w:r>
      <w:r w:rsidRPr="00AB28F7">
        <w:rPr>
          <w:rFonts w:ascii="Times New Roman" w:eastAsia="Times New Roman" w:hAnsi="Times New Roman" w:cs="Times New Roman"/>
          <w:sz w:val="20"/>
          <w:szCs w:val="20"/>
          <w:lang w:eastAsia="ru-RU"/>
        </w:rPr>
        <w:t>, обучая консультантов и тренеров технологиям</w:t>
      </w:r>
      <w:r>
        <w:rPr>
          <w:rFonts w:ascii="Times New Roman" w:eastAsia="Times New Roman" w:hAnsi="Times New Roman" w:cs="Times New Roman"/>
          <w:sz w:val="20"/>
          <w:szCs w:val="20"/>
          <w:lang w:eastAsia="ru-RU"/>
        </w:rPr>
        <w:t xml:space="preserve"> работы с талантами. </w:t>
      </w:r>
      <w:r w:rsidRPr="00AB28F7">
        <w:rPr>
          <w:rFonts w:ascii="Times New Roman" w:eastAsia="Times New Roman" w:hAnsi="Times New Roman" w:cs="Times New Roman"/>
          <w:sz w:val="20"/>
          <w:szCs w:val="20"/>
          <w:lang w:eastAsia="ru-RU"/>
        </w:rPr>
        <w:t xml:space="preserve">До 2002 г. руководил кадровой службой немецкого концерна </w:t>
      </w:r>
      <w:proofErr w:type="spellStart"/>
      <w:r w:rsidRPr="00AB28F7">
        <w:rPr>
          <w:rFonts w:ascii="Times New Roman" w:eastAsia="Times New Roman" w:hAnsi="Times New Roman" w:cs="Times New Roman"/>
          <w:sz w:val="20"/>
          <w:szCs w:val="20"/>
          <w:lang w:eastAsia="ru-RU"/>
        </w:rPr>
        <w:t>Siemens</w:t>
      </w:r>
      <w:proofErr w:type="spellEnd"/>
      <w:r>
        <w:rPr>
          <w:rFonts w:ascii="Times New Roman" w:eastAsia="Times New Roman" w:hAnsi="Times New Roman" w:cs="Times New Roman"/>
          <w:sz w:val="20"/>
          <w:szCs w:val="20"/>
          <w:lang w:eastAsia="ru-RU"/>
        </w:rPr>
        <w:t>.</w:t>
      </w:r>
    </w:p>
    <w:p w:rsidR="00AB28F7" w:rsidRPr="00AB28F7" w:rsidRDefault="00AB28F7" w:rsidP="00AB28F7">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Год рождения:</w:t>
      </w:r>
      <w:r w:rsidRPr="00AB28F7">
        <w:rPr>
          <w:rFonts w:ascii="Times New Roman" w:eastAsia="Times New Roman" w:hAnsi="Times New Roman" w:cs="Times New Roman"/>
          <w:b/>
          <w:bCs/>
          <w:i/>
          <w:iCs/>
          <w:sz w:val="20"/>
          <w:szCs w:val="20"/>
          <w:lang w:eastAsia="ru-RU"/>
        </w:rPr>
        <w:t xml:space="preserve"> 1974</w:t>
      </w:r>
      <w:r>
        <w:rPr>
          <w:rFonts w:ascii="Times New Roman" w:eastAsia="Times New Roman" w:hAnsi="Times New Roman" w:cs="Times New Roman"/>
          <w:b/>
          <w:bCs/>
          <w:i/>
          <w:iCs/>
          <w:sz w:val="20"/>
          <w:szCs w:val="20"/>
          <w:lang w:eastAsia="ru-RU"/>
        </w:rPr>
        <w:t>, о</w:t>
      </w:r>
      <w:r w:rsidRPr="00AB28F7">
        <w:rPr>
          <w:rFonts w:ascii="Times New Roman" w:eastAsia="Times New Roman" w:hAnsi="Times New Roman" w:cs="Times New Roman"/>
          <w:sz w:val="20"/>
          <w:szCs w:val="20"/>
          <w:lang w:eastAsia="ru-RU"/>
        </w:rPr>
        <w:t xml:space="preserve">бразование: </w:t>
      </w:r>
      <w:r w:rsidRPr="00AB28F7">
        <w:rPr>
          <w:rFonts w:ascii="Times New Roman" w:eastAsia="Times New Roman" w:hAnsi="Times New Roman" w:cs="Times New Roman"/>
          <w:b/>
          <w:bCs/>
          <w:i/>
          <w:iCs/>
          <w:sz w:val="20"/>
          <w:szCs w:val="20"/>
          <w:lang w:eastAsia="ru-RU"/>
        </w:rPr>
        <w:t>высшее</w:t>
      </w:r>
      <w:r>
        <w:rPr>
          <w:rFonts w:ascii="Times New Roman" w:eastAsia="Times New Roman" w:hAnsi="Times New Roman" w:cs="Times New Roman"/>
          <w:b/>
          <w:bCs/>
          <w:i/>
          <w:iCs/>
          <w:sz w:val="20"/>
          <w:szCs w:val="20"/>
          <w:lang w:eastAsia="ru-RU"/>
        </w:rPr>
        <w:t>.</w:t>
      </w:r>
    </w:p>
    <w:p w:rsidR="00AB28F7" w:rsidRPr="00AB28F7" w:rsidRDefault="00AB28F7" w:rsidP="00AB28F7">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proofErr w:type="gramStart"/>
      <w:r w:rsidRPr="00AB28F7">
        <w:rPr>
          <w:rFonts w:ascii="Times New Roman" w:eastAsia="Times New Roman" w:hAnsi="Times New Roman" w:cs="Times New Roman"/>
          <w:sz w:val="20"/>
          <w:szCs w:val="20"/>
          <w:lang w:eastAsia="ru-RU"/>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B28F7" w:rsidRPr="00AB28F7" w:rsidRDefault="00AB28F7" w:rsidP="00AB28F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2680"/>
      </w:tblGrid>
      <w:tr w:rsidR="00AB28F7" w:rsidRPr="00AB28F7" w:rsidTr="00EC687A">
        <w:tc>
          <w:tcPr>
            <w:tcW w:w="2592" w:type="dxa"/>
            <w:gridSpan w:val="2"/>
            <w:tcBorders>
              <w:top w:val="double" w:sz="6" w:space="0" w:color="auto"/>
              <w:left w:val="double" w:sz="6" w:space="0" w:color="auto"/>
              <w:bottom w:val="single" w:sz="6" w:space="0" w:color="auto"/>
              <w:right w:val="single" w:sz="6" w:space="0" w:color="auto"/>
            </w:tcBorders>
            <w:hideMark/>
          </w:tcPr>
          <w:p w:rsidR="00AB28F7" w:rsidRPr="00AB28F7" w:rsidRDefault="00AB28F7" w:rsidP="00AB28F7">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hideMark/>
          </w:tcPr>
          <w:p w:rsidR="00AB28F7" w:rsidRPr="00AB28F7" w:rsidRDefault="00AB28F7" w:rsidP="00AB28F7">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hideMark/>
          </w:tcPr>
          <w:p w:rsidR="00AB28F7" w:rsidRPr="00AB28F7" w:rsidRDefault="00AB28F7" w:rsidP="00AB28F7">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Должность</w:t>
            </w:r>
          </w:p>
        </w:tc>
      </w:tr>
      <w:tr w:rsidR="00AB28F7" w:rsidRPr="00AB28F7" w:rsidTr="00EC687A">
        <w:tc>
          <w:tcPr>
            <w:tcW w:w="1332" w:type="dxa"/>
            <w:tcBorders>
              <w:top w:val="single" w:sz="6" w:space="0" w:color="auto"/>
              <w:left w:val="double" w:sz="6" w:space="0" w:color="auto"/>
              <w:bottom w:val="single" w:sz="6" w:space="0" w:color="auto"/>
              <w:right w:val="single" w:sz="6" w:space="0" w:color="auto"/>
            </w:tcBorders>
            <w:hideMark/>
          </w:tcPr>
          <w:p w:rsidR="00AB28F7" w:rsidRPr="00AB28F7" w:rsidRDefault="00AB28F7" w:rsidP="00AB28F7">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hideMark/>
          </w:tcPr>
          <w:p w:rsidR="00AB28F7" w:rsidRPr="00AB28F7" w:rsidRDefault="00AB28F7" w:rsidP="00AB28F7">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eastAsia="ru-RU"/>
              </w:rPr>
            </w:pPr>
          </w:p>
        </w:tc>
        <w:tc>
          <w:tcPr>
            <w:tcW w:w="2680" w:type="dxa"/>
            <w:tcBorders>
              <w:top w:val="single" w:sz="6" w:space="0" w:color="auto"/>
              <w:left w:val="single" w:sz="6" w:space="0" w:color="auto"/>
              <w:bottom w:val="single" w:sz="6" w:space="0" w:color="auto"/>
              <w:right w:val="double" w:sz="6" w:space="0" w:color="auto"/>
            </w:tcBorders>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eastAsia="ru-RU"/>
              </w:rPr>
            </w:pPr>
          </w:p>
        </w:tc>
      </w:tr>
      <w:tr w:rsidR="00AB28F7" w:rsidRPr="00AB28F7" w:rsidTr="00EC687A">
        <w:tc>
          <w:tcPr>
            <w:tcW w:w="1332" w:type="dxa"/>
            <w:tcBorders>
              <w:top w:val="single" w:sz="6" w:space="0" w:color="auto"/>
              <w:left w:val="double" w:sz="6" w:space="0" w:color="auto"/>
              <w:bottom w:val="single" w:sz="6" w:space="0" w:color="auto"/>
              <w:right w:val="single" w:sz="6" w:space="0" w:color="auto"/>
            </w:tcBorders>
            <w:hideMark/>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2002</w:t>
            </w:r>
          </w:p>
        </w:tc>
        <w:tc>
          <w:tcPr>
            <w:tcW w:w="1260" w:type="dxa"/>
            <w:tcBorders>
              <w:top w:val="single" w:sz="6" w:space="0" w:color="auto"/>
              <w:left w:val="single" w:sz="6" w:space="0" w:color="auto"/>
              <w:bottom w:val="single" w:sz="6" w:space="0" w:color="auto"/>
              <w:right w:val="single" w:sz="6" w:space="0" w:color="auto"/>
            </w:tcBorders>
            <w:hideMark/>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ООО «Диалог Менеджмент Консалтинг»</w:t>
            </w:r>
          </w:p>
        </w:tc>
        <w:tc>
          <w:tcPr>
            <w:tcW w:w="2680" w:type="dxa"/>
            <w:tcBorders>
              <w:top w:val="single" w:sz="6" w:space="0" w:color="auto"/>
              <w:left w:val="single" w:sz="6" w:space="0" w:color="auto"/>
              <w:bottom w:val="single" w:sz="6" w:space="0" w:color="auto"/>
              <w:right w:val="double" w:sz="6" w:space="0" w:color="auto"/>
            </w:tcBorders>
            <w:hideMark/>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Генеральный директор</w:t>
            </w:r>
          </w:p>
        </w:tc>
      </w:tr>
      <w:tr w:rsidR="00AB28F7" w:rsidRPr="00AB28F7" w:rsidTr="00EC687A">
        <w:tc>
          <w:tcPr>
            <w:tcW w:w="1332" w:type="dxa"/>
            <w:tcBorders>
              <w:top w:val="single" w:sz="6" w:space="0" w:color="auto"/>
              <w:left w:val="double" w:sz="6" w:space="0" w:color="auto"/>
              <w:bottom w:val="single" w:sz="6" w:space="0" w:color="auto"/>
              <w:right w:val="single" w:sz="6" w:space="0" w:color="auto"/>
            </w:tcBorders>
            <w:hideMark/>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2009</w:t>
            </w:r>
          </w:p>
        </w:tc>
        <w:tc>
          <w:tcPr>
            <w:tcW w:w="1260" w:type="dxa"/>
            <w:tcBorders>
              <w:top w:val="single" w:sz="6" w:space="0" w:color="auto"/>
              <w:left w:val="single" w:sz="6" w:space="0" w:color="auto"/>
              <w:bottom w:val="single" w:sz="6" w:space="0" w:color="auto"/>
              <w:right w:val="single" w:sz="6" w:space="0" w:color="auto"/>
            </w:tcBorders>
            <w:hideMark/>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ООО «</w:t>
            </w:r>
            <w:proofErr w:type="spellStart"/>
            <w:r w:rsidRPr="00AB28F7">
              <w:rPr>
                <w:rFonts w:ascii="Times New Roman" w:eastAsia="Times New Roman" w:hAnsi="Times New Roman" w:cs="Times New Roman"/>
                <w:sz w:val="20"/>
                <w:szCs w:val="20"/>
                <w:lang w:eastAsia="ru-RU"/>
              </w:rPr>
              <w:t>Триметрикс</w:t>
            </w:r>
            <w:proofErr w:type="spellEnd"/>
            <w:r w:rsidRPr="00AB28F7">
              <w:rPr>
                <w:rFonts w:ascii="Times New Roman" w:eastAsia="Times New Roman" w:hAnsi="Times New Roman" w:cs="Times New Roman"/>
                <w:sz w:val="20"/>
                <w:szCs w:val="20"/>
                <w:lang w:eastAsia="ru-RU"/>
              </w:rPr>
              <w:t xml:space="preserve"> </w:t>
            </w:r>
            <w:proofErr w:type="spellStart"/>
            <w:r w:rsidRPr="00AB28F7">
              <w:rPr>
                <w:rFonts w:ascii="Times New Roman" w:eastAsia="Times New Roman" w:hAnsi="Times New Roman" w:cs="Times New Roman"/>
                <w:sz w:val="20"/>
                <w:szCs w:val="20"/>
                <w:lang w:eastAsia="ru-RU"/>
              </w:rPr>
              <w:t>Солюшнс</w:t>
            </w:r>
            <w:proofErr w:type="spellEnd"/>
            <w:r w:rsidRPr="00AB28F7">
              <w:rPr>
                <w:rFonts w:ascii="Times New Roman" w:eastAsia="Times New Roman" w:hAnsi="Times New Roman" w:cs="Times New Roman"/>
                <w:sz w:val="20"/>
                <w:szCs w:val="20"/>
                <w:lang w:eastAsia="ru-RU"/>
              </w:rPr>
              <w:t>»</w:t>
            </w:r>
          </w:p>
        </w:tc>
        <w:tc>
          <w:tcPr>
            <w:tcW w:w="2680" w:type="dxa"/>
            <w:tcBorders>
              <w:top w:val="single" w:sz="6" w:space="0" w:color="auto"/>
              <w:left w:val="single" w:sz="6" w:space="0" w:color="auto"/>
              <w:bottom w:val="single" w:sz="6" w:space="0" w:color="auto"/>
              <w:right w:val="double" w:sz="6" w:space="0" w:color="auto"/>
            </w:tcBorders>
            <w:hideMark/>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Генеральный директор</w:t>
            </w:r>
          </w:p>
        </w:tc>
      </w:tr>
      <w:tr w:rsidR="00AB28F7" w:rsidRPr="00AB28F7" w:rsidTr="00EC687A">
        <w:tc>
          <w:tcPr>
            <w:tcW w:w="1332" w:type="dxa"/>
            <w:tcBorders>
              <w:top w:val="single" w:sz="6" w:space="0" w:color="auto"/>
              <w:left w:val="double" w:sz="6" w:space="0" w:color="auto"/>
              <w:bottom w:val="single" w:sz="6" w:space="0" w:color="auto"/>
              <w:right w:val="single" w:sz="6" w:space="0" w:color="auto"/>
            </w:tcBorders>
            <w:hideMark/>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2016</w:t>
            </w:r>
          </w:p>
        </w:tc>
        <w:tc>
          <w:tcPr>
            <w:tcW w:w="1260" w:type="dxa"/>
            <w:tcBorders>
              <w:top w:val="single" w:sz="6" w:space="0" w:color="auto"/>
              <w:left w:val="single" w:sz="6" w:space="0" w:color="auto"/>
              <w:bottom w:val="single" w:sz="6" w:space="0" w:color="auto"/>
              <w:right w:val="single" w:sz="6" w:space="0" w:color="auto"/>
            </w:tcBorders>
            <w:hideMark/>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ПАО "РОСИНТЕР РЕСТОРАНТС ХОЛДИНГ"</w:t>
            </w:r>
          </w:p>
        </w:tc>
        <w:tc>
          <w:tcPr>
            <w:tcW w:w="2680" w:type="dxa"/>
            <w:tcBorders>
              <w:top w:val="single" w:sz="6" w:space="0" w:color="auto"/>
              <w:left w:val="single" w:sz="6" w:space="0" w:color="auto"/>
              <w:bottom w:val="single" w:sz="6" w:space="0" w:color="auto"/>
              <w:right w:val="double" w:sz="6" w:space="0" w:color="auto"/>
            </w:tcBorders>
            <w:hideMark/>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член Совета директоров</w:t>
            </w:r>
          </w:p>
        </w:tc>
      </w:tr>
      <w:tr w:rsidR="00AB28F7" w:rsidRPr="00AB28F7" w:rsidTr="00EC687A">
        <w:tc>
          <w:tcPr>
            <w:tcW w:w="1332" w:type="dxa"/>
            <w:tcBorders>
              <w:top w:val="single" w:sz="6" w:space="0" w:color="auto"/>
              <w:left w:val="double" w:sz="6" w:space="0" w:color="auto"/>
              <w:bottom w:val="single" w:sz="6" w:space="0" w:color="auto"/>
              <w:right w:val="single" w:sz="6" w:space="0" w:color="auto"/>
            </w:tcBorders>
            <w:hideMark/>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2016</w:t>
            </w:r>
          </w:p>
        </w:tc>
        <w:tc>
          <w:tcPr>
            <w:tcW w:w="1260" w:type="dxa"/>
            <w:tcBorders>
              <w:top w:val="single" w:sz="6" w:space="0" w:color="auto"/>
              <w:left w:val="single" w:sz="6" w:space="0" w:color="auto"/>
              <w:bottom w:val="single" w:sz="6" w:space="0" w:color="auto"/>
              <w:right w:val="single" w:sz="6" w:space="0" w:color="auto"/>
            </w:tcBorders>
            <w:hideMark/>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ООО «Олимп»</w:t>
            </w:r>
          </w:p>
        </w:tc>
        <w:tc>
          <w:tcPr>
            <w:tcW w:w="2680" w:type="dxa"/>
            <w:tcBorders>
              <w:top w:val="single" w:sz="6" w:space="0" w:color="auto"/>
              <w:left w:val="single" w:sz="6" w:space="0" w:color="auto"/>
              <w:bottom w:val="single" w:sz="6" w:space="0" w:color="auto"/>
              <w:right w:val="double" w:sz="6" w:space="0" w:color="auto"/>
            </w:tcBorders>
            <w:hideMark/>
          </w:tcPr>
          <w:p w:rsidR="00AB28F7" w:rsidRPr="00AB28F7" w:rsidRDefault="00AB28F7" w:rsidP="00AB28F7">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AB28F7">
              <w:rPr>
                <w:rFonts w:ascii="Times New Roman" w:eastAsia="Times New Roman" w:hAnsi="Times New Roman" w:cs="Times New Roman"/>
                <w:sz w:val="20"/>
                <w:szCs w:val="20"/>
                <w:lang w:eastAsia="ru-RU"/>
              </w:rPr>
              <w:t>Генеральный директор</w:t>
            </w:r>
          </w:p>
        </w:tc>
      </w:tr>
    </w:tbl>
    <w:p w:rsidR="00AB28F7" w:rsidRDefault="00AB28F7" w:rsidP="0026754A">
      <w:pPr>
        <w:widowControl w:val="0"/>
        <w:autoSpaceDE w:val="0"/>
        <w:autoSpaceDN w:val="0"/>
        <w:adjustRightInd w:val="0"/>
        <w:spacing w:before="20" w:after="40" w:line="240" w:lineRule="auto"/>
        <w:ind w:left="200"/>
        <w:rPr>
          <w:rFonts w:ascii="Times New Roman" w:eastAsiaTheme="minorEastAsia" w:hAnsi="Times New Roman" w:cs="Times New Roman"/>
          <w:bCs/>
          <w:iCs/>
          <w:sz w:val="20"/>
          <w:szCs w:val="20"/>
          <w:lang w:eastAsia="ru-RU"/>
        </w:rPr>
      </w:pPr>
    </w:p>
    <w:p w:rsidR="00AB28F7" w:rsidRPr="00CD73BC" w:rsidRDefault="00AB28F7" w:rsidP="00AB28F7">
      <w:pPr>
        <w:widowControl w:val="0"/>
        <w:autoSpaceDE w:val="0"/>
        <w:autoSpaceDN w:val="0"/>
        <w:adjustRightInd w:val="0"/>
        <w:spacing w:before="20" w:after="40" w:line="240" w:lineRule="auto"/>
        <w:ind w:left="200"/>
        <w:rPr>
          <w:rFonts w:ascii="Times New Roman" w:eastAsia="Times New Roman" w:hAnsi="Times New Roman" w:cs="Times New Roman"/>
          <w:sz w:val="20"/>
          <w:szCs w:val="20"/>
          <w:highlight w:val="yellow"/>
          <w:lang w:eastAsia="ru-RU"/>
        </w:rPr>
      </w:pPr>
      <w:r w:rsidRPr="00CD73BC">
        <w:rPr>
          <w:rFonts w:ascii="Times New Roman" w:eastAsia="Times New Roman" w:hAnsi="Times New Roman" w:cs="Times New Roman"/>
          <w:bCs/>
          <w:iCs/>
          <w:sz w:val="20"/>
          <w:szCs w:val="20"/>
          <w:lang w:eastAsia="ru-RU"/>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Pr="00CD73BC">
        <w:rPr>
          <w:rFonts w:ascii="Times New Roman" w:eastAsia="Times New Roman" w:hAnsi="Times New Roman" w:cs="Times New Roman"/>
          <w:b/>
          <w:bCs/>
          <w:i/>
          <w:iCs/>
          <w:sz w:val="20"/>
          <w:szCs w:val="20"/>
          <w:lang w:eastAsia="ru-RU"/>
        </w:rPr>
        <w:t>Доли участия в уставном капитале Общества /обыкновенных акций не имеет. В течение отчетного периода сделки по приобретению/отчуждению акций Общества членом Совета директоров не совершались</w:t>
      </w:r>
      <w:r>
        <w:rPr>
          <w:rFonts w:ascii="Times New Roman" w:eastAsia="Times New Roman" w:hAnsi="Times New Roman" w:cs="Times New Roman"/>
          <w:b/>
          <w:bCs/>
          <w:i/>
          <w:iCs/>
          <w:sz w:val="20"/>
          <w:szCs w:val="20"/>
          <w:lang w:eastAsia="ru-RU"/>
        </w:rPr>
        <w:t>.</w:t>
      </w:r>
    </w:p>
    <w:p w:rsidR="00AB28F7" w:rsidRDefault="00AB28F7" w:rsidP="0026754A">
      <w:pPr>
        <w:widowControl w:val="0"/>
        <w:autoSpaceDE w:val="0"/>
        <w:autoSpaceDN w:val="0"/>
        <w:adjustRightInd w:val="0"/>
        <w:spacing w:before="20" w:after="40" w:line="240" w:lineRule="auto"/>
        <w:ind w:left="200"/>
        <w:rPr>
          <w:rFonts w:ascii="Times New Roman" w:eastAsiaTheme="minorEastAsia" w:hAnsi="Times New Roman" w:cs="Times New Roman"/>
          <w:bCs/>
          <w:iCs/>
          <w:sz w:val="20"/>
          <w:szCs w:val="20"/>
          <w:lang w:eastAsia="ru-RU"/>
        </w:rPr>
      </w:pPr>
    </w:p>
    <w:p w:rsidR="0026754A" w:rsidRPr="0026754A" w:rsidRDefault="0026754A" w:rsidP="0026754A">
      <w:pPr>
        <w:widowControl w:val="0"/>
        <w:autoSpaceDE w:val="0"/>
        <w:autoSpaceDN w:val="0"/>
        <w:adjustRightInd w:val="0"/>
        <w:spacing w:before="20" w:after="40" w:line="240" w:lineRule="auto"/>
        <w:ind w:left="200"/>
        <w:rPr>
          <w:rFonts w:ascii="Times New Roman" w:eastAsiaTheme="minorEastAsia" w:hAnsi="Times New Roman" w:cs="Times New Roman"/>
          <w:b/>
          <w:i/>
          <w:sz w:val="20"/>
          <w:szCs w:val="20"/>
          <w:lang w:eastAsia="ru-RU"/>
        </w:rPr>
      </w:pPr>
      <w:r w:rsidRPr="0026754A">
        <w:rPr>
          <w:rFonts w:ascii="Times New Roman" w:eastAsiaTheme="minorEastAsia" w:hAnsi="Times New Roman" w:cs="Times New Roman"/>
          <w:bCs/>
          <w:iCs/>
          <w:sz w:val="20"/>
          <w:szCs w:val="20"/>
          <w:lang w:eastAsia="ru-RU"/>
        </w:rPr>
        <w:t>Ф.И.О.</w:t>
      </w:r>
      <w:r>
        <w:rPr>
          <w:rFonts w:ascii="Times New Roman" w:eastAsiaTheme="minorEastAsia" w:hAnsi="Times New Roman" w:cs="Times New Roman"/>
          <w:b/>
          <w:bCs/>
          <w:i/>
          <w:iCs/>
          <w:sz w:val="20"/>
          <w:szCs w:val="20"/>
          <w:lang w:eastAsia="ru-RU"/>
        </w:rPr>
        <w:t xml:space="preserve"> </w:t>
      </w:r>
      <w:proofErr w:type="spellStart"/>
      <w:r w:rsidRPr="0026754A">
        <w:rPr>
          <w:rFonts w:ascii="Times New Roman" w:eastAsiaTheme="minorEastAsia" w:hAnsi="Times New Roman" w:cs="Times New Roman"/>
          <w:b/>
          <w:bCs/>
          <w:i/>
          <w:iCs/>
          <w:sz w:val="20"/>
          <w:szCs w:val="20"/>
          <w:lang w:eastAsia="ru-RU"/>
        </w:rPr>
        <w:t>Сафарян</w:t>
      </w:r>
      <w:proofErr w:type="spellEnd"/>
      <w:r w:rsidRPr="0026754A">
        <w:rPr>
          <w:rFonts w:ascii="Times New Roman" w:eastAsiaTheme="minorEastAsia" w:hAnsi="Times New Roman" w:cs="Times New Roman"/>
          <w:b/>
          <w:bCs/>
          <w:i/>
          <w:iCs/>
          <w:sz w:val="20"/>
          <w:szCs w:val="20"/>
          <w:lang w:eastAsia="ru-RU"/>
        </w:rPr>
        <w:t xml:space="preserve"> Диана </w:t>
      </w:r>
      <w:proofErr w:type="spellStart"/>
      <w:r w:rsidRPr="0026754A">
        <w:rPr>
          <w:rFonts w:ascii="Times New Roman" w:eastAsiaTheme="minorEastAsia" w:hAnsi="Times New Roman" w:cs="Times New Roman"/>
          <w:b/>
          <w:bCs/>
          <w:i/>
          <w:iCs/>
          <w:sz w:val="20"/>
          <w:szCs w:val="20"/>
          <w:lang w:eastAsia="ru-RU"/>
        </w:rPr>
        <w:t>Амбарцумовна</w:t>
      </w:r>
      <w:proofErr w:type="spellEnd"/>
    </w:p>
    <w:p w:rsidR="0026754A" w:rsidRPr="0026754A" w:rsidRDefault="0026754A" w:rsidP="0026754A">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26754A">
        <w:rPr>
          <w:rFonts w:ascii="Times New Roman" w:eastAsiaTheme="minorEastAsia" w:hAnsi="Times New Roman" w:cs="Times New Roman"/>
          <w:sz w:val="20"/>
          <w:szCs w:val="20"/>
          <w:lang w:eastAsia="ru-RU"/>
        </w:rPr>
        <w:t>Год рождения:</w:t>
      </w:r>
      <w:r w:rsidRPr="0026754A">
        <w:rPr>
          <w:rFonts w:ascii="Times New Roman" w:eastAsiaTheme="minorEastAsia" w:hAnsi="Times New Roman" w:cs="Times New Roman"/>
          <w:b/>
          <w:bCs/>
          <w:i/>
          <w:iCs/>
          <w:sz w:val="20"/>
          <w:szCs w:val="20"/>
          <w:lang w:eastAsia="ru-RU"/>
        </w:rPr>
        <w:t xml:space="preserve"> 1993</w:t>
      </w:r>
      <w:r w:rsidRPr="00AB28F7">
        <w:rPr>
          <w:rFonts w:ascii="Times New Roman" w:eastAsiaTheme="minorEastAsia" w:hAnsi="Times New Roman" w:cs="Times New Roman"/>
          <w:sz w:val="20"/>
          <w:szCs w:val="20"/>
          <w:lang w:eastAsia="ru-RU"/>
        </w:rPr>
        <w:t>, о</w:t>
      </w:r>
      <w:r w:rsidRPr="0026754A">
        <w:rPr>
          <w:rFonts w:ascii="Times New Roman" w:eastAsiaTheme="minorEastAsia" w:hAnsi="Times New Roman" w:cs="Times New Roman"/>
          <w:sz w:val="20"/>
          <w:szCs w:val="20"/>
          <w:lang w:eastAsia="ru-RU"/>
        </w:rPr>
        <w:t xml:space="preserve">бразование: </w:t>
      </w:r>
      <w:r w:rsidRPr="0026754A">
        <w:rPr>
          <w:rFonts w:ascii="Times New Roman" w:eastAsiaTheme="minorEastAsia" w:hAnsi="Times New Roman" w:cs="Times New Roman"/>
          <w:b/>
          <w:bCs/>
          <w:i/>
          <w:iCs/>
          <w:sz w:val="20"/>
          <w:szCs w:val="20"/>
          <w:lang w:eastAsia="ru-RU"/>
        </w:rPr>
        <w:t>высшее</w:t>
      </w:r>
    </w:p>
    <w:p w:rsidR="0026754A" w:rsidRPr="0026754A" w:rsidRDefault="0026754A" w:rsidP="0026754A">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roofErr w:type="gramStart"/>
      <w:r w:rsidRPr="0026754A">
        <w:rPr>
          <w:rFonts w:ascii="Times New Roman" w:eastAsiaTheme="minorEastAsia" w:hAnsi="Times New Roman" w:cs="Times New Roman"/>
          <w:sz w:val="20"/>
          <w:szCs w:val="20"/>
          <w:lang w:eastAsia="ru-RU"/>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26754A" w:rsidRPr="0026754A" w:rsidRDefault="0026754A" w:rsidP="0026754A">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6754A" w:rsidRPr="0026754A" w:rsidTr="00B07095">
        <w:tc>
          <w:tcPr>
            <w:tcW w:w="2592" w:type="dxa"/>
            <w:gridSpan w:val="2"/>
            <w:tcBorders>
              <w:top w:val="double" w:sz="6" w:space="0" w:color="auto"/>
              <w:left w:val="double" w:sz="6" w:space="0" w:color="auto"/>
              <w:bottom w:val="single" w:sz="6" w:space="0" w:color="auto"/>
              <w:right w:val="single" w:sz="6" w:space="0" w:color="auto"/>
            </w:tcBorders>
          </w:tcPr>
          <w:p w:rsidR="0026754A" w:rsidRPr="0026754A" w:rsidRDefault="0026754A" w:rsidP="0026754A">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26754A">
              <w:rPr>
                <w:rFonts w:ascii="Times New Roman" w:eastAsiaTheme="minorEastAsia" w:hAnsi="Times New Roman" w:cs="Times New Roman"/>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26754A" w:rsidRPr="0026754A" w:rsidRDefault="0026754A" w:rsidP="0026754A">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26754A">
              <w:rPr>
                <w:rFonts w:ascii="Times New Roman" w:eastAsiaTheme="minorEastAsia" w:hAnsi="Times New Roman" w:cs="Times New Roman"/>
                <w:sz w:val="20"/>
                <w:szCs w:val="20"/>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6754A" w:rsidRPr="0026754A" w:rsidRDefault="0026754A" w:rsidP="0026754A">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26754A">
              <w:rPr>
                <w:rFonts w:ascii="Times New Roman" w:eastAsiaTheme="minorEastAsia" w:hAnsi="Times New Roman" w:cs="Times New Roman"/>
                <w:sz w:val="20"/>
                <w:szCs w:val="20"/>
                <w:lang w:eastAsia="ru-RU"/>
              </w:rPr>
              <w:t>Должность</w:t>
            </w:r>
          </w:p>
        </w:tc>
      </w:tr>
      <w:tr w:rsidR="0026754A" w:rsidRPr="0026754A" w:rsidTr="00B07095">
        <w:tc>
          <w:tcPr>
            <w:tcW w:w="1332" w:type="dxa"/>
            <w:tcBorders>
              <w:top w:val="single" w:sz="6" w:space="0" w:color="auto"/>
              <w:left w:val="double" w:sz="6" w:space="0" w:color="auto"/>
              <w:bottom w:val="single" w:sz="6" w:space="0" w:color="auto"/>
              <w:right w:val="single" w:sz="6" w:space="0" w:color="auto"/>
            </w:tcBorders>
          </w:tcPr>
          <w:p w:rsidR="0026754A" w:rsidRPr="0026754A" w:rsidRDefault="0026754A" w:rsidP="0026754A">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26754A">
              <w:rPr>
                <w:rFonts w:ascii="Times New Roman" w:eastAsiaTheme="minorEastAsia"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tcPr>
          <w:p w:rsidR="0026754A" w:rsidRPr="0026754A" w:rsidRDefault="0026754A" w:rsidP="0026754A">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26754A">
              <w:rPr>
                <w:rFonts w:ascii="Times New Roman" w:eastAsiaTheme="minorEastAsia" w:hAnsi="Times New Roman" w:cs="Times New Roman"/>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26754A" w:rsidRPr="0026754A" w:rsidRDefault="0026754A" w:rsidP="0026754A">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c>
        <w:tc>
          <w:tcPr>
            <w:tcW w:w="2680" w:type="dxa"/>
            <w:tcBorders>
              <w:top w:val="single" w:sz="6" w:space="0" w:color="auto"/>
              <w:left w:val="single" w:sz="6" w:space="0" w:color="auto"/>
              <w:bottom w:val="single" w:sz="6" w:space="0" w:color="auto"/>
              <w:right w:val="double" w:sz="6" w:space="0" w:color="auto"/>
            </w:tcBorders>
          </w:tcPr>
          <w:p w:rsidR="0026754A" w:rsidRPr="0026754A" w:rsidRDefault="0026754A" w:rsidP="0026754A">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c>
      </w:tr>
      <w:tr w:rsidR="0026754A" w:rsidRPr="0026754A" w:rsidTr="00B07095">
        <w:tc>
          <w:tcPr>
            <w:tcW w:w="1332" w:type="dxa"/>
            <w:tcBorders>
              <w:top w:val="single" w:sz="6" w:space="0" w:color="auto"/>
              <w:left w:val="double" w:sz="6" w:space="0" w:color="auto"/>
              <w:bottom w:val="single" w:sz="6" w:space="0" w:color="auto"/>
              <w:right w:val="single" w:sz="6" w:space="0" w:color="auto"/>
            </w:tcBorders>
          </w:tcPr>
          <w:p w:rsidR="0026754A" w:rsidRPr="0026754A" w:rsidRDefault="0026754A" w:rsidP="0026754A">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26754A">
              <w:rPr>
                <w:rFonts w:ascii="Times New Roman" w:eastAsiaTheme="minorEastAsia" w:hAnsi="Times New Roman" w:cs="Times New Roman"/>
                <w:sz w:val="20"/>
                <w:szCs w:val="20"/>
                <w:lang w:eastAsia="ru-RU"/>
              </w:rPr>
              <w:t>2014</w:t>
            </w:r>
          </w:p>
        </w:tc>
        <w:tc>
          <w:tcPr>
            <w:tcW w:w="1260" w:type="dxa"/>
            <w:tcBorders>
              <w:top w:val="single" w:sz="6" w:space="0" w:color="auto"/>
              <w:left w:val="single" w:sz="6" w:space="0" w:color="auto"/>
              <w:bottom w:val="single" w:sz="6" w:space="0" w:color="auto"/>
              <w:right w:val="single" w:sz="6" w:space="0" w:color="auto"/>
            </w:tcBorders>
          </w:tcPr>
          <w:p w:rsidR="0026754A" w:rsidRPr="0026754A" w:rsidRDefault="0026754A" w:rsidP="0026754A">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26754A">
              <w:rPr>
                <w:rFonts w:ascii="Times New Roman" w:eastAsiaTheme="minorEastAsia" w:hAnsi="Times New Roman" w:cs="Times New Roman"/>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26754A" w:rsidRPr="0026754A" w:rsidRDefault="0026754A" w:rsidP="0026754A">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26754A">
              <w:rPr>
                <w:rFonts w:ascii="Times New Roman" w:eastAsiaTheme="minorEastAsia" w:hAnsi="Times New Roman" w:cs="Times New Roman"/>
                <w:sz w:val="20"/>
                <w:szCs w:val="20"/>
                <w:lang w:eastAsia="ru-RU"/>
              </w:rPr>
              <w:t>ООО «Новая транспортная компания»</w:t>
            </w:r>
          </w:p>
        </w:tc>
        <w:tc>
          <w:tcPr>
            <w:tcW w:w="2680" w:type="dxa"/>
            <w:tcBorders>
              <w:top w:val="single" w:sz="6" w:space="0" w:color="auto"/>
              <w:left w:val="single" w:sz="6" w:space="0" w:color="auto"/>
              <w:bottom w:val="single" w:sz="6" w:space="0" w:color="auto"/>
              <w:right w:val="double" w:sz="6" w:space="0" w:color="auto"/>
            </w:tcBorders>
          </w:tcPr>
          <w:p w:rsidR="0026754A" w:rsidRPr="0026754A" w:rsidRDefault="0026754A" w:rsidP="0026754A">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26754A">
              <w:rPr>
                <w:rFonts w:ascii="Times New Roman" w:eastAsiaTheme="minorEastAsia" w:hAnsi="Times New Roman" w:cs="Times New Roman"/>
                <w:sz w:val="20"/>
                <w:szCs w:val="20"/>
                <w:lang w:eastAsia="ru-RU"/>
              </w:rPr>
              <w:t>Член совета директоров</w:t>
            </w:r>
          </w:p>
        </w:tc>
      </w:tr>
      <w:tr w:rsidR="0026754A" w:rsidRPr="0026754A" w:rsidTr="00B07095">
        <w:tc>
          <w:tcPr>
            <w:tcW w:w="1332" w:type="dxa"/>
            <w:tcBorders>
              <w:top w:val="single" w:sz="6" w:space="0" w:color="auto"/>
              <w:left w:val="double" w:sz="6" w:space="0" w:color="auto"/>
              <w:bottom w:val="double" w:sz="6" w:space="0" w:color="auto"/>
              <w:right w:val="single" w:sz="6" w:space="0" w:color="auto"/>
            </w:tcBorders>
          </w:tcPr>
          <w:p w:rsidR="0026754A" w:rsidRPr="0026754A" w:rsidRDefault="0026754A" w:rsidP="0026754A">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26754A">
              <w:rPr>
                <w:rFonts w:ascii="Times New Roman" w:eastAsiaTheme="minorEastAsia" w:hAnsi="Times New Roman" w:cs="Times New Roman"/>
                <w:sz w:val="20"/>
                <w:szCs w:val="20"/>
                <w:lang w:eastAsia="ru-RU"/>
              </w:rPr>
              <w:t>2016</w:t>
            </w:r>
          </w:p>
        </w:tc>
        <w:tc>
          <w:tcPr>
            <w:tcW w:w="1260" w:type="dxa"/>
            <w:tcBorders>
              <w:top w:val="single" w:sz="6" w:space="0" w:color="auto"/>
              <w:left w:val="single" w:sz="6" w:space="0" w:color="auto"/>
              <w:bottom w:val="double" w:sz="6" w:space="0" w:color="auto"/>
              <w:right w:val="single" w:sz="6" w:space="0" w:color="auto"/>
            </w:tcBorders>
          </w:tcPr>
          <w:p w:rsidR="0026754A" w:rsidRPr="0026754A" w:rsidRDefault="0026754A" w:rsidP="0026754A">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26754A">
              <w:rPr>
                <w:rFonts w:ascii="Times New Roman" w:eastAsiaTheme="minorEastAsia" w:hAnsi="Times New Roman" w:cs="Times New Roman"/>
                <w:sz w:val="20"/>
                <w:szCs w:val="20"/>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26754A" w:rsidRPr="0026754A" w:rsidRDefault="0026754A" w:rsidP="0026754A">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26754A">
              <w:rPr>
                <w:rFonts w:ascii="Times New Roman" w:eastAsiaTheme="minorEastAsia" w:hAnsi="Times New Roman" w:cs="Times New Roman"/>
                <w:sz w:val="20"/>
                <w:szCs w:val="20"/>
                <w:lang w:eastAsia="ru-RU"/>
              </w:rPr>
              <w:t>ПАО "РОСИНТЕР РЕСТОРАНТС ХОЛДИНГ"</w:t>
            </w:r>
          </w:p>
        </w:tc>
        <w:tc>
          <w:tcPr>
            <w:tcW w:w="2680" w:type="dxa"/>
            <w:tcBorders>
              <w:top w:val="single" w:sz="6" w:space="0" w:color="auto"/>
              <w:left w:val="single" w:sz="6" w:space="0" w:color="auto"/>
              <w:bottom w:val="double" w:sz="6" w:space="0" w:color="auto"/>
              <w:right w:val="double" w:sz="6" w:space="0" w:color="auto"/>
            </w:tcBorders>
          </w:tcPr>
          <w:p w:rsidR="0026754A" w:rsidRPr="0026754A" w:rsidRDefault="0026754A" w:rsidP="0026754A">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26754A">
              <w:rPr>
                <w:rFonts w:ascii="Times New Roman" w:eastAsiaTheme="minorEastAsia" w:hAnsi="Times New Roman" w:cs="Times New Roman"/>
                <w:sz w:val="20"/>
                <w:szCs w:val="20"/>
                <w:lang w:eastAsia="ru-RU"/>
              </w:rPr>
              <w:t>член Совета директоров</w:t>
            </w:r>
          </w:p>
        </w:tc>
      </w:tr>
    </w:tbl>
    <w:p w:rsidR="00CD73BC" w:rsidRPr="00CD73BC" w:rsidRDefault="0026754A" w:rsidP="00CD73BC">
      <w:pPr>
        <w:widowControl w:val="0"/>
        <w:autoSpaceDE w:val="0"/>
        <w:autoSpaceDN w:val="0"/>
        <w:adjustRightInd w:val="0"/>
        <w:spacing w:before="20" w:after="40" w:line="240" w:lineRule="auto"/>
        <w:ind w:left="200"/>
        <w:rPr>
          <w:rFonts w:ascii="Times New Roman" w:eastAsia="Times New Roman" w:hAnsi="Times New Roman" w:cs="Times New Roman"/>
          <w:sz w:val="20"/>
          <w:szCs w:val="20"/>
          <w:highlight w:val="yellow"/>
          <w:lang w:eastAsia="ru-RU"/>
        </w:rPr>
      </w:pPr>
      <w:r w:rsidRPr="00CD73BC">
        <w:rPr>
          <w:rFonts w:ascii="Times New Roman" w:eastAsia="Times New Roman" w:hAnsi="Times New Roman" w:cs="Times New Roman"/>
          <w:bCs/>
          <w:iCs/>
          <w:sz w:val="20"/>
          <w:szCs w:val="20"/>
          <w:lang w:eastAsia="ru-RU"/>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Pr="00CD73BC">
        <w:rPr>
          <w:rFonts w:ascii="Times New Roman" w:eastAsia="Times New Roman" w:hAnsi="Times New Roman" w:cs="Times New Roman"/>
          <w:b/>
          <w:bCs/>
          <w:i/>
          <w:iCs/>
          <w:sz w:val="20"/>
          <w:szCs w:val="20"/>
          <w:lang w:eastAsia="ru-RU"/>
        </w:rPr>
        <w:t>Доли участия в уставном капитале Общества /обыкновенных акций не имеет. В течение отчетного периода сделки по приобретению/отчуждению акций Общества членом Совета директоров не совершались</w:t>
      </w:r>
      <w:r>
        <w:rPr>
          <w:rFonts w:ascii="Times New Roman" w:eastAsia="Times New Roman" w:hAnsi="Times New Roman" w:cs="Times New Roman"/>
          <w:b/>
          <w:bCs/>
          <w:i/>
          <w:iCs/>
          <w:sz w:val="20"/>
          <w:szCs w:val="20"/>
          <w:lang w:eastAsia="ru-RU"/>
        </w:rPr>
        <w:t>.</w:t>
      </w:r>
    </w:p>
    <w:p w:rsidR="008F3A34" w:rsidRPr="007B5BD1" w:rsidRDefault="008F3A34" w:rsidP="00CD73BC">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11.3. Специализированные комитеты при Совете директоров Общества</w:t>
      </w:r>
    </w:p>
    <w:p w:rsidR="00CD73BC" w:rsidRPr="007B5BD1" w:rsidRDefault="00C508C1" w:rsidP="00CD73BC">
      <w:pPr>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В составах</w:t>
      </w:r>
      <w:r w:rsidR="00CD73BC" w:rsidRPr="007B5BD1">
        <w:rPr>
          <w:rFonts w:ascii="Times New Roman" w:eastAsia="Times New Roman" w:hAnsi="Times New Roman" w:cs="Times New Roman"/>
          <w:sz w:val="21"/>
          <w:szCs w:val="21"/>
          <w:lang w:eastAsia="ru-RU"/>
        </w:rPr>
        <w:t xml:space="preserve"> Совета директоров, </w:t>
      </w:r>
      <w:r w:rsidRPr="007B5BD1">
        <w:rPr>
          <w:rFonts w:ascii="Times New Roman" w:eastAsia="Times New Roman" w:hAnsi="Times New Roman" w:cs="Times New Roman"/>
          <w:sz w:val="21"/>
          <w:szCs w:val="21"/>
          <w:lang w:eastAsia="ru-RU"/>
        </w:rPr>
        <w:t>действующих в  2016 г.</w:t>
      </w:r>
      <w:r w:rsidR="00CD73BC" w:rsidRPr="007B5BD1">
        <w:rPr>
          <w:rFonts w:ascii="Times New Roman" w:eastAsia="Times New Roman" w:hAnsi="Times New Roman" w:cs="Times New Roman"/>
          <w:sz w:val="21"/>
          <w:szCs w:val="21"/>
          <w:lang w:eastAsia="ru-RU"/>
        </w:rPr>
        <w:t xml:space="preserve"> Комитеты не избирались.</w:t>
      </w: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color w:val="000000"/>
          <w:sz w:val="21"/>
          <w:szCs w:val="21"/>
          <w:lang w:eastAsia="ru-RU"/>
        </w:rPr>
      </w:pPr>
      <w:r w:rsidRPr="007B5BD1">
        <w:rPr>
          <w:rFonts w:ascii="Times New Roman" w:eastAsia="Times New Roman" w:hAnsi="Times New Roman" w:cs="Times New Roman"/>
          <w:b/>
          <w:color w:val="000000"/>
          <w:sz w:val="21"/>
          <w:szCs w:val="21"/>
          <w:lang w:eastAsia="ru-RU"/>
        </w:rPr>
        <w:t xml:space="preserve">11.4. Размер вознаграждения членам Совета директоров общества </w:t>
      </w:r>
    </w:p>
    <w:p w:rsidR="00CD73BC" w:rsidRPr="007B5BD1" w:rsidRDefault="00CD73BC" w:rsidP="00C508C1">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По решению Общего собрания акционеров членам Совета директоров в период исполнения ими своих обязанностей может выплачиваться вознаграждение и (или) компенсироваться расходы, связанные с исполнением ими функций членов Совета директоров. Размеры таких вознаграждений и компенсаций устанавливаются решением Общего собрания акционеров. Вознаграждение может выплачиваться на основании решения Общего собрания акционеров по итогам работы Общества за год. При отсутствии в Обществе чистой прибыли вознаграждение членам Совета директоров не выплачивается</w:t>
      </w:r>
    </w:p>
    <w:p w:rsidR="00CD73BC" w:rsidRPr="007B5BD1" w:rsidRDefault="00CD73BC" w:rsidP="00CD73BC">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В 201</w:t>
      </w:r>
      <w:r w:rsidR="008F3A34" w:rsidRPr="007B5BD1">
        <w:rPr>
          <w:rFonts w:ascii="Times New Roman" w:eastAsia="Times New Roman" w:hAnsi="Times New Roman" w:cs="Times New Roman"/>
          <w:color w:val="000000"/>
          <w:sz w:val="21"/>
          <w:szCs w:val="21"/>
          <w:lang w:eastAsia="ru-RU"/>
        </w:rPr>
        <w:t>6</w:t>
      </w:r>
      <w:r w:rsidRPr="007B5BD1">
        <w:rPr>
          <w:rFonts w:ascii="Times New Roman" w:eastAsia="Times New Roman" w:hAnsi="Times New Roman" w:cs="Times New Roman"/>
          <w:color w:val="000000"/>
          <w:sz w:val="21"/>
          <w:szCs w:val="21"/>
          <w:lang w:eastAsia="ru-RU"/>
        </w:rPr>
        <w:t xml:space="preserve"> году решением общего собрания акционеров вознаграждение и компенсации членам Совета директоров не устанавливались. </w:t>
      </w:r>
    </w:p>
    <w:p w:rsidR="00CD73BC" w:rsidRPr="007B5BD1" w:rsidRDefault="00CD73BC" w:rsidP="00CD73BC">
      <w:pPr>
        <w:widowControl w:val="0"/>
        <w:autoSpaceDE w:val="0"/>
        <w:autoSpaceDN w:val="0"/>
        <w:adjustRightInd w:val="0"/>
        <w:spacing w:after="0" w:line="240" w:lineRule="auto"/>
        <w:ind w:left="200"/>
        <w:jc w:val="both"/>
        <w:rPr>
          <w:rFonts w:ascii="Times New Roman" w:eastAsia="Times New Roman" w:hAnsi="Times New Roman" w:cs="Times New Roman"/>
          <w:sz w:val="20"/>
          <w:szCs w:val="20"/>
          <w:lang w:eastAsia="ru-RU"/>
        </w:rPr>
      </w:pPr>
      <w:r w:rsidRPr="007B5BD1">
        <w:rPr>
          <w:rFonts w:ascii="Times New Roman" w:eastAsia="Times New Roman" w:hAnsi="Times New Roman" w:cs="Times New Roman"/>
          <w:sz w:val="20"/>
          <w:szCs w:val="20"/>
          <w:lang w:eastAsia="ru-RU"/>
        </w:rPr>
        <w:t>Вознаграждения: Единица измерения:</w:t>
      </w:r>
      <w:r w:rsidRPr="007B5BD1">
        <w:rPr>
          <w:rFonts w:ascii="Times New Roman" w:eastAsia="Times New Roman" w:hAnsi="Times New Roman" w:cs="Times New Roman"/>
          <w:b/>
          <w:bCs/>
          <w:i/>
          <w:iCs/>
          <w:sz w:val="20"/>
          <w:szCs w:val="20"/>
          <w:lang w:eastAsia="ru-RU"/>
        </w:rPr>
        <w:t xml:space="preserve"> руб.</w:t>
      </w:r>
    </w:p>
    <w:p w:rsidR="00CD73BC" w:rsidRPr="007B5BD1" w:rsidRDefault="00CD73BC" w:rsidP="00CD73BC">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bl>
      <w:tblPr>
        <w:tblW w:w="0" w:type="auto"/>
        <w:tblLayout w:type="fixed"/>
        <w:tblCellMar>
          <w:left w:w="72" w:type="dxa"/>
          <w:right w:w="72" w:type="dxa"/>
        </w:tblCellMar>
        <w:tblLook w:val="04A0" w:firstRow="1" w:lastRow="0" w:firstColumn="1" w:lastColumn="0" w:noHBand="0" w:noVBand="1"/>
      </w:tblPr>
      <w:tblGrid>
        <w:gridCol w:w="6492"/>
        <w:gridCol w:w="1360"/>
      </w:tblGrid>
      <w:tr w:rsidR="00CD73BC" w:rsidRPr="007B5BD1" w:rsidTr="00B2171A">
        <w:tc>
          <w:tcPr>
            <w:tcW w:w="6492" w:type="dxa"/>
            <w:tcBorders>
              <w:top w:val="double" w:sz="6" w:space="0" w:color="auto"/>
              <w:left w:val="double" w:sz="6" w:space="0" w:color="auto"/>
              <w:bottom w:val="single" w:sz="6" w:space="0" w:color="auto"/>
              <w:right w:val="single" w:sz="6" w:space="0" w:color="auto"/>
            </w:tcBorders>
            <w:hideMark/>
          </w:tcPr>
          <w:p w:rsidR="00CD73BC" w:rsidRPr="007B5BD1" w:rsidRDefault="00CD73BC" w:rsidP="00CD73BC">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7B5BD1">
              <w:rPr>
                <w:rFonts w:ascii="Times New Roman" w:eastAsia="Times New Roman" w:hAnsi="Times New Roman" w:cs="Times New Roman"/>
                <w:sz w:val="20"/>
                <w:szCs w:val="20"/>
                <w:lang w:eastAsia="ru-RU"/>
              </w:rPr>
              <w:t>Наименование показателя</w:t>
            </w:r>
          </w:p>
        </w:tc>
        <w:tc>
          <w:tcPr>
            <w:tcW w:w="1360" w:type="dxa"/>
            <w:tcBorders>
              <w:top w:val="double" w:sz="6" w:space="0" w:color="auto"/>
              <w:left w:val="single" w:sz="6" w:space="0" w:color="auto"/>
              <w:bottom w:val="single" w:sz="6" w:space="0" w:color="auto"/>
              <w:right w:val="single" w:sz="6" w:space="0" w:color="auto"/>
            </w:tcBorders>
            <w:hideMark/>
          </w:tcPr>
          <w:p w:rsidR="00CD73BC" w:rsidRPr="007B5BD1" w:rsidRDefault="00CD73BC" w:rsidP="008F3A34">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7B5BD1">
              <w:rPr>
                <w:rFonts w:ascii="Times New Roman" w:eastAsia="Times New Roman" w:hAnsi="Times New Roman" w:cs="Times New Roman"/>
                <w:sz w:val="20"/>
                <w:szCs w:val="20"/>
                <w:lang w:eastAsia="ru-RU"/>
              </w:rPr>
              <w:t>201</w:t>
            </w:r>
            <w:r w:rsidR="008F3A34" w:rsidRPr="007B5BD1">
              <w:rPr>
                <w:rFonts w:ascii="Times New Roman" w:eastAsia="Times New Roman" w:hAnsi="Times New Roman" w:cs="Times New Roman"/>
                <w:sz w:val="20"/>
                <w:szCs w:val="20"/>
                <w:lang w:eastAsia="ru-RU"/>
              </w:rPr>
              <w:t>6</w:t>
            </w:r>
          </w:p>
        </w:tc>
      </w:tr>
      <w:tr w:rsidR="00CD73BC" w:rsidRPr="007B5BD1" w:rsidTr="00B2171A">
        <w:tc>
          <w:tcPr>
            <w:tcW w:w="6492" w:type="dxa"/>
            <w:tcBorders>
              <w:top w:val="single" w:sz="6" w:space="0" w:color="auto"/>
              <w:left w:val="double" w:sz="6" w:space="0" w:color="auto"/>
              <w:bottom w:val="single" w:sz="6" w:space="0" w:color="auto"/>
              <w:right w:val="single" w:sz="6" w:space="0" w:color="auto"/>
            </w:tcBorders>
            <w:hideMark/>
          </w:tcPr>
          <w:p w:rsidR="00CD73BC" w:rsidRPr="007B5BD1" w:rsidRDefault="00CD73BC" w:rsidP="00CD73BC">
            <w:pPr>
              <w:widowControl w:val="0"/>
              <w:autoSpaceDE w:val="0"/>
              <w:autoSpaceDN w:val="0"/>
              <w:adjustRightInd w:val="0"/>
              <w:spacing w:after="0"/>
              <w:rPr>
                <w:rFonts w:ascii="Times New Roman" w:eastAsia="Times New Roman" w:hAnsi="Times New Roman" w:cs="Times New Roman"/>
                <w:sz w:val="20"/>
                <w:szCs w:val="20"/>
                <w:lang w:eastAsia="ru-RU"/>
              </w:rPr>
            </w:pPr>
            <w:r w:rsidRPr="007B5BD1">
              <w:rPr>
                <w:rFonts w:ascii="Times New Roman" w:eastAsia="Times New Roman" w:hAnsi="Times New Roman" w:cs="Times New Roman"/>
                <w:sz w:val="20"/>
                <w:szCs w:val="20"/>
                <w:lang w:eastAsia="ru-RU"/>
              </w:rPr>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single" w:sz="6" w:space="0" w:color="auto"/>
            </w:tcBorders>
            <w:hideMark/>
          </w:tcPr>
          <w:p w:rsidR="00CD73BC" w:rsidRPr="007B5BD1" w:rsidRDefault="00CD73BC" w:rsidP="00CD73BC">
            <w:pPr>
              <w:widowControl w:val="0"/>
              <w:autoSpaceDE w:val="0"/>
              <w:autoSpaceDN w:val="0"/>
              <w:adjustRightInd w:val="0"/>
              <w:spacing w:after="0"/>
              <w:rPr>
                <w:rFonts w:ascii="Times New Roman" w:eastAsia="Times New Roman" w:hAnsi="Times New Roman" w:cs="Times New Roman"/>
                <w:sz w:val="20"/>
                <w:szCs w:val="20"/>
                <w:lang w:val="en-US" w:eastAsia="ru-RU"/>
              </w:rPr>
            </w:pPr>
            <w:r w:rsidRPr="007B5BD1">
              <w:rPr>
                <w:rFonts w:ascii="Times New Roman" w:eastAsia="Times New Roman" w:hAnsi="Times New Roman" w:cs="Times New Roman"/>
                <w:sz w:val="20"/>
                <w:szCs w:val="20"/>
                <w:lang w:val="en-US" w:eastAsia="ru-RU"/>
              </w:rPr>
              <w:t>0</w:t>
            </w:r>
          </w:p>
        </w:tc>
      </w:tr>
      <w:tr w:rsidR="00CD73BC" w:rsidRPr="007B5BD1" w:rsidTr="00B2171A">
        <w:tc>
          <w:tcPr>
            <w:tcW w:w="6492" w:type="dxa"/>
            <w:tcBorders>
              <w:top w:val="single" w:sz="6" w:space="0" w:color="auto"/>
              <w:left w:val="double" w:sz="6" w:space="0" w:color="auto"/>
              <w:bottom w:val="single" w:sz="6" w:space="0" w:color="auto"/>
              <w:right w:val="single" w:sz="6" w:space="0" w:color="auto"/>
            </w:tcBorders>
            <w:hideMark/>
          </w:tcPr>
          <w:p w:rsidR="00CD73BC" w:rsidRPr="007B5BD1" w:rsidRDefault="00CD73BC" w:rsidP="00CD73BC">
            <w:pPr>
              <w:widowControl w:val="0"/>
              <w:autoSpaceDE w:val="0"/>
              <w:autoSpaceDN w:val="0"/>
              <w:adjustRightInd w:val="0"/>
              <w:spacing w:after="0"/>
              <w:rPr>
                <w:rFonts w:ascii="Times New Roman" w:eastAsia="Times New Roman" w:hAnsi="Times New Roman" w:cs="Times New Roman"/>
                <w:sz w:val="20"/>
                <w:szCs w:val="20"/>
                <w:lang w:eastAsia="ru-RU"/>
              </w:rPr>
            </w:pPr>
            <w:r w:rsidRPr="007B5BD1">
              <w:rPr>
                <w:rFonts w:ascii="Times New Roman" w:eastAsia="Times New Roman" w:hAnsi="Times New Roman" w:cs="Times New Roman"/>
                <w:sz w:val="20"/>
                <w:szCs w:val="20"/>
                <w:lang w:eastAsia="ru-RU"/>
              </w:rPr>
              <w:t>Заработная плата</w:t>
            </w:r>
          </w:p>
        </w:tc>
        <w:tc>
          <w:tcPr>
            <w:tcW w:w="1360" w:type="dxa"/>
            <w:tcBorders>
              <w:top w:val="single" w:sz="6" w:space="0" w:color="auto"/>
              <w:left w:val="single" w:sz="6" w:space="0" w:color="auto"/>
              <w:bottom w:val="single" w:sz="6" w:space="0" w:color="auto"/>
              <w:right w:val="single" w:sz="6" w:space="0" w:color="auto"/>
            </w:tcBorders>
            <w:hideMark/>
          </w:tcPr>
          <w:p w:rsidR="00CD73BC" w:rsidRPr="007B5BD1" w:rsidRDefault="00CD73BC" w:rsidP="00CD73BC">
            <w:pPr>
              <w:widowControl w:val="0"/>
              <w:autoSpaceDE w:val="0"/>
              <w:autoSpaceDN w:val="0"/>
              <w:adjustRightInd w:val="0"/>
              <w:spacing w:after="0"/>
              <w:rPr>
                <w:rFonts w:ascii="Times New Roman" w:eastAsia="Times New Roman" w:hAnsi="Times New Roman" w:cs="Times New Roman"/>
                <w:sz w:val="20"/>
                <w:szCs w:val="20"/>
                <w:lang w:val="en-US" w:eastAsia="ru-RU"/>
              </w:rPr>
            </w:pPr>
            <w:r w:rsidRPr="007B5BD1">
              <w:rPr>
                <w:rFonts w:ascii="Times New Roman" w:eastAsia="Times New Roman" w:hAnsi="Times New Roman" w:cs="Times New Roman"/>
                <w:sz w:val="20"/>
                <w:szCs w:val="20"/>
                <w:lang w:val="en-US" w:eastAsia="ru-RU"/>
              </w:rPr>
              <w:t>0</w:t>
            </w:r>
          </w:p>
        </w:tc>
      </w:tr>
      <w:tr w:rsidR="00CD73BC" w:rsidRPr="007B5BD1" w:rsidTr="00B2171A">
        <w:tc>
          <w:tcPr>
            <w:tcW w:w="6492" w:type="dxa"/>
            <w:tcBorders>
              <w:top w:val="single" w:sz="6" w:space="0" w:color="auto"/>
              <w:left w:val="double" w:sz="6" w:space="0" w:color="auto"/>
              <w:bottom w:val="single" w:sz="6" w:space="0" w:color="auto"/>
              <w:right w:val="single" w:sz="6" w:space="0" w:color="auto"/>
            </w:tcBorders>
            <w:hideMark/>
          </w:tcPr>
          <w:p w:rsidR="00CD73BC" w:rsidRPr="007B5BD1" w:rsidRDefault="00CD73BC" w:rsidP="00CD73BC">
            <w:pPr>
              <w:widowControl w:val="0"/>
              <w:autoSpaceDE w:val="0"/>
              <w:autoSpaceDN w:val="0"/>
              <w:adjustRightInd w:val="0"/>
              <w:spacing w:after="0"/>
              <w:rPr>
                <w:rFonts w:ascii="Times New Roman" w:eastAsia="Times New Roman" w:hAnsi="Times New Roman" w:cs="Times New Roman"/>
                <w:sz w:val="20"/>
                <w:szCs w:val="20"/>
                <w:lang w:eastAsia="ru-RU"/>
              </w:rPr>
            </w:pPr>
            <w:r w:rsidRPr="007B5BD1">
              <w:rPr>
                <w:rFonts w:ascii="Times New Roman" w:eastAsia="Times New Roman" w:hAnsi="Times New Roman" w:cs="Times New Roman"/>
                <w:sz w:val="20"/>
                <w:szCs w:val="20"/>
                <w:lang w:eastAsia="ru-RU"/>
              </w:rPr>
              <w:t>Премии</w:t>
            </w:r>
          </w:p>
        </w:tc>
        <w:tc>
          <w:tcPr>
            <w:tcW w:w="1360" w:type="dxa"/>
            <w:tcBorders>
              <w:top w:val="single" w:sz="6" w:space="0" w:color="auto"/>
              <w:left w:val="single" w:sz="6" w:space="0" w:color="auto"/>
              <w:bottom w:val="single" w:sz="6" w:space="0" w:color="auto"/>
              <w:right w:val="single" w:sz="6" w:space="0" w:color="auto"/>
            </w:tcBorders>
            <w:hideMark/>
          </w:tcPr>
          <w:p w:rsidR="00CD73BC" w:rsidRPr="007B5BD1" w:rsidRDefault="00CD73BC" w:rsidP="00CD73BC">
            <w:pPr>
              <w:widowControl w:val="0"/>
              <w:autoSpaceDE w:val="0"/>
              <w:autoSpaceDN w:val="0"/>
              <w:adjustRightInd w:val="0"/>
              <w:spacing w:after="0"/>
              <w:rPr>
                <w:rFonts w:ascii="Times New Roman" w:eastAsia="Times New Roman" w:hAnsi="Times New Roman" w:cs="Times New Roman"/>
                <w:sz w:val="20"/>
                <w:szCs w:val="20"/>
                <w:lang w:val="en-US" w:eastAsia="ru-RU"/>
              </w:rPr>
            </w:pPr>
            <w:r w:rsidRPr="007B5BD1">
              <w:rPr>
                <w:rFonts w:ascii="Times New Roman" w:eastAsia="Times New Roman" w:hAnsi="Times New Roman" w:cs="Times New Roman"/>
                <w:sz w:val="20"/>
                <w:szCs w:val="20"/>
                <w:lang w:val="en-US" w:eastAsia="ru-RU"/>
              </w:rPr>
              <w:t>0</w:t>
            </w:r>
          </w:p>
        </w:tc>
      </w:tr>
      <w:tr w:rsidR="00CD73BC" w:rsidRPr="007B5BD1" w:rsidTr="00B2171A">
        <w:tc>
          <w:tcPr>
            <w:tcW w:w="6492" w:type="dxa"/>
            <w:tcBorders>
              <w:top w:val="single" w:sz="6" w:space="0" w:color="auto"/>
              <w:left w:val="double" w:sz="6" w:space="0" w:color="auto"/>
              <w:bottom w:val="single" w:sz="6" w:space="0" w:color="auto"/>
              <w:right w:val="single" w:sz="6" w:space="0" w:color="auto"/>
            </w:tcBorders>
            <w:hideMark/>
          </w:tcPr>
          <w:p w:rsidR="00CD73BC" w:rsidRPr="007B5BD1" w:rsidRDefault="00CD73BC" w:rsidP="00CD73BC">
            <w:pPr>
              <w:widowControl w:val="0"/>
              <w:autoSpaceDE w:val="0"/>
              <w:autoSpaceDN w:val="0"/>
              <w:adjustRightInd w:val="0"/>
              <w:spacing w:after="0"/>
              <w:rPr>
                <w:rFonts w:ascii="Times New Roman" w:eastAsia="Times New Roman" w:hAnsi="Times New Roman" w:cs="Times New Roman"/>
                <w:sz w:val="20"/>
                <w:szCs w:val="20"/>
                <w:lang w:eastAsia="ru-RU"/>
              </w:rPr>
            </w:pPr>
            <w:r w:rsidRPr="007B5BD1">
              <w:rPr>
                <w:rFonts w:ascii="Times New Roman" w:eastAsia="Times New Roman" w:hAnsi="Times New Roman" w:cs="Times New Roman"/>
                <w:sz w:val="20"/>
                <w:szCs w:val="20"/>
                <w:lang w:eastAsia="ru-RU"/>
              </w:rPr>
              <w:t>Комиссионные</w:t>
            </w:r>
          </w:p>
        </w:tc>
        <w:tc>
          <w:tcPr>
            <w:tcW w:w="1360" w:type="dxa"/>
            <w:tcBorders>
              <w:top w:val="single" w:sz="6" w:space="0" w:color="auto"/>
              <w:left w:val="single" w:sz="6" w:space="0" w:color="auto"/>
              <w:bottom w:val="single" w:sz="6" w:space="0" w:color="auto"/>
              <w:right w:val="single" w:sz="6" w:space="0" w:color="auto"/>
            </w:tcBorders>
            <w:hideMark/>
          </w:tcPr>
          <w:p w:rsidR="00CD73BC" w:rsidRPr="007B5BD1" w:rsidRDefault="00CD73BC" w:rsidP="00CD73BC">
            <w:pPr>
              <w:widowControl w:val="0"/>
              <w:autoSpaceDE w:val="0"/>
              <w:autoSpaceDN w:val="0"/>
              <w:adjustRightInd w:val="0"/>
              <w:spacing w:after="0"/>
              <w:rPr>
                <w:rFonts w:ascii="Times New Roman" w:eastAsia="Times New Roman" w:hAnsi="Times New Roman" w:cs="Times New Roman"/>
                <w:sz w:val="20"/>
                <w:szCs w:val="20"/>
                <w:lang w:val="en-US" w:eastAsia="ru-RU"/>
              </w:rPr>
            </w:pPr>
            <w:r w:rsidRPr="007B5BD1">
              <w:rPr>
                <w:rFonts w:ascii="Times New Roman" w:eastAsia="Times New Roman" w:hAnsi="Times New Roman" w:cs="Times New Roman"/>
                <w:sz w:val="20"/>
                <w:szCs w:val="20"/>
                <w:lang w:val="en-US" w:eastAsia="ru-RU"/>
              </w:rPr>
              <w:t>0</w:t>
            </w:r>
          </w:p>
        </w:tc>
      </w:tr>
      <w:tr w:rsidR="00CD73BC" w:rsidRPr="007B5BD1" w:rsidTr="00B2171A">
        <w:tc>
          <w:tcPr>
            <w:tcW w:w="6492" w:type="dxa"/>
            <w:tcBorders>
              <w:top w:val="single" w:sz="6" w:space="0" w:color="auto"/>
              <w:left w:val="double" w:sz="6" w:space="0" w:color="auto"/>
              <w:bottom w:val="single" w:sz="6" w:space="0" w:color="auto"/>
              <w:right w:val="single" w:sz="6" w:space="0" w:color="auto"/>
            </w:tcBorders>
            <w:hideMark/>
          </w:tcPr>
          <w:p w:rsidR="00CD73BC" w:rsidRPr="007B5BD1" w:rsidRDefault="00CD73BC" w:rsidP="00CD73BC">
            <w:pPr>
              <w:widowControl w:val="0"/>
              <w:autoSpaceDE w:val="0"/>
              <w:autoSpaceDN w:val="0"/>
              <w:adjustRightInd w:val="0"/>
              <w:spacing w:after="0"/>
              <w:rPr>
                <w:rFonts w:ascii="Times New Roman" w:eastAsia="Times New Roman" w:hAnsi="Times New Roman" w:cs="Times New Roman"/>
                <w:sz w:val="20"/>
                <w:szCs w:val="20"/>
                <w:lang w:eastAsia="ru-RU"/>
              </w:rPr>
            </w:pPr>
            <w:r w:rsidRPr="007B5BD1">
              <w:rPr>
                <w:rFonts w:ascii="Times New Roman" w:eastAsia="Times New Roman" w:hAnsi="Times New Roman" w:cs="Times New Roman"/>
                <w:sz w:val="20"/>
                <w:szCs w:val="20"/>
                <w:lang w:eastAsia="ru-RU"/>
              </w:rPr>
              <w:t>Иные виды вознаграждений</w:t>
            </w:r>
          </w:p>
        </w:tc>
        <w:tc>
          <w:tcPr>
            <w:tcW w:w="1360" w:type="dxa"/>
            <w:tcBorders>
              <w:top w:val="single" w:sz="6" w:space="0" w:color="auto"/>
              <w:left w:val="single" w:sz="6" w:space="0" w:color="auto"/>
              <w:bottom w:val="single" w:sz="6" w:space="0" w:color="auto"/>
              <w:right w:val="single" w:sz="6" w:space="0" w:color="auto"/>
            </w:tcBorders>
            <w:hideMark/>
          </w:tcPr>
          <w:p w:rsidR="00CD73BC" w:rsidRPr="007B5BD1" w:rsidRDefault="00CD73BC" w:rsidP="00CD73BC">
            <w:pPr>
              <w:widowControl w:val="0"/>
              <w:autoSpaceDE w:val="0"/>
              <w:autoSpaceDN w:val="0"/>
              <w:adjustRightInd w:val="0"/>
              <w:spacing w:after="0"/>
              <w:rPr>
                <w:rFonts w:ascii="Times New Roman" w:eastAsia="Times New Roman" w:hAnsi="Times New Roman" w:cs="Times New Roman"/>
                <w:sz w:val="20"/>
                <w:szCs w:val="20"/>
                <w:lang w:val="en-US" w:eastAsia="ru-RU"/>
              </w:rPr>
            </w:pPr>
            <w:r w:rsidRPr="007B5BD1">
              <w:rPr>
                <w:rFonts w:ascii="Times New Roman" w:eastAsia="Times New Roman" w:hAnsi="Times New Roman" w:cs="Times New Roman"/>
                <w:sz w:val="20"/>
                <w:szCs w:val="20"/>
                <w:lang w:val="en-US" w:eastAsia="ru-RU"/>
              </w:rPr>
              <w:t>0</w:t>
            </w:r>
          </w:p>
        </w:tc>
      </w:tr>
      <w:tr w:rsidR="00CD73BC" w:rsidRPr="007B5BD1" w:rsidTr="00B2171A">
        <w:tc>
          <w:tcPr>
            <w:tcW w:w="6492" w:type="dxa"/>
            <w:tcBorders>
              <w:top w:val="single" w:sz="6" w:space="0" w:color="auto"/>
              <w:left w:val="double" w:sz="6" w:space="0" w:color="auto"/>
              <w:bottom w:val="double" w:sz="6" w:space="0" w:color="auto"/>
              <w:right w:val="single" w:sz="6" w:space="0" w:color="auto"/>
            </w:tcBorders>
            <w:hideMark/>
          </w:tcPr>
          <w:p w:rsidR="00CD73BC" w:rsidRPr="007B5BD1" w:rsidRDefault="00CD73BC" w:rsidP="00CD73BC">
            <w:pPr>
              <w:widowControl w:val="0"/>
              <w:autoSpaceDE w:val="0"/>
              <w:autoSpaceDN w:val="0"/>
              <w:adjustRightInd w:val="0"/>
              <w:spacing w:after="0"/>
              <w:rPr>
                <w:rFonts w:ascii="Times New Roman" w:eastAsia="Times New Roman" w:hAnsi="Times New Roman" w:cs="Times New Roman"/>
                <w:sz w:val="20"/>
                <w:szCs w:val="20"/>
                <w:lang w:eastAsia="ru-RU"/>
              </w:rPr>
            </w:pPr>
            <w:r w:rsidRPr="007B5BD1">
              <w:rPr>
                <w:rFonts w:ascii="Times New Roman" w:eastAsia="Times New Roman" w:hAnsi="Times New Roman" w:cs="Times New Roman"/>
                <w:sz w:val="20"/>
                <w:szCs w:val="20"/>
                <w:lang w:eastAsia="ru-RU"/>
              </w:rPr>
              <w:lastRenderedPageBreak/>
              <w:t>ИТОГО</w:t>
            </w:r>
          </w:p>
        </w:tc>
        <w:tc>
          <w:tcPr>
            <w:tcW w:w="1360" w:type="dxa"/>
            <w:tcBorders>
              <w:top w:val="single" w:sz="6" w:space="0" w:color="auto"/>
              <w:left w:val="single" w:sz="6" w:space="0" w:color="auto"/>
              <w:bottom w:val="double" w:sz="6" w:space="0" w:color="auto"/>
              <w:right w:val="single" w:sz="6" w:space="0" w:color="auto"/>
            </w:tcBorders>
            <w:hideMark/>
          </w:tcPr>
          <w:p w:rsidR="00CD73BC" w:rsidRPr="007B5BD1" w:rsidRDefault="00CD73BC" w:rsidP="00CD73BC">
            <w:pPr>
              <w:widowControl w:val="0"/>
              <w:autoSpaceDE w:val="0"/>
              <w:autoSpaceDN w:val="0"/>
              <w:adjustRightInd w:val="0"/>
              <w:spacing w:after="0"/>
              <w:rPr>
                <w:rFonts w:ascii="Times New Roman" w:eastAsia="Times New Roman" w:hAnsi="Times New Roman" w:cs="Times New Roman"/>
                <w:sz w:val="20"/>
                <w:szCs w:val="20"/>
                <w:lang w:val="en-US" w:eastAsia="ru-RU"/>
              </w:rPr>
            </w:pPr>
            <w:r w:rsidRPr="007B5BD1">
              <w:rPr>
                <w:rFonts w:ascii="Times New Roman" w:eastAsia="Times New Roman" w:hAnsi="Times New Roman" w:cs="Times New Roman"/>
                <w:sz w:val="20"/>
                <w:szCs w:val="20"/>
                <w:lang w:val="en-US" w:eastAsia="ru-RU"/>
              </w:rPr>
              <w:t>0</w:t>
            </w:r>
          </w:p>
        </w:tc>
      </w:tr>
    </w:tbl>
    <w:p w:rsidR="00AB28F7" w:rsidRDefault="00CD73BC" w:rsidP="00AB28F7">
      <w:pPr>
        <w:widowControl w:val="0"/>
        <w:autoSpaceDE w:val="0"/>
        <w:autoSpaceDN w:val="0"/>
        <w:adjustRightInd w:val="0"/>
        <w:spacing w:before="20" w:after="4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Сведения о существующих соглашениях относительно таких выплат в 201</w:t>
      </w:r>
      <w:r w:rsidR="008F3A34" w:rsidRPr="007B5BD1">
        <w:rPr>
          <w:rFonts w:ascii="Times New Roman" w:eastAsia="Times New Roman" w:hAnsi="Times New Roman" w:cs="Times New Roman"/>
          <w:sz w:val="21"/>
          <w:szCs w:val="21"/>
          <w:lang w:eastAsia="ru-RU"/>
        </w:rPr>
        <w:t>6</w:t>
      </w:r>
      <w:r w:rsidRPr="007B5BD1">
        <w:rPr>
          <w:rFonts w:ascii="Times New Roman" w:eastAsia="Times New Roman" w:hAnsi="Times New Roman" w:cs="Times New Roman"/>
          <w:sz w:val="21"/>
          <w:szCs w:val="21"/>
          <w:lang w:eastAsia="ru-RU"/>
        </w:rPr>
        <w:t xml:space="preserve"> финансовом году: </w:t>
      </w:r>
      <w:r w:rsidRPr="00C2078E">
        <w:rPr>
          <w:rFonts w:ascii="Times New Roman" w:eastAsia="Times New Roman" w:hAnsi="Times New Roman" w:cs="Times New Roman"/>
          <w:sz w:val="21"/>
          <w:szCs w:val="21"/>
          <w:lang w:eastAsia="ru-RU"/>
        </w:rPr>
        <w:t>Вознаграждение членам Совета директоров не устанавливалось и не выплачивалось. Соглашения относительно таких выплат в 201</w:t>
      </w:r>
      <w:r w:rsidR="008F3A34" w:rsidRPr="00C2078E">
        <w:rPr>
          <w:rFonts w:ascii="Times New Roman" w:eastAsia="Times New Roman" w:hAnsi="Times New Roman" w:cs="Times New Roman"/>
          <w:sz w:val="21"/>
          <w:szCs w:val="21"/>
          <w:lang w:eastAsia="ru-RU"/>
        </w:rPr>
        <w:t>6</w:t>
      </w:r>
      <w:r w:rsidRPr="00C2078E">
        <w:rPr>
          <w:rFonts w:ascii="Times New Roman" w:eastAsia="Times New Roman" w:hAnsi="Times New Roman" w:cs="Times New Roman"/>
          <w:sz w:val="21"/>
          <w:szCs w:val="21"/>
          <w:lang w:eastAsia="ru-RU"/>
        </w:rPr>
        <w:t xml:space="preserve"> году отсутствуют.</w:t>
      </w:r>
    </w:p>
    <w:p w:rsidR="00CD73BC" w:rsidRPr="00AB28F7" w:rsidRDefault="00CD73BC" w:rsidP="00AB28F7">
      <w:pPr>
        <w:widowControl w:val="0"/>
        <w:autoSpaceDE w:val="0"/>
        <w:autoSpaceDN w:val="0"/>
        <w:adjustRightInd w:val="0"/>
        <w:spacing w:before="20" w:after="40" w:line="240" w:lineRule="auto"/>
        <w:rPr>
          <w:rFonts w:ascii="Times New Roman" w:eastAsia="Times New Roman" w:hAnsi="Times New Roman" w:cs="Times New Roman"/>
          <w:sz w:val="21"/>
          <w:szCs w:val="21"/>
          <w:lang w:eastAsia="ru-RU"/>
        </w:rPr>
      </w:pPr>
      <w:r w:rsidRPr="00AB28F7">
        <w:rPr>
          <w:rFonts w:ascii="Times New Roman" w:eastAsia="Times New Roman" w:hAnsi="Times New Roman" w:cs="Times New Roman"/>
          <w:sz w:val="21"/>
          <w:szCs w:val="21"/>
          <w:lang w:eastAsia="ru-RU"/>
        </w:rPr>
        <w:t>Компенсации:  Единица измерения: руб.</w:t>
      </w:r>
    </w:p>
    <w:tbl>
      <w:tblPr>
        <w:tblW w:w="0" w:type="auto"/>
        <w:tblLayout w:type="fixed"/>
        <w:tblCellMar>
          <w:left w:w="72" w:type="dxa"/>
          <w:right w:w="72" w:type="dxa"/>
        </w:tblCellMar>
        <w:tblLook w:val="04A0" w:firstRow="1" w:lastRow="0" w:firstColumn="1" w:lastColumn="0" w:noHBand="0" w:noVBand="1"/>
      </w:tblPr>
      <w:tblGrid>
        <w:gridCol w:w="6492"/>
        <w:gridCol w:w="1360"/>
      </w:tblGrid>
      <w:tr w:rsidR="00CD73BC" w:rsidRPr="007B5BD1" w:rsidTr="00B2171A">
        <w:tc>
          <w:tcPr>
            <w:tcW w:w="6492" w:type="dxa"/>
            <w:tcBorders>
              <w:top w:val="double" w:sz="6" w:space="0" w:color="auto"/>
              <w:left w:val="double" w:sz="6" w:space="0" w:color="auto"/>
              <w:bottom w:val="single" w:sz="6" w:space="0" w:color="auto"/>
              <w:right w:val="single" w:sz="6" w:space="0" w:color="auto"/>
            </w:tcBorders>
            <w:hideMark/>
          </w:tcPr>
          <w:p w:rsidR="00CD73BC" w:rsidRPr="007B5BD1" w:rsidRDefault="00CD73BC" w:rsidP="00CD73BC">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7B5BD1">
              <w:rPr>
                <w:rFonts w:ascii="Times New Roman" w:eastAsia="Times New Roman" w:hAnsi="Times New Roman" w:cs="Times New Roman"/>
                <w:sz w:val="20"/>
                <w:szCs w:val="20"/>
                <w:lang w:eastAsia="ru-RU"/>
              </w:rPr>
              <w:t>Наименование органа управления</w:t>
            </w:r>
          </w:p>
        </w:tc>
        <w:tc>
          <w:tcPr>
            <w:tcW w:w="1360" w:type="dxa"/>
            <w:tcBorders>
              <w:top w:val="double" w:sz="6" w:space="0" w:color="auto"/>
              <w:left w:val="single" w:sz="6" w:space="0" w:color="auto"/>
              <w:bottom w:val="single" w:sz="6" w:space="0" w:color="auto"/>
              <w:right w:val="single" w:sz="6" w:space="0" w:color="auto"/>
            </w:tcBorders>
            <w:hideMark/>
          </w:tcPr>
          <w:p w:rsidR="00CD73BC" w:rsidRPr="007B5BD1" w:rsidRDefault="00CD73BC" w:rsidP="008F3A34">
            <w:pPr>
              <w:widowControl w:val="0"/>
              <w:autoSpaceDE w:val="0"/>
              <w:autoSpaceDN w:val="0"/>
              <w:adjustRightInd w:val="0"/>
              <w:spacing w:before="20" w:after="40"/>
              <w:jc w:val="center"/>
              <w:rPr>
                <w:rFonts w:ascii="Times New Roman" w:eastAsia="Times New Roman" w:hAnsi="Times New Roman" w:cs="Times New Roman"/>
                <w:sz w:val="20"/>
                <w:szCs w:val="20"/>
                <w:lang w:eastAsia="ru-RU"/>
              </w:rPr>
            </w:pPr>
            <w:r w:rsidRPr="007B5BD1">
              <w:rPr>
                <w:rFonts w:ascii="Times New Roman" w:eastAsia="Times New Roman" w:hAnsi="Times New Roman" w:cs="Times New Roman"/>
                <w:sz w:val="20"/>
                <w:szCs w:val="20"/>
                <w:lang w:eastAsia="ru-RU"/>
              </w:rPr>
              <w:t>201</w:t>
            </w:r>
            <w:r w:rsidR="008F3A34" w:rsidRPr="007B5BD1">
              <w:rPr>
                <w:rFonts w:ascii="Times New Roman" w:eastAsia="Times New Roman" w:hAnsi="Times New Roman" w:cs="Times New Roman"/>
                <w:sz w:val="20"/>
                <w:szCs w:val="20"/>
                <w:lang w:eastAsia="ru-RU"/>
              </w:rPr>
              <w:t>6</w:t>
            </w:r>
          </w:p>
        </w:tc>
      </w:tr>
      <w:tr w:rsidR="00CD73BC" w:rsidRPr="007B5BD1" w:rsidTr="00B2171A">
        <w:tc>
          <w:tcPr>
            <w:tcW w:w="6492" w:type="dxa"/>
            <w:tcBorders>
              <w:top w:val="single" w:sz="6" w:space="0" w:color="auto"/>
              <w:left w:val="double" w:sz="6" w:space="0" w:color="auto"/>
              <w:bottom w:val="double" w:sz="6" w:space="0" w:color="auto"/>
              <w:right w:val="single" w:sz="6" w:space="0" w:color="auto"/>
            </w:tcBorders>
            <w:hideMark/>
          </w:tcPr>
          <w:p w:rsidR="00CD73BC" w:rsidRPr="007B5BD1" w:rsidRDefault="00CD73BC" w:rsidP="00CD73BC">
            <w:pPr>
              <w:widowControl w:val="0"/>
              <w:autoSpaceDE w:val="0"/>
              <w:autoSpaceDN w:val="0"/>
              <w:adjustRightInd w:val="0"/>
              <w:spacing w:before="20" w:after="40"/>
              <w:rPr>
                <w:rFonts w:ascii="Times New Roman" w:eastAsia="Times New Roman" w:hAnsi="Times New Roman" w:cs="Times New Roman"/>
                <w:sz w:val="20"/>
                <w:szCs w:val="20"/>
                <w:lang w:eastAsia="ru-RU"/>
              </w:rPr>
            </w:pPr>
            <w:r w:rsidRPr="007B5BD1">
              <w:rPr>
                <w:rFonts w:ascii="Times New Roman" w:eastAsia="Times New Roman" w:hAnsi="Times New Roman" w:cs="Times New Roman"/>
                <w:sz w:val="20"/>
                <w:szCs w:val="20"/>
                <w:lang w:eastAsia="ru-RU"/>
              </w:rPr>
              <w:t>Совет директоров</w:t>
            </w:r>
          </w:p>
        </w:tc>
        <w:tc>
          <w:tcPr>
            <w:tcW w:w="1360" w:type="dxa"/>
            <w:tcBorders>
              <w:top w:val="single" w:sz="6" w:space="0" w:color="auto"/>
              <w:left w:val="single" w:sz="6" w:space="0" w:color="auto"/>
              <w:bottom w:val="double" w:sz="6" w:space="0" w:color="auto"/>
              <w:right w:val="single" w:sz="6" w:space="0" w:color="auto"/>
            </w:tcBorders>
            <w:hideMark/>
          </w:tcPr>
          <w:p w:rsidR="00CD73BC" w:rsidRPr="007B5BD1" w:rsidRDefault="00CD73BC" w:rsidP="00CD73BC">
            <w:pPr>
              <w:widowControl w:val="0"/>
              <w:autoSpaceDE w:val="0"/>
              <w:autoSpaceDN w:val="0"/>
              <w:adjustRightInd w:val="0"/>
              <w:spacing w:before="20" w:after="40"/>
              <w:rPr>
                <w:rFonts w:ascii="Times New Roman" w:eastAsia="Times New Roman" w:hAnsi="Times New Roman" w:cs="Times New Roman"/>
                <w:sz w:val="20"/>
                <w:szCs w:val="20"/>
                <w:lang w:val="en-US" w:eastAsia="ru-RU"/>
              </w:rPr>
            </w:pPr>
            <w:r w:rsidRPr="007B5BD1">
              <w:rPr>
                <w:rFonts w:ascii="Times New Roman" w:eastAsia="Times New Roman" w:hAnsi="Times New Roman" w:cs="Times New Roman"/>
                <w:sz w:val="20"/>
                <w:szCs w:val="20"/>
                <w:lang w:val="en-US" w:eastAsia="ru-RU"/>
              </w:rPr>
              <w:t>0</w:t>
            </w:r>
          </w:p>
        </w:tc>
      </w:tr>
    </w:tbl>
    <w:p w:rsidR="00CD73BC" w:rsidRPr="007B5BD1" w:rsidRDefault="00CD73BC" w:rsidP="00C2078E">
      <w:pPr>
        <w:widowControl w:val="0"/>
        <w:autoSpaceDE w:val="0"/>
        <w:autoSpaceDN w:val="0"/>
        <w:adjustRightInd w:val="0"/>
        <w:spacing w:before="20" w:after="40" w:line="240" w:lineRule="auto"/>
        <w:rPr>
          <w:rFonts w:ascii="Times New Roman" w:eastAsia="Times New Roman" w:hAnsi="Times New Roman" w:cs="Times New Roman"/>
          <w:sz w:val="21"/>
          <w:szCs w:val="21"/>
          <w:lang w:eastAsia="ru-RU"/>
        </w:rPr>
      </w:pPr>
      <w:r w:rsidRPr="00C2078E">
        <w:rPr>
          <w:rFonts w:ascii="Times New Roman" w:eastAsia="Times New Roman" w:hAnsi="Times New Roman" w:cs="Times New Roman"/>
          <w:sz w:val="21"/>
          <w:szCs w:val="21"/>
          <w:lang w:eastAsia="ru-RU"/>
        </w:rPr>
        <w:t>Компенсации членам Совета директоров не устанавливались и не выплачивались. Соглашения относительно таких выплат в текущем финансовом году отсутствуют.</w:t>
      </w: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 xml:space="preserve">11.5. Сведения о наличии у членов совета директоров конфликта интересов (в том числе связанного с участием указанных лиц в органах управления конкурентов Общества): </w:t>
      </w:r>
    </w:p>
    <w:p w:rsidR="00CD73BC" w:rsidRPr="007B5BD1" w:rsidRDefault="00CD73BC" w:rsidP="00CD73BC">
      <w:pPr>
        <w:autoSpaceDE w:val="0"/>
        <w:autoSpaceDN w:val="0"/>
        <w:adjustRightInd w:val="0"/>
        <w:spacing w:after="0" w:line="240" w:lineRule="auto"/>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У членов Совета директоров Общества нет конфликта интересов (в том числе связанного с участием указанных лиц в органах управления конкурентов Общества).</w:t>
      </w: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p>
    <w:p w:rsidR="00CD73BC" w:rsidRPr="007B5BD1"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РАЗДЕЛ 12. СВЕДЕНИЯ ОБ ИСПОЛНИТЕЛЬНЫХ ОРГАНАХ ОБЩЕСТВА</w:t>
      </w:r>
    </w:p>
    <w:p w:rsidR="00CD73BC" w:rsidRPr="007B5BD1" w:rsidRDefault="00CD73BC" w:rsidP="00CD73BC">
      <w:pPr>
        <w:autoSpaceDE w:val="0"/>
        <w:autoSpaceDN w:val="0"/>
        <w:adjustRightInd w:val="0"/>
        <w:spacing w:after="480" w:line="240" w:lineRule="auto"/>
        <w:contextualSpacing/>
        <w:jc w:val="center"/>
        <w:outlineLvl w:val="1"/>
        <w:rPr>
          <w:rFonts w:ascii="Times New Roman" w:eastAsia="Times New Roman" w:hAnsi="Times New Roman" w:cs="Times New Roman"/>
          <w:b/>
          <w:sz w:val="21"/>
          <w:szCs w:val="21"/>
          <w:lang w:eastAsia="ru-RU"/>
        </w:rPr>
      </w:pP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 xml:space="preserve">12.1. Сведения о лице, занимающем должность единоличного исполнительного органа общества, сведения о членах коллегиального исполнительного органа общества, в том числе краткие биографические данные и владение акциями в течение отчетного года. </w:t>
      </w: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p>
    <w:p w:rsidR="00CD73BC" w:rsidRPr="007B5BD1" w:rsidRDefault="00CD73BC" w:rsidP="00DE02E1">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b/>
          <w:sz w:val="21"/>
          <w:szCs w:val="21"/>
          <w:u w:val="single"/>
          <w:lang w:eastAsia="ru-RU"/>
        </w:rPr>
        <w:t>Единоличный исполнительный орган:</w:t>
      </w:r>
      <w:r w:rsidRPr="007B5BD1">
        <w:rPr>
          <w:rFonts w:ascii="Times New Roman" w:eastAsia="Times New Roman" w:hAnsi="Times New Roman" w:cs="Times New Roman"/>
          <w:sz w:val="21"/>
          <w:szCs w:val="21"/>
          <w:lang w:eastAsia="ru-RU"/>
        </w:rPr>
        <w:t xml:space="preserve"> В соответствии с уставом ПАО «РОСИНТЕР РЕСТОРАНТС ХОЛДИНГ» единоличным исполнительным органом Общества является Президент, который избирается Советом директоров Общества. Срок полномочий Президента определяется </w:t>
      </w:r>
      <w:r w:rsidR="00DE02E1" w:rsidRPr="007B5BD1">
        <w:rPr>
          <w:rFonts w:ascii="Times New Roman" w:eastAsia="Times New Roman" w:hAnsi="Times New Roman" w:cs="Times New Roman"/>
          <w:sz w:val="21"/>
          <w:szCs w:val="21"/>
          <w:lang w:eastAsia="ru-RU"/>
        </w:rPr>
        <w:t xml:space="preserve">условиями </w:t>
      </w:r>
      <w:proofErr w:type="gramStart"/>
      <w:r w:rsidRPr="007B5BD1">
        <w:rPr>
          <w:rFonts w:ascii="Times New Roman" w:eastAsia="Times New Roman" w:hAnsi="Times New Roman" w:cs="Times New Roman"/>
          <w:sz w:val="21"/>
          <w:szCs w:val="21"/>
          <w:lang w:eastAsia="ru-RU"/>
        </w:rPr>
        <w:t>в</w:t>
      </w:r>
      <w:proofErr w:type="gramEnd"/>
      <w:r w:rsidRPr="007B5BD1">
        <w:rPr>
          <w:rFonts w:ascii="Times New Roman" w:eastAsia="Times New Roman" w:hAnsi="Times New Roman" w:cs="Times New Roman"/>
          <w:sz w:val="21"/>
          <w:szCs w:val="21"/>
          <w:lang w:eastAsia="ru-RU"/>
        </w:rPr>
        <w:t xml:space="preserve"> </w:t>
      </w:r>
      <w:proofErr w:type="gramStart"/>
      <w:r w:rsidRPr="007B5BD1">
        <w:rPr>
          <w:rFonts w:ascii="Times New Roman" w:eastAsia="Times New Roman" w:hAnsi="Times New Roman" w:cs="Times New Roman"/>
          <w:sz w:val="21"/>
          <w:szCs w:val="21"/>
          <w:lang w:eastAsia="ru-RU"/>
        </w:rPr>
        <w:t>трудово</w:t>
      </w:r>
      <w:r w:rsidR="00C508C1" w:rsidRPr="007B5BD1">
        <w:rPr>
          <w:rFonts w:ascii="Times New Roman" w:eastAsia="Times New Roman" w:hAnsi="Times New Roman" w:cs="Times New Roman"/>
          <w:sz w:val="21"/>
          <w:szCs w:val="21"/>
          <w:lang w:eastAsia="ru-RU"/>
        </w:rPr>
        <w:t>го</w:t>
      </w:r>
      <w:proofErr w:type="gramEnd"/>
      <w:r w:rsidR="00C508C1" w:rsidRPr="007B5BD1">
        <w:rPr>
          <w:rFonts w:ascii="Times New Roman" w:eastAsia="Times New Roman" w:hAnsi="Times New Roman" w:cs="Times New Roman"/>
          <w:sz w:val="21"/>
          <w:szCs w:val="21"/>
          <w:lang w:eastAsia="ru-RU"/>
        </w:rPr>
        <w:t xml:space="preserve"> договора, который </w:t>
      </w:r>
      <w:r w:rsidR="00532CD6">
        <w:rPr>
          <w:rFonts w:ascii="Times New Roman" w:eastAsia="Times New Roman" w:hAnsi="Times New Roman" w:cs="Times New Roman"/>
          <w:sz w:val="21"/>
          <w:szCs w:val="21"/>
          <w:lang w:eastAsia="ru-RU"/>
        </w:rPr>
        <w:t xml:space="preserve">в текущее время </w:t>
      </w:r>
      <w:r w:rsidR="00C508C1" w:rsidRPr="007B5BD1">
        <w:rPr>
          <w:rFonts w:ascii="Times New Roman" w:eastAsia="Times New Roman" w:hAnsi="Times New Roman" w:cs="Times New Roman"/>
          <w:sz w:val="21"/>
          <w:szCs w:val="21"/>
          <w:lang w:eastAsia="ru-RU"/>
        </w:rPr>
        <w:t xml:space="preserve">является </w:t>
      </w:r>
      <w:r w:rsidR="00DE02E1" w:rsidRPr="007B5BD1">
        <w:rPr>
          <w:rFonts w:ascii="Times New Roman" w:eastAsia="Times New Roman" w:hAnsi="Times New Roman" w:cs="Times New Roman"/>
          <w:sz w:val="21"/>
          <w:szCs w:val="21"/>
          <w:lang w:eastAsia="ru-RU"/>
        </w:rPr>
        <w:t xml:space="preserve">бессрочным. </w:t>
      </w:r>
    </w:p>
    <w:p w:rsidR="00CD73BC" w:rsidRPr="007B5BD1" w:rsidRDefault="00532CD6" w:rsidP="001728C3">
      <w:pPr>
        <w:autoSpaceDE w:val="0"/>
        <w:autoSpaceDN w:val="0"/>
        <w:adjustRightInd w:val="0"/>
        <w:spacing w:after="0" w:line="240" w:lineRule="auto"/>
        <w:ind w:firstLine="200"/>
        <w:contextualSpacing/>
        <w:jc w:val="both"/>
        <w:rPr>
          <w:rFonts w:ascii="Times New Roman" w:eastAsia="Times New Roman" w:hAnsi="Times New Roman" w:cs="Times New Roman"/>
          <w:b/>
          <w:i/>
          <w:sz w:val="21"/>
          <w:szCs w:val="21"/>
          <w:lang w:eastAsia="ru-RU"/>
        </w:rPr>
      </w:pPr>
      <w:r>
        <w:rPr>
          <w:rFonts w:ascii="Times New Roman" w:eastAsia="Times New Roman" w:hAnsi="Times New Roman" w:cs="Times New Roman"/>
          <w:sz w:val="21"/>
          <w:szCs w:val="21"/>
          <w:lang w:eastAsia="ru-RU"/>
        </w:rPr>
        <w:t xml:space="preserve">С 2014 года </w:t>
      </w:r>
      <w:r w:rsidR="00CD73BC" w:rsidRPr="007B5BD1">
        <w:rPr>
          <w:rFonts w:ascii="Times New Roman" w:eastAsia="Times New Roman" w:hAnsi="Times New Roman" w:cs="Times New Roman"/>
          <w:sz w:val="21"/>
          <w:szCs w:val="21"/>
          <w:lang w:eastAsia="ru-RU"/>
        </w:rPr>
        <w:t xml:space="preserve">должность Президента ПАО «РОСИНТЕР РЕСТОРАНТС ХОЛДИНГ» занимает </w:t>
      </w:r>
      <w:r w:rsidR="00CD73BC" w:rsidRPr="007B5BD1">
        <w:rPr>
          <w:rFonts w:ascii="Times New Roman" w:eastAsia="Times New Roman" w:hAnsi="Times New Roman" w:cs="Times New Roman"/>
          <w:b/>
          <w:i/>
          <w:sz w:val="21"/>
          <w:szCs w:val="21"/>
          <w:lang w:eastAsia="ru-RU"/>
        </w:rPr>
        <w:t>Сергей Васильевич Зайцев.</w:t>
      </w:r>
    </w:p>
    <w:p w:rsidR="001728C3" w:rsidRPr="007B5BD1" w:rsidRDefault="001728C3" w:rsidP="001728C3">
      <w:pPr>
        <w:autoSpaceDE w:val="0"/>
        <w:autoSpaceDN w:val="0"/>
        <w:adjustRightInd w:val="0"/>
        <w:spacing w:after="0" w:line="240" w:lineRule="auto"/>
        <w:ind w:firstLine="200"/>
        <w:contextualSpacing/>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Сергей Васильевич работает в компани</w:t>
      </w:r>
      <w:r w:rsidR="00532CD6">
        <w:rPr>
          <w:rFonts w:ascii="Times New Roman" w:eastAsia="Times New Roman" w:hAnsi="Times New Roman" w:cs="Times New Roman"/>
          <w:sz w:val="21"/>
          <w:szCs w:val="21"/>
          <w:lang w:eastAsia="ru-RU"/>
        </w:rPr>
        <w:t>ях Группы</w:t>
      </w:r>
      <w:r w:rsidRPr="007B5BD1">
        <w:rPr>
          <w:rFonts w:ascii="Times New Roman" w:eastAsia="Times New Roman" w:hAnsi="Times New Roman" w:cs="Times New Roman"/>
          <w:sz w:val="21"/>
          <w:szCs w:val="21"/>
          <w:lang w:eastAsia="ru-RU"/>
        </w:rPr>
        <w:t xml:space="preserve"> с 1992 года. С 1983 по 1992 г. был генеральным директором совместного советско-бельгийского предприятия. В Группе компаний </w:t>
      </w:r>
      <w:proofErr w:type="spellStart"/>
      <w:r w:rsidRPr="007B5BD1">
        <w:rPr>
          <w:rFonts w:ascii="Times New Roman" w:eastAsia="Times New Roman" w:hAnsi="Times New Roman" w:cs="Times New Roman"/>
          <w:sz w:val="21"/>
          <w:szCs w:val="21"/>
          <w:lang w:eastAsia="ru-RU"/>
        </w:rPr>
        <w:t>Росинтер</w:t>
      </w:r>
      <w:proofErr w:type="spellEnd"/>
      <w:r w:rsidRPr="007B5BD1">
        <w:rPr>
          <w:rFonts w:ascii="Times New Roman" w:eastAsia="Times New Roman" w:hAnsi="Times New Roman" w:cs="Times New Roman"/>
          <w:sz w:val="21"/>
          <w:szCs w:val="21"/>
          <w:lang w:eastAsia="ru-RU"/>
        </w:rPr>
        <w:t xml:space="preserve"> занимал позицию генерального директора регионального СП «</w:t>
      </w:r>
      <w:proofErr w:type="spellStart"/>
      <w:r w:rsidRPr="007B5BD1">
        <w:rPr>
          <w:rFonts w:ascii="Times New Roman" w:eastAsia="Times New Roman" w:hAnsi="Times New Roman" w:cs="Times New Roman"/>
          <w:sz w:val="21"/>
          <w:szCs w:val="21"/>
          <w:lang w:eastAsia="ru-RU"/>
        </w:rPr>
        <w:t>Росинтер</w:t>
      </w:r>
      <w:proofErr w:type="spellEnd"/>
      <w:r w:rsidRPr="007B5BD1">
        <w:rPr>
          <w:rFonts w:ascii="Times New Roman" w:eastAsia="Times New Roman" w:hAnsi="Times New Roman" w:cs="Times New Roman"/>
          <w:sz w:val="21"/>
          <w:szCs w:val="21"/>
          <w:lang w:eastAsia="ru-RU"/>
        </w:rPr>
        <w:t>-Новосибирск» (1992–2003, 2003–2005), затем вице-президента по развитию корпорации «</w:t>
      </w:r>
      <w:proofErr w:type="spellStart"/>
      <w:r w:rsidRPr="007B5BD1">
        <w:rPr>
          <w:rFonts w:ascii="Times New Roman" w:eastAsia="Times New Roman" w:hAnsi="Times New Roman" w:cs="Times New Roman"/>
          <w:sz w:val="21"/>
          <w:szCs w:val="21"/>
          <w:lang w:eastAsia="ru-RU"/>
        </w:rPr>
        <w:t>Ростик</w:t>
      </w:r>
      <w:proofErr w:type="spellEnd"/>
      <w:r w:rsidRPr="007B5BD1">
        <w:rPr>
          <w:rFonts w:ascii="Times New Roman" w:eastAsia="Times New Roman" w:hAnsi="Times New Roman" w:cs="Times New Roman"/>
          <w:sz w:val="21"/>
          <w:szCs w:val="21"/>
          <w:lang w:eastAsia="ru-RU"/>
        </w:rPr>
        <w:t xml:space="preserve"> Групп» (2005–2009), а с 2009 года по настоящее время является </w:t>
      </w:r>
      <w:r w:rsidR="00532CD6">
        <w:rPr>
          <w:rFonts w:ascii="Times New Roman" w:eastAsia="Times New Roman" w:hAnsi="Times New Roman" w:cs="Times New Roman"/>
          <w:sz w:val="21"/>
          <w:szCs w:val="21"/>
          <w:lang w:eastAsia="ru-RU"/>
        </w:rPr>
        <w:t>Г</w:t>
      </w:r>
      <w:r w:rsidRPr="007B5BD1">
        <w:rPr>
          <w:rFonts w:ascii="Times New Roman" w:eastAsia="Times New Roman" w:hAnsi="Times New Roman" w:cs="Times New Roman"/>
          <w:sz w:val="21"/>
          <w:szCs w:val="21"/>
          <w:lang w:eastAsia="ru-RU"/>
        </w:rPr>
        <w:t>енеральным директором ООО «РОСИНТЕР РЕСТОРАНТС»</w:t>
      </w:r>
      <w:r w:rsidR="00532CD6">
        <w:rPr>
          <w:rFonts w:ascii="Times New Roman" w:eastAsia="Times New Roman" w:hAnsi="Times New Roman" w:cs="Times New Roman"/>
          <w:sz w:val="21"/>
          <w:szCs w:val="21"/>
          <w:lang w:eastAsia="ru-RU"/>
        </w:rPr>
        <w:t xml:space="preserve"> (основное место работы)</w:t>
      </w:r>
      <w:r w:rsidRPr="007B5BD1">
        <w:rPr>
          <w:rFonts w:ascii="Times New Roman" w:eastAsia="Times New Roman" w:hAnsi="Times New Roman" w:cs="Times New Roman"/>
          <w:sz w:val="21"/>
          <w:szCs w:val="21"/>
          <w:lang w:eastAsia="ru-RU"/>
        </w:rPr>
        <w:t>.</w:t>
      </w:r>
    </w:p>
    <w:p w:rsidR="00CD73BC" w:rsidRPr="007B5BD1" w:rsidRDefault="00CD73BC" w:rsidP="00CD73BC">
      <w:pPr>
        <w:spacing w:after="0" w:line="240" w:lineRule="auto"/>
        <w:ind w:left="200"/>
        <w:rPr>
          <w:rFonts w:ascii="Times New Roman" w:eastAsia="Times New Roman" w:hAnsi="Times New Roman" w:cs="Times New Roman"/>
          <w:b/>
          <w:i/>
          <w:sz w:val="21"/>
          <w:szCs w:val="21"/>
          <w:lang w:eastAsia="ru-RU"/>
        </w:rPr>
      </w:pPr>
      <w:r w:rsidRPr="007B5BD1">
        <w:rPr>
          <w:rFonts w:ascii="Times New Roman" w:eastAsia="Times New Roman" w:hAnsi="Times New Roman" w:cs="Times New Roman"/>
          <w:sz w:val="21"/>
          <w:szCs w:val="21"/>
          <w:u w:val="single"/>
          <w:lang w:eastAsia="ru-RU"/>
        </w:rPr>
        <w:t>Год рождения:</w:t>
      </w:r>
      <w:r w:rsidRPr="007B5BD1">
        <w:rPr>
          <w:rFonts w:ascii="Times New Roman" w:eastAsia="Times New Roman" w:hAnsi="Times New Roman" w:cs="Times New Roman"/>
          <w:b/>
          <w:bCs/>
          <w:i/>
          <w:iCs/>
          <w:sz w:val="21"/>
          <w:szCs w:val="21"/>
          <w:lang w:eastAsia="ru-RU"/>
        </w:rPr>
        <w:t xml:space="preserve"> </w:t>
      </w:r>
      <w:r w:rsidRPr="007B5BD1">
        <w:rPr>
          <w:rFonts w:ascii="Times New Roman" w:eastAsia="Times New Roman" w:hAnsi="Times New Roman" w:cs="Times New Roman"/>
          <w:bCs/>
          <w:iCs/>
          <w:sz w:val="21"/>
          <w:szCs w:val="21"/>
          <w:lang w:eastAsia="ru-RU"/>
        </w:rPr>
        <w:t xml:space="preserve">1960. </w:t>
      </w:r>
    </w:p>
    <w:p w:rsidR="001728C3" w:rsidRPr="007B5BD1" w:rsidRDefault="00CD73BC" w:rsidP="001728C3">
      <w:pPr>
        <w:spacing w:after="0" w:line="240" w:lineRule="auto"/>
        <w:ind w:left="200"/>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u w:val="single"/>
          <w:lang w:eastAsia="ru-RU"/>
        </w:rPr>
        <w:t>Образование</w:t>
      </w:r>
      <w:r w:rsidR="001728C3" w:rsidRPr="007B5BD1">
        <w:rPr>
          <w:rFonts w:ascii="Times New Roman" w:eastAsia="Times New Roman" w:hAnsi="Times New Roman" w:cs="Times New Roman"/>
          <w:sz w:val="21"/>
          <w:szCs w:val="21"/>
          <w:u w:val="single"/>
          <w:lang w:eastAsia="ru-RU"/>
        </w:rPr>
        <w:t xml:space="preserve">: </w:t>
      </w:r>
      <w:r w:rsidR="001728C3" w:rsidRPr="007B5BD1">
        <w:rPr>
          <w:rFonts w:ascii="Times New Roman" w:eastAsia="Times New Roman" w:hAnsi="Times New Roman" w:cs="Times New Roman"/>
          <w:sz w:val="21"/>
          <w:szCs w:val="21"/>
          <w:lang w:eastAsia="ru-RU"/>
        </w:rPr>
        <w:t>окончил Новосибирскую Государственную Академию Водного Транспорта по специальности «инженер-механик», позднее получил степень доктора технических наук.</w:t>
      </w:r>
    </w:p>
    <w:p w:rsidR="00CD73BC" w:rsidRPr="007B5BD1" w:rsidRDefault="00CD73BC" w:rsidP="00CD73BC">
      <w:pPr>
        <w:spacing w:after="0" w:line="240" w:lineRule="auto"/>
        <w:ind w:left="200"/>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 xml:space="preserve">Должности, занимаемые </w:t>
      </w:r>
      <w:r w:rsidR="001728C3" w:rsidRPr="007B5BD1">
        <w:rPr>
          <w:rFonts w:ascii="Times New Roman" w:eastAsia="Times New Roman" w:hAnsi="Times New Roman" w:cs="Times New Roman"/>
          <w:sz w:val="21"/>
          <w:szCs w:val="21"/>
          <w:lang w:eastAsia="ru-RU"/>
        </w:rPr>
        <w:t>в Обществе</w:t>
      </w:r>
      <w:r w:rsidRPr="007B5BD1">
        <w:rPr>
          <w:rFonts w:ascii="Times New Roman" w:eastAsia="Times New Roman" w:hAnsi="Times New Roman" w:cs="Times New Roman"/>
          <w:sz w:val="21"/>
          <w:szCs w:val="21"/>
          <w:lang w:eastAsia="ru-RU"/>
        </w:rPr>
        <w:t xml:space="preserve"> других организациях, </w:t>
      </w: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D73BC" w:rsidRPr="007B5BD1" w:rsidTr="00B2171A">
        <w:tc>
          <w:tcPr>
            <w:tcW w:w="2592" w:type="dxa"/>
            <w:gridSpan w:val="2"/>
            <w:tcBorders>
              <w:top w:val="double" w:sz="6" w:space="0" w:color="auto"/>
              <w:left w:val="double" w:sz="6" w:space="0" w:color="auto"/>
              <w:bottom w:val="single" w:sz="6" w:space="0" w:color="auto"/>
              <w:right w:val="single" w:sz="6" w:space="0" w:color="auto"/>
            </w:tcBorders>
          </w:tcPr>
          <w:p w:rsidR="00CD73BC" w:rsidRPr="007B5BD1" w:rsidRDefault="00CD73BC" w:rsidP="00CD73BC">
            <w:pPr>
              <w:spacing w:after="0" w:line="240" w:lineRule="auto"/>
              <w:jc w:val="center"/>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CD73BC" w:rsidRPr="007B5BD1" w:rsidRDefault="00CD73BC" w:rsidP="00CD73BC">
            <w:pPr>
              <w:spacing w:after="0" w:line="240" w:lineRule="auto"/>
              <w:jc w:val="center"/>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D73BC" w:rsidRPr="007B5BD1" w:rsidRDefault="00CD73BC" w:rsidP="00CD73BC">
            <w:pPr>
              <w:spacing w:after="0" w:line="240" w:lineRule="auto"/>
              <w:jc w:val="center"/>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Должность</w:t>
            </w:r>
          </w:p>
        </w:tc>
      </w:tr>
      <w:tr w:rsidR="00CD73BC" w:rsidRPr="007B5BD1" w:rsidTr="00B2171A">
        <w:tc>
          <w:tcPr>
            <w:tcW w:w="1332" w:type="dxa"/>
            <w:tcBorders>
              <w:top w:val="single" w:sz="6" w:space="0" w:color="auto"/>
              <w:left w:val="double" w:sz="6" w:space="0" w:color="auto"/>
              <w:bottom w:val="single" w:sz="6" w:space="0" w:color="auto"/>
              <w:right w:val="single" w:sz="6" w:space="0" w:color="auto"/>
            </w:tcBorders>
          </w:tcPr>
          <w:p w:rsidR="00CD73BC" w:rsidRPr="007B5BD1" w:rsidRDefault="00CD73BC" w:rsidP="00CD73BC">
            <w:pPr>
              <w:spacing w:after="0" w:line="240" w:lineRule="auto"/>
              <w:jc w:val="center"/>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с</w:t>
            </w:r>
          </w:p>
        </w:tc>
        <w:tc>
          <w:tcPr>
            <w:tcW w:w="1260" w:type="dxa"/>
            <w:tcBorders>
              <w:top w:val="single" w:sz="6" w:space="0" w:color="auto"/>
              <w:left w:val="single" w:sz="6" w:space="0" w:color="auto"/>
              <w:bottom w:val="single" w:sz="6" w:space="0" w:color="auto"/>
              <w:right w:val="single" w:sz="6" w:space="0" w:color="auto"/>
            </w:tcBorders>
          </w:tcPr>
          <w:p w:rsidR="00CD73BC" w:rsidRPr="007B5BD1" w:rsidRDefault="00CD73BC" w:rsidP="00CD73BC">
            <w:pPr>
              <w:spacing w:after="0" w:line="240" w:lineRule="auto"/>
              <w:jc w:val="center"/>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p>
        </w:tc>
        <w:tc>
          <w:tcPr>
            <w:tcW w:w="2680" w:type="dxa"/>
            <w:tcBorders>
              <w:top w:val="single" w:sz="6" w:space="0" w:color="auto"/>
              <w:left w:val="single" w:sz="6" w:space="0" w:color="auto"/>
              <w:bottom w:val="single" w:sz="6" w:space="0" w:color="auto"/>
              <w:right w:val="doub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p>
        </w:tc>
      </w:tr>
      <w:tr w:rsidR="00CD73BC" w:rsidRPr="007B5BD1" w:rsidTr="00B2171A">
        <w:tc>
          <w:tcPr>
            <w:tcW w:w="1332" w:type="dxa"/>
            <w:tcBorders>
              <w:top w:val="single" w:sz="6" w:space="0" w:color="auto"/>
              <w:left w:val="double" w:sz="6" w:space="0" w:color="auto"/>
              <w:bottom w:val="single" w:sz="6" w:space="0" w:color="auto"/>
              <w:right w:val="sing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2009</w:t>
            </w:r>
          </w:p>
        </w:tc>
        <w:tc>
          <w:tcPr>
            <w:tcW w:w="1260" w:type="dxa"/>
            <w:tcBorders>
              <w:top w:val="single" w:sz="6" w:space="0" w:color="auto"/>
              <w:left w:val="single" w:sz="6" w:space="0" w:color="auto"/>
              <w:bottom w:val="single" w:sz="6" w:space="0" w:color="auto"/>
              <w:right w:val="sing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ООО "РОСИНТЕР РЕСТОРАНТС"</w:t>
            </w:r>
          </w:p>
        </w:tc>
        <w:tc>
          <w:tcPr>
            <w:tcW w:w="2680" w:type="dxa"/>
            <w:tcBorders>
              <w:top w:val="single" w:sz="6" w:space="0" w:color="auto"/>
              <w:left w:val="single" w:sz="6" w:space="0" w:color="auto"/>
              <w:bottom w:val="single" w:sz="6" w:space="0" w:color="auto"/>
              <w:right w:val="doub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Генеральный директор</w:t>
            </w:r>
          </w:p>
        </w:tc>
      </w:tr>
      <w:tr w:rsidR="00CD73BC" w:rsidRPr="007B5BD1" w:rsidTr="00B2171A">
        <w:tc>
          <w:tcPr>
            <w:tcW w:w="1332" w:type="dxa"/>
            <w:tcBorders>
              <w:top w:val="single" w:sz="6" w:space="0" w:color="auto"/>
              <w:left w:val="double" w:sz="6" w:space="0" w:color="auto"/>
              <w:bottom w:val="single" w:sz="6" w:space="0" w:color="auto"/>
              <w:right w:val="sing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 xml:space="preserve">2015 </w:t>
            </w:r>
          </w:p>
        </w:tc>
        <w:tc>
          <w:tcPr>
            <w:tcW w:w="1260" w:type="dxa"/>
            <w:tcBorders>
              <w:top w:val="single" w:sz="6" w:space="0" w:color="auto"/>
              <w:left w:val="single" w:sz="6" w:space="0" w:color="auto"/>
              <w:bottom w:val="single" w:sz="6" w:space="0" w:color="auto"/>
              <w:right w:val="sing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ООО «РОСИНТЕР РЕСТОРАНТС»</w:t>
            </w:r>
          </w:p>
        </w:tc>
        <w:tc>
          <w:tcPr>
            <w:tcW w:w="2680" w:type="dxa"/>
            <w:tcBorders>
              <w:top w:val="single" w:sz="6" w:space="0" w:color="auto"/>
              <w:left w:val="single" w:sz="6" w:space="0" w:color="auto"/>
              <w:bottom w:val="single" w:sz="6" w:space="0" w:color="auto"/>
              <w:right w:val="doub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Член Совета директоров</w:t>
            </w:r>
          </w:p>
        </w:tc>
      </w:tr>
      <w:tr w:rsidR="00CD73BC" w:rsidRPr="007B5BD1" w:rsidTr="00B2171A">
        <w:tc>
          <w:tcPr>
            <w:tcW w:w="1332" w:type="dxa"/>
            <w:tcBorders>
              <w:top w:val="single" w:sz="6" w:space="0" w:color="auto"/>
              <w:left w:val="double" w:sz="6" w:space="0" w:color="auto"/>
              <w:bottom w:val="single" w:sz="6" w:space="0" w:color="auto"/>
              <w:right w:val="sing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 xml:space="preserve">2015 </w:t>
            </w:r>
          </w:p>
        </w:tc>
        <w:tc>
          <w:tcPr>
            <w:tcW w:w="1260" w:type="dxa"/>
            <w:tcBorders>
              <w:top w:val="single" w:sz="6" w:space="0" w:color="auto"/>
              <w:left w:val="single" w:sz="6" w:space="0" w:color="auto"/>
              <w:bottom w:val="single" w:sz="6" w:space="0" w:color="auto"/>
              <w:right w:val="single" w:sz="6" w:space="0" w:color="auto"/>
            </w:tcBorders>
          </w:tcPr>
          <w:p w:rsidR="00CD73BC" w:rsidRPr="007B5BD1" w:rsidRDefault="008F3A34"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2016</w:t>
            </w:r>
          </w:p>
        </w:tc>
        <w:tc>
          <w:tcPr>
            <w:tcW w:w="3980" w:type="dxa"/>
            <w:tcBorders>
              <w:top w:val="single" w:sz="6" w:space="0" w:color="auto"/>
              <w:left w:val="single" w:sz="6" w:space="0" w:color="auto"/>
              <w:bottom w:val="single" w:sz="6" w:space="0" w:color="auto"/>
              <w:right w:val="sing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ПАО «КОП «Пулково»</w:t>
            </w:r>
          </w:p>
        </w:tc>
        <w:tc>
          <w:tcPr>
            <w:tcW w:w="2680" w:type="dxa"/>
            <w:tcBorders>
              <w:top w:val="single" w:sz="6" w:space="0" w:color="auto"/>
              <w:left w:val="single" w:sz="6" w:space="0" w:color="auto"/>
              <w:bottom w:val="single" w:sz="6" w:space="0" w:color="auto"/>
              <w:right w:val="doub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Член Совета директоров</w:t>
            </w:r>
          </w:p>
        </w:tc>
      </w:tr>
      <w:tr w:rsidR="00C508C1" w:rsidRPr="007B5BD1" w:rsidTr="00B2171A">
        <w:tc>
          <w:tcPr>
            <w:tcW w:w="1332" w:type="dxa"/>
            <w:tcBorders>
              <w:top w:val="single" w:sz="6" w:space="0" w:color="auto"/>
              <w:left w:val="double" w:sz="6" w:space="0" w:color="auto"/>
              <w:bottom w:val="single" w:sz="6" w:space="0" w:color="auto"/>
              <w:right w:val="single" w:sz="6" w:space="0" w:color="auto"/>
            </w:tcBorders>
          </w:tcPr>
          <w:p w:rsidR="00C508C1" w:rsidRPr="007B5BD1" w:rsidRDefault="00C508C1"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2016</w:t>
            </w:r>
          </w:p>
        </w:tc>
        <w:tc>
          <w:tcPr>
            <w:tcW w:w="1260" w:type="dxa"/>
            <w:tcBorders>
              <w:top w:val="single" w:sz="6" w:space="0" w:color="auto"/>
              <w:left w:val="single" w:sz="6" w:space="0" w:color="auto"/>
              <w:bottom w:val="single" w:sz="6" w:space="0" w:color="auto"/>
              <w:right w:val="single" w:sz="6" w:space="0" w:color="auto"/>
            </w:tcBorders>
          </w:tcPr>
          <w:p w:rsidR="00C508C1" w:rsidRPr="007B5BD1" w:rsidRDefault="00C508C1" w:rsidP="00C508C1">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508C1" w:rsidRPr="007B5BD1" w:rsidRDefault="00C508C1"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ООО «</w:t>
            </w:r>
            <w:proofErr w:type="spellStart"/>
            <w:r w:rsidRPr="007B5BD1">
              <w:rPr>
                <w:rFonts w:ascii="Times New Roman" w:eastAsia="Times New Roman" w:hAnsi="Times New Roman" w:cs="Times New Roman"/>
                <w:sz w:val="21"/>
                <w:szCs w:val="21"/>
                <w:lang w:eastAsia="ru-RU"/>
              </w:rPr>
              <w:t>Инкорост</w:t>
            </w:r>
            <w:proofErr w:type="spellEnd"/>
            <w:r w:rsidRPr="007B5BD1">
              <w:rPr>
                <w:rFonts w:ascii="Times New Roman" w:eastAsia="Times New Roman" w:hAnsi="Times New Roman" w:cs="Times New Roman"/>
                <w:sz w:val="21"/>
                <w:szCs w:val="21"/>
                <w:lang w:eastAsia="ru-RU"/>
              </w:rPr>
              <w:t>»</w:t>
            </w:r>
          </w:p>
        </w:tc>
        <w:tc>
          <w:tcPr>
            <w:tcW w:w="2680" w:type="dxa"/>
            <w:tcBorders>
              <w:top w:val="single" w:sz="6" w:space="0" w:color="auto"/>
              <w:left w:val="single" w:sz="6" w:space="0" w:color="auto"/>
              <w:bottom w:val="single" w:sz="6" w:space="0" w:color="auto"/>
              <w:right w:val="double" w:sz="6" w:space="0" w:color="auto"/>
            </w:tcBorders>
          </w:tcPr>
          <w:p w:rsidR="00C508C1" w:rsidRPr="007B5BD1" w:rsidRDefault="00C508C1"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Генеральный директор</w:t>
            </w:r>
          </w:p>
        </w:tc>
      </w:tr>
      <w:tr w:rsidR="00CD73BC" w:rsidRPr="007B5BD1" w:rsidTr="00B2171A">
        <w:tc>
          <w:tcPr>
            <w:tcW w:w="1332" w:type="dxa"/>
            <w:tcBorders>
              <w:top w:val="single" w:sz="6" w:space="0" w:color="auto"/>
              <w:left w:val="double" w:sz="6" w:space="0" w:color="auto"/>
              <w:bottom w:val="double" w:sz="6" w:space="0" w:color="auto"/>
              <w:right w:val="sing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2014</w:t>
            </w:r>
          </w:p>
        </w:tc>
        <w:tc>
          <w:tcPr>
            <w:tcW w:w="1260" w:type="dxa"/>
            <w:tcBorders>
              <w:top w:val="single" w:sz="6" w:space="0" w:color="auto"/>
              <w:left w:val="single" w:sz="6" w:space="0" w:color="auto"/>
              <w:bottom w:val="double" w:sz="6" w:space="0" w:color="auto"/>
              <w:right w:val="sing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ПАО "РОСИНТЕР РЕСТОРАНТС ХОЛДИНГ"</w:t>
            </w:r>
          </w:p>
        </w:tc>
        <w:tc>
          <w:tcPr>
            <w:tcW w:w="2680" w:type="dxa"/>
            <w:tcBorders>
              <w:top w:val="single" w:sz="6" w:space="0" w:color="auto"/>
              <w:left w:val="single" w:sz="6" w:space="0" w:color="auto"/>
              <w:bottom w:val="double" w:sz="6" w:space="0" w:color="auto"/>
              <w:right w:val="double" w:sz="6" w:space="0" w:color="auto"/>
            </w:tcBorders>
          </w:tcPr>
          <w:p w:rsidR="00CD73BC" w:rsidRPr="007B5BD1" w:rsidRDefault="00CD73BC" w:rsidP="00CD73BC">
            <w:pPr>
              <w:spacing w:after="0" w:line="240" w:lineRule="auto"/>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Президент</w:t>
            </w:r>
          </w:p>
        </w:tc>
      </w:tr>
    </w:tbl>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 xml:space="preserve">Основания избрания Президентом Общества: </w:t>
      </w: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 xml:space="preserve">с 28 марта 2014 года на основании решения Совета директоров Общества (Протокол Совета директоров № 3/2014 от 06.03.2014 г.). </w:t>
      </w: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i/>
          <w:sz w:val="21"/>
          <w:szCs w:val="21"/>
          <w:lang w:eastAsia="ru-RU"/>
        </w:rPr>
      </w:pPr>
      <w:r w:rsidRPr="007B5BD1">
        <w:rPr>
          <w:rFonts w:ascii="Times New Roman" w:eastAsia="Times New Roman" w:hAnsi="Times New Roman" w:cs="Times New Roman"/>
          <w:sz w:val="21"/>
          <w:szCs w:val="21"/>
          <w:lang w:eastAsia="ru-RU"/>
        </w:rPr>
        <w:t xml:space="preserve">Доля участия в уставном капитале Общества: </w:t>
      </w:r>
      <w:r w:rsidRPr="007B5BD1">
        <w:rPr>
          <w:rFonts w:ascii="Times New Roman" w:eastAsia="Times New Roman" w:hAnsi="Times New Roman" w:cs="Times New Roman"/>
          <w:b/>
          <w:i/>
          <w:sz w:val="21"/>
          <w:szCs w:val="21"/>
          <w:lang w:eastAsia="ru-RU"/>
        </w:rPr>
        <w:t>отсутствует.</w:t>
      </w:r>
    </w:p>
    <w:p w:rsidR="00CD73BC" w:rsidRPr="007B5BD1" w:rsidRDefault="00CD73BC" w:rsidP="00CD73BC">
      <w:pPr>
        <w:autoSpaceDE w:val="0"/>
        <w:autoSpaceDN w:val="0"/>
        <w:adjustRightInd w:val="0"/>
        <w:spacing w:after="600" w:line="240" w:lineRule="auto"/>
        <w:contextualSpacing/>
        <w:jc w:val="both"/>
        <w:rPr>
          <w:rFonts w:ascii="Times New Roman" w:eastAsia="Times New Roman" w:hAnsi="Times New Roman" w:cs="Times New Roman"/>
          <w:b/>
          <w:i/>
          <w:sz w:val="21"/>
          <w:szCs w:val="21"/>
          <w:lang w:eastAsia="ru-RU"/>
        </w:rPr>
      </w:pPr>
      <w:r w:rsidRPr="007B5BD1">
        <w:rPr>
          <w:rFonts w:ascii="Times New Roman" w:eastAsia="Times New Roman" w:hAnsi="Times New Roman" w:cs="Times New Roman"/>
          <w:sz w:val="21"/>
          <w:szCs w:val="21"/>
          <w:lang w:eastAsia="ru-RU"/>
        </w:rPr>
        <w:t xml:space="preserve">Доля принадлежащих члену Совета директоров обыкновенных акций Общества: </w:t>
      </w:r>
      <w:r w:rsidRPr="007B5BD1">
        <w:rPr>
          <w:rFonts w:ascii="Times New Roman" w:eastAsia="Times New Roman" w:hAnsi="Times New Roman" w:cs="Times New Roman"/>
          <w:b/>
          <w:i/>
          <w:sz w:val="21"/>
          <w:szCs w:val="21"/>
          <w:lang w:eastAsia="ru-RU"/>
        </w:rPr>
        <w:t>отсутствует.</w:t>
      </w:r>
    </w:p>
    <w:p w:rsidR="00CD73BC" w:rsidRPr="007B5BD1" w:rsidRDefault="00CD73BC" w:rsidP="00CD73BC">
      <w:pPr>
        <w:spacing w:after="0" w:line="240" w:lineRule="auto"/>
        <w:jc w:val="both"/>
        <w:rPr>
          <w:rFonts w:ascii="Times New Roman" w:eastAsia="Times New Roman" w:hAnsi="Times New Roman" w:cs="Times New Roman"/>
          <w:b/>
          <w:i/>
          <w:sz w:val="21"/>
          <w:szCs w:val="21"/>
          <w:lang w:eastAsia="ru-RU"/>
        </w:rPr>
      </w:pPr>
      <w:r w:rsidRPr="007B5BD1">
        <w:rPr>
          <w:rFonts w:ascii="Times New Roman" w:eastAsia="Times New Roman" w:hAnsi="Times New Roman" w:cs="Times New Roman"/>
          <w:sz w:val="21"/>
          <w:szCs w:val="21"/>
          <w:lang w:eastAsia="ru-RU"/>
        </w:rPr>
        <w:t xml:space="preserve">Характер любых родственных связей с иными лицами, входящими в состав органов управления Общества и/или органов </w:t>
      </w:r>
      <w:proofErr w:type="gramStart"/>
      <w:r w:rsidRPr="007B5BD1">
        <w:rPr>
          <w:rFonts w:ascii="Times New Roman" w:eastAsia="Times New Roman" w:hAnsi="Times New Roman" w:cs="Times New Roman"/>
          <w:sz w:val="21"/>
          <w:szCs w:val="21"/>
          <w:lang w:eastAsia="ru-RU"/>
        </w:rPr>
        <w:t>контроля за</w:t>
      </w:r>
      <w:proofErr w:type="gramEnd"/>
      <w:r w:rsidRPr="007B5BD1">
        <w:rPr>
          <w:rFonts w:ascii="Times New Roman" w:eastAsia="Times New Roman" w:hAnsi="Times New Roman" w:cs="Times New Roman"/>
          <w:sz w:val="21"/>
          <w:szCs w:val="21"/>
          <w:lang w:eastAsia="ru-RU"/>
        </w:rPr>
        <w:t xml:space="preserve"> финансово–хозяйственной деятельностью Общества: </w:t>
      </w:r>
      <w:r w:rsidRPr="007B5BD1">
        <w:rPr>
          <w:rFonts w:ascii="Times New Roman" w:eastAsia="Times New Roman" w:hAnsi="Times New Roman" w:cs="Times New Roman"/>
          <w:b/>
          <w:i/>
          <w:sz w:val="21"/>
          <w:szCs w:val="21"/>
          <w:lang w:eastAsia="ru-RU"/>
        </w:rPr>
        <w:t>отсутствуют.</w:t>
      </w:r>
    </w:p>
    <w:p w:rsidR="00CD73BC" w:rsidRPr="007B5BD1" w:rsidRDefault="00CD73BC" w:rsidP="00CD73BC">
      <w:pPr>
        <w:autoSpaceDE w:val="0"/>
        <w:autoSpaceDN w:val="0"/>
        <w:adjustRightInd w:val="0"/>
        <w:spacing w:after="0" w:line="240" w:lineRule="auto"/>
        <w:ind w:firstLine="708"/>
        <w:contextualSpacing/>
        <w:jc w:val="both"/>
        <w:rPr>
          <w:rFonts w:ascii="Times New Roman" w:eastAsia="Times New Roman" w:hAnsi="Times New Roman" w:cs="Times New Roman"/>
          <w:sz w:val="21"/>
          <w:szCs w:val="21"/>
          <w:lang w:eastAsia="ru-RU"/>
        </w:rPr>
      </w:pPr>
    </w:p>
    <w:p w:rsidR="00CD73BC" w:rsidRPr="007B5BD1" w:rsidRDefault="00CD73BC" w:rsidP="00CD73BC">
      <w:pPr>
        <w:autoSpaceDE w:val="0"/>
        <w:autoSpaceDN w:val="0"/>
        <w:adjustRightInd w:val="0"/>
        <w:spacing w:after="0" w:line="240" w:lineRule="auto"/>
        <w:jc w:val="both"/>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12.2. Коллегиальный исполнительный орган:</w:t>
      </w:r>
    </w:p>
    <w:p w:rsidR="00CD73BC" w:rsidRPr="007B5BD1" w:rsidRDefault="00CD73BC" w:rsidP="00CD73BC">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В течение 201</w:t>
      </w:r>
      <w:r w:rsidR="008F3A34" w:rsidRPr="007B5BD1">
        <w:rPr>
          <w:rFonts w:ascii="Times New Roman" w:eastAsia="Times New Roman" w:hAnsi="Times New Roman" w:cs="Times New Roman"/>
          <w:sz w:val="21"/>
          <w:szCs w:val="21"/>
          <w:lang w:eastAsia="ru-RU"/>
        </w:rPr>
        <w:t>6</w:t>
      </w:r>
      <w:r w:rsidRPr="007B5BD1">
        <w:rPr>
          <w:rFonts w:ascii="Times New Roman" w:eastAsia="Times New Roman" w:hAnsi="Times New Roman" w:cs="Times New Roman"/>
          <w:sz w:val="21"/>
          <w:szCs w:val="21"/>
          <w:lang w:eastAsia="ru-RU"/>
        </w:rPr>
        <w:t xml:space="preserve"> года Правление </w:t>
      </w:r>
      <w:r w:rsidR="008F3A34" w:rsidRPr="007B5BD1">
        <w:rPr>
          <w:rFonts w:ascii="Times New Roman" w:eastAsia="Times New Roman" w:hAnsi="Times New Roman" w:cs="Times New Roman"/>
          <w:sz w:val="21"/>
          <w:szCs w:val="21"/>
          <w:lang w:eastAsia="ru-RU"/>
        </w:rPr>
        <w:t xml:space="preserve">в </w:t>
      </w:r>
      <w:r w:rsidRPr="007B5BD1">
        <w:rPr>
          <w:rFonts w:ascii="Times New Roman" w:eastAsia="Times New Roman" w:hAnsi="Times New Roman" w:cs="Times New Roman"/>
          <w:sz w:val="21"/>
          <w:szCs w:val="21"/>
          <w:lang w:eastAsia="ru-RU"/>
        </w:rPr>
        <w:t>Обществ</w:t>
      </w:r>
      <w:r w:rsidR="008F3A34" w:rsidRPr="007B5BD1">
        <w:rPr>
          <w:rFonts w:ascii="Times New Roman" w:eastAsia="Times New Roman" w:hAnsi="Times New Roman" w:cs="Times New Roman"/>
          <w:sz w:val="21"/>
          <w:szCs w:val="21"/>
          <w:lang w:eastAsia="ru-RU"/>
        </w:rPr>
        <w:t>е</w:t>
      </w:r>
      <w:r w:rsidRPr="007B5BD1">
        <w:rPr>
          <w:rFonts w:ascii="Times New Roman" w:eastAsia="Times New Roman" w:hAnsi="Times New Roman" w:cs="Times New Roman"/>
          <w:sz w:val="21"/>
          <w:szCs w:val="21"/>
          <w:lang w:eastAsia="ru-RU"/>
        </w:rPr>
        <w:t xml:space="preserve"> не </w:t>
      </w:r>
      <w:r w:rsidR="00532CD6">
        <w:rPr>
          <w:rFonts w:ascii="Times New Roman" w:eastAsia="Times New Roman" w:hAnsi="Times New Roman" w:cs="Times New Roman"/>
          <w:sz w:val="21"/>
          <w:szCs w:val="21"/>
          <w:lang w:eastAsia="ru-RU"/>
        </w:rPr>
        <w:t>формировалось</w:t>
      </w:r>
      <w:r w:rsidRPr="007B5BD1">
        <w:rPr>
          <w:rFonts w:ascii="Times New Roman" w:eastAsia="Times New Roman" w:hAnsi="Times New Roman" w:cs="Times New Roman"/>
          <w:sz w:val="21"/>
          <w:szCs w:val="21"/>
          <w:lang w:eastAsia="ru-RU"/>
        </w:rPr>
        <w:t xml:space="preserve">. </w:t>
      </w:r>
    </w:p>
    <w:p w:rsidR="00CD73BC" w:rsidRPr="007B5BD1" w:rsidRDefault="00CD73BC" w:rsidP="00CD73BC">
      <w:pPr>
        <w:autoSpaceDE w:val="0"/>
        <w:autoSpaceDN w:val="0"/>
        <w:adjustRightInd w:val="0"/>
        <w:spacing w:after="0" w:line="240" w:lineRule="auto"/>
        <w:ind w:firstLine="708"/>
        <w:contextualSpacing/>
        <w:jc w:val="both"/>
        <w:rPr>
          <w:rFonts w:ascii="Times New Roman" w:eastAsia="Times New Roman" w:hAnsi="Times New Roman" w:cs="Times New Roman"/>
          <w:sz w:val="21"/>
          <w:szCs w:val="21"/>
          <w:lang w:eastAsia="ru-RU"/>
        </w:rPr>
      </w:pP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lastRenderedPageBreak/>
        <w:t>12.3. Размер вознаграждения единоличному исполнительному органу, членам коллегиального исполнительного органа общества.</w:t>
      </w:r>
    </w:p>
    <w:p w:rsidR="00CD73BC" w:rsidRPr="007B5BD1" w:rsidRDefault="00CD73BC" w:rsidP="00CD73BC">
      <w:pPr>
        <w:autoSpaceDE w:val="0"/>
        <w:autoSpaceDN w:val="0"/>
        <w:adjustRightInd w:val="0"/>
        <w:spacing w:after="0" w:line="240" w:lineRule="auto"/>
        <w:ind w:firstLine="708"/>
        <w:contextualSpacing/>
        <w:jc w:val="both"/>
        <w:rPr>
          <w:rFonts w:ascii="Times New Roman" w:eastAsia="Times New Roman" w:hAnsi="Times New Roman" w:cs="Times New Roman"/>
          <w:sz w:val="21"/>
          <w:szCs w:val="21"/>
          <w:lang w:eastAsia="ru-RU"/>
        </w:rPr>
      </w:pPr>
      <w:proofErr w:type="gramStart"/>
      <w:r w:rsidRPr="007B5BD1">
        <w:rPr>
          <w:rFonts w:ascii="Times New Roman" w:eastAsia="Times New Roman" w:hAnsi="Times New Roman" w:cs="Times New Roman"/>
          <w:sz w:val="21"/>
          <w:szCs w:val="21"/>
          <w:lang w:eastAsia="ru-RU"/>
        </w:rPr>
        <w:t>Единственным членом органов управления Общества, который в течение 201</w:t>
      </w:r>
      <w:r w:rsidR="001728C3" w:rsidRPr="007B5BD1">
        <w:rPr>
          <w:rFonts w:ascii="Times New Roman" w:eastAsia="Times New Roman" w:hAnsi="Times New Roman" w:cs="Times New Roman"/>
          <w:sz w:val="21"/>
          <w:szCs w:val="21"/>
          <w:lang w:eastAsia="ru-RU"/>
        </w:rPr>
        <w:t>6</w:t>
      </w:r>
      <w:r w:rsidRPr="007B5BD1">
        <w:rPr>
          <w:rFonts w:ascii="Times New Roman" w:eastAsia="Times New Roman" w:hAnsi="Times New Roman" w:cs="Times New Roman"/>
          <w:sz w:val="21"/>
          <w:szCs w:val="21"/>
          <w:lang w:eastAsia="ru-RU"/>
        </w:rPr>
        <w:t xml:space="preserve"> года получал вознаграждение от Общества (включая заработную плату, в том числе по совместительству, премии, комиссионные, вознаграждения, отдельно выплаченные за участие в работе органа управления, а также иные виды вознаграждений), является единоличный исполнительный орган Общества - Президент ПАО «РОСИНТЕР РЕСТОРАНТС ХОЛДИНГ» Сергей Васильевич Зайцев.</w:t>
      </w:r>
      <w:proofErr w:type="gramEnd"/>
    </w:p>
    <w:p w:rsidR="001728C3" w:rsidRPr="007B5BD1" w:rsidRDefault="001728C3" w:rsidP="00CD73BC">
      <w:pPr>
        <w:autoSpaceDE w:val="0"/>
        <w:autoSpaceDN w:val="0"/>
        <w:adjustRightInd w:val="0"/>
        <w:spacing w:after="0" w:line="240" w:lineRule="auto"/>
        <w:ind w:firstLine="708"/>
        <w:contextualSpacing/>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 xml:space="preserve">Размер вознаграждения единоличного исполнительного органа – Президента Общества определяется в соответствии с условиями трудового договора, утвержденного Советом директоров Общества и заключенного с ПАО «РОСИНТЕР РЕСТОРАНТС ХОЛДИНГ». </w:t>
      </w:r>
      <w:r w:rsidR="00CD73BC" w:rsidRPr="007B5BD1">
        <w:rPr>
          <w:rFonts w:ascii="Times New Roman" w:eastAsia="Times New Roman" w:hAnsi="Times New Roman" w:cs="Times New Roman"/>
          <w:sz w:val="21"/>
          <w:szCs w:val="21"/>
          <w:lang w:eastAsia="ru-RU"/>
        </w:rPr>
        <w:t>Компенсации расходов единоличному исполнительному  органу – Президенту ПАО «РОСИНТЕР РЕСТОРАНТС ХОЛДИНГ» не осуществлялись.</w:t>
      </w:r>
      <w:r w:rsidRPr="007B5BD1">
        <w:rPr>
          <w:rFonts w:ascii="Times New Roman" w:eastAsia="Times New Roman" w:hAnsi="Times New Roman" w:cs="Times New Roman"/>
          <w:sz w:val="21"/>
          <w:szCs w:val="21"/>
          <w:lang w:eastAsia="ru-RU"/>
        </w:rPr>
        <w:t xml:space="preserve">  </w:t>
      </w:r>
    </w:p>
    <w:p w:rsidR="00CD73BC" w:rsidRPr="007B5BD1" w:rsidRDefault="00CD73BC" w:rsidP="00CD73BC">
      <w:pPr>
        <w:autoSpaceDE w:val="0"/>
        <w:autoSpaceDN w:val="0"/>
        <w:adjustRightInd w:val="0"/>
        <w:spacing w:after="0" w:line="240" w:lineRule="auto"/>
        <w:ind w:firstLine="708"/>
        <w:contextualSpacing/>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 xml:space="preserve">Размер вознаграждения Президента Общества не раскрывается с </w:t>
      </w:r>
      <w:proofErr w:type="gramStart"/>
      <w:r w:rsidRPr="007B5BD1">
        <w:rPr>
          <w:rFonts w:ascii="Times New Roman" w:eastAsia="Times New Roman" w:hAnsi="Times New Roman" w:cs="Times New Roman"/>
          <w:sz w:val="21"/>
          <w:szCs w:val="21"/>
          <w:lang w:eastAsia="ru-RU"/>
        </w:rPr>
        <w:t>учетом</w:t>
      </w:r>
      <w:proofErr w:type="gramEnd"/>
      <w:r w:rsidRPr="007B5BD1">
        <w:rPr>
          <w:rFonts w:ascii="Times New Roman" w:eastAsia="Times New Roman" w:hAnsi="Times New Roman" w:cs="Times New Roman"/>
          <w:sz w:val="21"/>
          <w:szCs w:val="21"/>
          <w:lang w:eastAsia="ru-RU"/>
        </w:rPr>
        <w:t xml:space="preserve"> установленного </w:t>
      </w:r>
      <w:r w:rsidR="001728C3" w:rsidRPr="007B5BD1">
        <w:rPr>
          <w:rFonts w:ascii="Times New Roman" w:eastAsia="Times New Roman" w:hAnsi="Times New Roman" w:cs="Times New Roman"/>
          <w:sz w:val="21"/>
          <w:szCs w:val="21"/>
          <w:lang w:eastAsia="ru-RU"/>
        </w:rPr>
        <w:t>для</w:t>
      </w:r>
      <w:r w:rsidRPr="007B5BD1">
        <w:rPr>
          <w:rFonts w:ascii="Times New Roman" w:eastAsia="Times New Roman" w:hAnsi="Times New Roman" w:cs="Times New Roman"/>
          <w:sz w:val="21"/>
          <w:szCs w:val="21"/>
          <w:lang w:eastAsia="ru-RU"/>
        </w:rPr>
        <w:t xml:space="preserve"> акционерных обществ режим</w:t>
      </w:r>
      <w:r w:rsidR="001728C3" w:rsidRPr="007B5BD1">
        <w:rPr>
          <w:rFonts w:ascii="Times New Roman" w:eastAsia="Times New Roman" w:hAnsi="Times New Roman" w:cs="Times New Roman"/>
          <w:sz w:val="21"/>
          <w:szCs w:val="21"/>
          <w:lang w:eastAsia="ru-RU"/>
        </w:rPr>
        <w:t>а конфиденциальности в отношении</w:t>
      </w:r>
      <w:r w:rsidRPr="007B5BD1">
        <w:rPr>
          <w:rFonts w:ascii="Times New Roman" w:eastAsia="Times New Roman" w:hAnsi="Times New Roman" w:cs="Times New Roman"/>
          <w:sz w:val="21"/>
          <w:szCs w:val="21"/>
          <w:lang w:eastAsia="ru-RU"/>
        </w:rPr>
        <w:t xml:space="preserve"> сведений о вознаграждениях единоличного исполнительного органа.</w:t>
      </w: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r w:rsidRPr="007B5BD1">
        <w:rPr>
          <w:rFonts w:ascii="Times New Roman" w:eastAsia="Times New Roman" w:hAnsi="Times New Roman" w:cs="Times New Roman"/>
          <w:b/>
          <w:sz w:val="21"/>
          <w:szCs w:val="21"/>
          <w:lang w:eastAsia="ru-RU"/>
        </w:rPr>
        <w:t xml:space="preserve">12.4. Сведения о наличии у членов исполнительных органов Общества конфликта интересов (в том числе связанного с участием указанных лиц в органах управления конкурентов Общества): </w:t>
      </w:r>
    </w:p>
    <w:p w:rsidR="00CD73BC" w:rsidRPr="007B5BD1" w:rsidRDefault="00CD73BC" w:rsidP="00CD73BC">
      <w:pPr>
        <w:autoSpaceDE w:val="0"/>
        <w:autoSpaceDN w:val="0"/>
        <w:adjustRightInd w:val="0"/>
        <w:spacing w:after="0" w:line="240" w:lineRule="auto"/>
        <w:jc w:val="both"/>
        <w:rPr>
          <w:rFonts w:ascii="Times New Roman" w:eastAsia="Times New Roman" w:hAnsi="Times New Roman" w:cs="Times New Roman"/>
          <w:color w:val="000000"/>
          <w:sz w:val="21"/>
          <w:szCs w:val="21"/>
          <w:lang w:eastAsia="ru-RU"/>
        </w:rPr>
      </w:pPr>
      <w:r w:rsidRPr="007B5BD1">
        <w:rPr>
          <w:rFonts w:ascii="Times New Roman" w:eastAsia="Times New Roman" w:hAnsi="Times New Roman" w:cs="Times New Roman"/>
          <w:color w:val="000000"/>
          <w:sz w:val="21"/>
          <w:szCs w:val="21"/>
          <w:lang w:eastAsia="ru-RU"/>
        </w:rPr>
        <w:t>У Президента Общества нет конфликта интересов (в том числе связанного с участием в органах управления конкурентов Общества).</w:t>
      </w:r>
    </w:p>
    <w:p w:rsidR="00CD73BC" w:rsidRPr="007B5BD1" w:rsidRDefault="00CD73BC" w:rsidP="00CD73BC">
      <w:pPr>
        <w:autoSpaceDE w:val="0"/>
        <w:autoSpaceDN w:val="0"/>
        <w:adjustRightInd w:val="0"/>
        <w:spacing w:after="0" w:line="240" w:lineRule="auto"/>
        <w:rPr>
          <w:rFonts w:ascii="Times New Roman" w:eastAsia="Times New Roman" w:hAnsi="Times New Roman" w:cs="Times New Roman"/>
          <w:sz w:val="21"/>
          <w:szCs w:val="21"/>
          <w:lang w:eastAsia="ru-RU"/>
        </w:rPr>
      </w:pPr>
    </w:p>
    <w:p w:rsidR="00CD73BC" w:rsidRPr="007B5BD1" w:rsidRDefault="00CD73BC" w:rsidP="00CD73BC">
      <w:pPr>
        <w:autoSpaceDE w:val="0"/>
        <w:autoSpaceDN w:val="0"/>
        <w:adjustRightInd w:val="0"/>
        <w:spacing w:after="0" w:line="240" w:lineRule="auto"/>
        <w:rPr>
          <w:rFonts w:ascii="Bookman Old Style" w:eastAsia="Times New Roman" w:hAnsi="Bookman Old Style" w:cs="Bookman Old Style"/>
          <w:color w:val="000000"/>
          <w:sz w:val="21"/>
          <w:szCs w:val="21"/>
          <w:lang w:eastAsia="ru-RU"/>
        </w:rPr>
      </w:pPr>
    </w:p>
    <w:p w:rsidR="00CD73BC" w:rsidRPr="007B5BD1" w:rsidRDefault="00CD73BC" w:rsidP="00CD73BC">
      <w:pPr>
        <w:autoSpaceDE w:val="0"/>
        <w:autoSpaceDN w:val="0"/>
        <w:adjustRightInd w:val="0"/>
        <w:spacing w:after="0" w:line="240" w:lineRule="auto"/>
        <w:jc w:val="center"/>
        <w:rPr>
          <w:rFonts w:ascii="Bookman Old Style" w:eastAsia="Times New Roman" w:hAnsi="Bookman Old Style" w:cs="Bookman Old Style"/>
          <w:color w:val="000000"/>
          <w:sz w:val="21"/>
          <w:szCs w:val="21"/>
          <w:lang w:eastAsia="ru-RU"/>
        </w:rPr>
      </w:pPr>
      <w:r w:rsidRPr="007B5BD1">
        <w:rPr>
          <w:rFonts w:ascii="Times New Roman" w:eastAsia="Times New Roman" w:hAnsi="Times New Roman" w:cs="Bookman Old Style"/>
          <w:b/>
          <w:color w:val="000000"/>
          <w:sz w:val="21"/>
          <w:szCs w:val="21"/>
          <w:lang w:eastAsia="ru-RU"/>
        </w:rPr>
        <w:t>РАЗДЕЛ 13.</w:t>
      </w:r>
      <w:r w:rsidRPr="007B5BD1">
        <w:rPr>
          <w:rFonts w:ascii="Bookman Old Style" w:eastAsia="Times New Roman" w:hAnsi="Bookman Old Style" w:cs="Bookman Old Style"/>
          <w:color w:val="000000"/>
          <w:sz w:val="21"/>
          <w:szCs w:val="21"/>
          <w:lang w:eastAsia="ru-RU"/>
        </w:rPr>
        <w:t xml:space="preserve"> </w:t>
      </w:r>
      <w:r w:rsidRPr="007B5BD1">
        <w:rPr>
          <w:rFonts w:ascii="Times New Roman" w:eastAsia="Times New Roman" w:hAnsi="Times New Roman" w:cs="Bookman Old Style"/>
          <w:b/>
          <w:color w:val="000000"/>
          <w:sz w:val="21"/>
          <w:szCs w:val="21"/>
          <w:lang w:eastAsia="ru-RU"/>
        </w:rPr>
        <w:t>ОСНОВНЫЕ ПОЛОЖЕНИЯ ПОЛИТИКИ АКЦИОНЕРНОГО ОБЩЕСТВА В ОБЛАСТИ ВОЗНАГРАЖДЕНИЙ И (ИЛИ) КОМПЕНСАЦИИ РАСХОДОВ</w:t>
      </w: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p>
    <w:p w:rsidR="00CD73BC" w:rsidRPr="007B5BD1" w:rsidRDefault="00CD73BC" w:rsidP="00CD73BC">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В течение 201</w:t>
      </w:r>
      <w:r w:rsidR="00790AFA" w:rsidRPr="007B5BD1">
        <w:rPr>
          <w:rFonts w:ascii="Times New Roman" w:eastAsia="Times New Roman" w:hAnsi="Times New Roman" w:cs="Times New Roman"/>
          <w:sz w:val="21"/>
          <w:szCs w:val="21"/>
          <w:lang w:eastAsia="ru-RU"/>
        </w:rPr>
        <w:t>6</w:t>
      </w:r>
      <w:r w:rsidRPr="007B5BD1">
        <w:rPr>
          <w:rFonts w:ascii="Times New Roman" w:eastAsia="Times New Roman" w:hAnsi="Times New Roman" w:cs="Times New Roman"/>
          <w:sz w:val="21"/>
          <w:szCs w:val="21"/>
          <w:lang w:eastAsia="ru-RU"/>
        </w:rPr>
        <w:t xml:space="preserve"> года Правление Общества не избиралось.  </w:t>
      </w:r>
    </w:p>
    <w:p w:rsidR="00CD73BC" w:rsidRPr="007B5BD1" w:rsidRDefault="00CD73BC" w:rsidP="00CD73BC">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 xml:space="preserve">Вознаграждение Президента ПАО «РОСИНТЕР РЕСТОРАНТС ХОЛДИНГ» определяется как фиксированная сумма (ежемесячный оклад) в соответствии с трудовым договором, утвержденным Советом директоров Общества. Отдельно размер вознаграждения единоличного исполнительного органа не раскрывается с </w:t>
      </w:r>
      <w:proofErr w:type="gramStart"/>
      <w:r w:rsidRPr="007B5BD1">
        <w:rPr>
          <w:rFonts w:ascii="Times New Roman" w:eastAsia="Times New Roman" w:hAnsi="Times New Roman" w:cs="Times New Roman"/>
          <w:sz w:val="21"/>
          <w:szCs w:val="21"/>
          <w:lang w:eastAsia="ru-RU"/>
        </w:rPr>
        <w:t>учетом</w:t>
      </w:r>
      <w:proofErr w:type="gramEnd"/>
      <w:r w:rsidRPr="007B5BD1">
        <w:rPr>
          <w:rFonts w:ascii="Times New Roman" w:eastAsia="Times New Roman" w:hAnsi="Times New Roman" w:cs="Times New Roman"/>
          <w:sz w:val="21"/>
          <w:szCs w:val="21"/>
          <w:lang w:eastAsia="ru-RU"/>
        </w:rPr>
        <w:t xml:space="preserve"> установленного в акционерных обществ режима конфиденциальности в отношение сведений о вознаграждении единоличного исполнительного органа. Выплата вознаграждений и компенсаций расходов Президенту Общества осуществляется в соответствии с условиями заключенного с ним трудового договора. Утверждение условий трудового договора с Президентом Общества, в том числе установление размеров вознаграждений, премий и иных форм поощрения относится к компетенции Совета директоров Общества.</w:t>
      </w:r>
    </w:p>
    <w:p w:rsidR="00CD73BC" w:rsidRPr="007B5BD1" w:rsidRDefault="00CD73BC" w:rsidP="00CD73BC">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7B5BD1">
        <w:rPr>
          <w:rFonts w:ascii="Bookman Old Style" w:eastAsia="Times New Roman" w:hAnsi="Bookman Old Style" w:cs="Times New Roman"/>
          <w:sz w:val="21"/>
          <w:szCs w:val="21"/>
          <w:lang w:eastAsia="ru-RU"/>
        </w:rPr>
        <w:tab/>
      </w:r>
      <w:r w:rsidRPr="007B5BD1">
        <w:rPr>
          <w:rFonts w:ascii="Times New Roman" w:eastAsia="Times New Roman" w:hAnsi="Times New Roman" w:cs="Times New Roman"/>
          <w:sz w:val="21"/>
          <w:szCs w:val="21"/>
          <w:lang w:eastAsia="ru-RU"/>
        </w:rPr>
        <w:t>Размер вознаграждения членов Совета директоров определяется на основании решения общего собрания акционеров. Вознаграждение</w:t>
      </w:r>
      <w:r w:rsidR="00790AFA" w:rsidRPr="007B5BD1">
        <w:rPr>
          <w:rFonts w:ascii="Times New Roman" w:eastAsia="Times New Roman" w:hAnsi="Times New Roman" w:cs="Times New Roman"/>
          <w:sz w:val="21"/>
          <w:szCs w:val="21"/>
          <w:lang w:eastAsia="ru-RU"/>
        </w:rPr>
        <w:t xml:space="preserve"> членам Совета директоров в 2016</w:t>
      </w:r>
      <w:r w:rsidRPr="007B5BD1">
        <w:rPr>
          <w:rFonts w:ascii="Times New Roman" w:eastAsia="Times New Roman" w:hAnsi="Times New Roman" w:cs="Times New Roman"/>
          <w:sz w:val="21"/>
          <w:szCs w:val="21"/>
          <w:lang w:eastAsia="ru-RU"/>
        </w:rPr>
        <w:t xml:space="preserve"> году общим собранием акционеров не устанавливалось. Компенсации расходов </w:t>
      </w:r>
      <w:r w:rsidR="007A3272" w:rsidRPr="007B5BD1">
        <w:rPr>
          <w:rFonts w:ascii="Times New Roman" w:eastAsia="Times New Roman" w:hAnsi="Times New Roman" w:cs="Times New Roman"/>
          <w:sz w:val="21"/>
          <w:szCs w:val="21"/>
          <w:lang w:eastAsia="ru-RU"/>
        </w:rPr>
        <w:t xml:space="preserve">членам Совета директоров в </w:t>
      </w:r>
      <w:r w:rsidR="00790AFA" w:rsidRPr="007B5BD1">
        <w:rPr>
          <w:rFonts w:ascii="Times New Roman" w:eastAsia="Times New Roman" w:hAnsi="Times New Roman" w:cs="Times New Roman"/>
          <w:sz w:val="21"/>
          <w:szCs w:val="21"/>
          <w:lang w:eastAsia="ru-RU"/>
        </w:rPr>
        <w:t>2016</w:t>
      </w:r>
      <w:r w:rsidRPr="007B5BD1">
        <w:rPr>
          <w:rFonts w:ascii="Times New Roman" w:eastAsia="Times New Roman" w:hAnsi="Times New Roman" w:cs="Times New Roman"/>
          <w:sz w:val="21"/>
          <w:szCs w:val="21"/>
          <w:lang w:eastAsia="ru-RU"/>
        </w:rPr>
        <w:t xml:space="preserve"> году не осуществлялись. </w:t>
      </w:r>
    </w:p>
    <w:p w:rsidR="00CD73BC" w:rsidRPr="007B5BD1" w:rsidRDefault="00CD73BC" w:rsidP="00CD73BC">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p>
    <w:p w:rsidR="00CD73BC" w:rsidRPr="007B5BD1" w:rsidRDefault="00CD73BC" w:rsidP="00CD73BC">
      <w:pPr>
        <w:autoSpaceDE w:val="0"/>
        <w:autoSpaceDN w:val="0"/>
        <w:adjustRightInd w:val="0"/>
        <w:spacing w:after="0" w:line="240" w:lineRule="auto"/>
        <w:jc w:val="center"/>
        <w:rPr>
          <w:rFonts w:ascii="Bookman Old Style" w:eastAsia="Times New Roman" w:hAnsi="Bookman Old Style" w:cs="Times New Roman"/>
          <w:b/>
          <w:sz w:val="21"/>
          <w:szCs w:val="21"/>
          <w:lang w:eastAsia="ru-RU"/>
        </w:rPr>
      </w:pPr>
      <w:r w:rsidRPr="007B5BD1">
        <w:rPr>
          <w:rFonts w:ascii="Times New Roman" w:eastAsia="Times New Roman" w:hAnsi="Times New Roman" w:cs="Times New Roman"/>
          <w:b/>
          <w:sz w:val="21"/>
          <w:szCs w:val="21"/>
          <w:lang w:eastAsia="ru-RU"/>
        </w:rPr>
        <w:t>РАЗДЕЛ 14.ОТЧЕТ О СОБЛЮДЕНИИ ПРИНЦИПОВ И РЕКОМЕНДАЦИЙ КОДЕКСА КОРПОРАТИВНОГО УПРАВЛЕНИЯ</w:t>
      </w:r>
      <w:r w:rsidRPr="007B5BD1">
        <w:rPr>
          <w:rFonts w:ascii="Bookman Old Style" w:eastAsia="Times New Roman" w:hAnsi="Bookman Old Style" w:cs="Times New Roman"/>
          <w:b/>
          <w:sz w:val="21"/>
          <w:szCs w:val="21"/>
          <w:lang w:eastAsia="ru-RU"/>
        </w:rPr>
        <w:t xml:space="preserve"> </w:t>
      </w:r>
    </w:p>
    <w:p w:rsidR="00CD73BC" w:rsidRPr="007B5BD1" w:rsidRDefault="00CD73BC" w:rsidP="00CD73BC">
      <w:pPr>
        <w:autoSpaceDE w:val="0"/>
        <w:autoSpaceDN w:val="0"/>
        <w:adjustRightInd w:val="0"/>
        <w:spacing w:after="0" w:line="360" w:lineRule="auto"/>
        <w:jc w:val="center"/>
        <w:rPr>
          <w:rFonts w:ascii="Times New Roman" w:eastAsia="Times New Roman" w:hAnsi="Times New Roman" w:cs="Times New Roman"/>
          <w:b/>
          <w:bCs/>
          <w:sz w:val="24"/>
          <w:szCs w:val="24"/>
          <w:lang w:eastAsia="ru-RU"/>
        </w:rPr>
      </w:pPr>
    </w:p>
    <w:p w:rsidR="00C263A0" w:rsidRDefault="004D135A" w:rsidP="00C263A0">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7B5BD1">
        <w:rPr>
          <w:rFonts w:ascii="Times New Roman" w:eastAsia="Times New Roman" w:hAnsi="Times New Roman" w:cs="Times New Roman"/>
          <w:sz w:val="21"/>
          <w:szCs w:val="21"/>
          <w:lang w:eastAsia="ru-RU"/>
        </w:rPr>
        <w:t>Настоящий Отчет о соблюдении принципов и рекомендаций Кодекса корпоративного управления был рассмотрен советом директоров ПАО «РОСИНТЕР РЕСТОРАНТС ХОЛДИНГ»</w:t>
      </w:r>
      <w:r w:rsidR="00BC689B" w:rsidRPr="007B5BD1">
        <w:rPr>
          <w:rFonts w:ascii="Times New Roman" w:eastAsia="Times New Roman" w:hAnsi="Times New Roman" w:cs="Times New Roman"/>
          <w:sz w:val="21"/>
          <w:szCs w:val="21"/>
          <w:lang w:eastAsia="ru-RU"/>
        </w:rPr>
        <w:t xml:space="preserve"> на заседании 03.04.2017 г. </w:t>
      </w:r>
      <w:r w:rsidR="0007535F" w:rsidRPr="007B5BD1">
        <w:rPr>
          <w:rFonts w:ascii="Times New Roman" w:eastAsia="Times New Roman" w:hAnsi="Times New Roman" w:cs="Times New Roman"/>
          <w:sz w:val="21"/>
          <w:szCs w:val="21"/>
          <w:lang w:eastAsia="ru-RU"/>
        </w:rPr>
        <w:t>С</w:t>
      </w:r>
      <w:r w:rsidRPr="007B5BD1">
        <w:rPr>
          <w:rFonts w:ascii="Times New Roman" w:eastAsia="Times New Roman" w:hAnsi="Times New Roman" w:cs="Times New Roman"/>
          <w:sz w:val="21"/>
          <w:szCs w:val="21"/>
          <w:lang w:eastAsia="ru-RU"/>
        </w:rPr>
        <w:t>овет</w:t>
      </w:r>
      <w:r w:rsidR="0007535F" w:rsidRPr="007B5BD1">
        <w:rPr>
          <w:rFonts w:ascii="Times New Roman" w:eastAsia="Times New Roman" w:hAnsi="Times New Roman" w:cs="Times New Roman"/>
          <w:sz w:val="21"/>
          <w:szCs w:val="21"/>
          <w:lang w:eastAsia="ru-RU"/>
        </w:rPr>
        <w:t xml:space="preserve"> директоров</w:t>
      </w:r>
      <w:r w:rsidRPr="007B5BD1">
        <w:rPr>
          <w:rFonts w:ascii="Times New Roman" w:eastAsia="Times New Roman" w:hAnsi="Times New Roman" w:cs="Times New Roman"/>
          <w:sz w:val="21"/>
          <w:szCs w:val="21"/>
          <w:lang w:eastAsia="ru-RU"/>
        </w:rPr>
        <w:t xml:space="preserve"> подтверждает, что приведенные в настоящем Отчете данные содержат полную и достоверную информацию о соблюдении обществом принципов и рекомендаций Кодекса корпоративного управления за 2016 отчетный год. </w:t>
      </w:r>
    </w:p>
    <w:p w:rsidR="00C263A0" w:rsidRPr="00C263A0" w:rsidRDefault="00C263A0" w:rsidP="00C263A0">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C263A0">
        <w:rPr>
          <w:rFonts w:ascii="Times New Roman" w:eastAsia="Times New Roman" w:hAnsi="Times New Roman" w:cs="Times New Roman"/>
          <w:sz w:val="21"/>
          <w:szCs w:val="21"/>
          <w:lang w:eastAsia="ru-RU"/>
        </w:rPr>
        <w:t>В течение 2016 года в Обществе были утв</w:t>
      </w:r>
      <w:r w:rsidR="00442484">
        <w:rPr>
          <w:rFonts w:ascii="Times New Roman" w:eastAsia="Times New Roman" w:hAnsi="Times New Roman" w:cs="Times New Roman"/>
          <w:sz w:val="21"/>
          <w:szCs w:val="21"/>
          <w:lang w:eastAsia="ru-RU"/>
        </w:rPr>
        <w:t xml:space="preserve">ерждены новые редакции внутренних </w:t>
      </w:r>
      <w:r w:rsidRPr="00C263A0">
        <w:rPr>
          <w:rFonts w:ascii="Times New Roman" w:eastAsia="Times New Roman" w:hAnsi="Times New Roman" w:cs="Times New Roman"/>
          <w:sz w:val="21"/>
          <w:szCs w:val="21"/>
          <w:lang w:eastAsia="ru-RU"/>
        </w:rPr>
        <w:t>документов</w:t>
      </w:r>
      <w:r w:rsidR="00442484">
        <w:rPr>
          <w:rFonts w:ascii="Times New Roman" w:eastAsia="Times New Roman" w:hAnsi="Times New Roman" w:cs="Times New Roman"/>
          <w:sz w:val="21"/>
          <w:szCs w:val="21"/>
          <w:lang w:eastAsia="ru-RU"/>
        </w:rPr>
        <w:t xml:space="preserve"> Общества</w:t>
      </w:r>
      <w:r w:rsidRPr="00C263A0">
        <w:rPr>
          <w:rFonts w:ascii="Times New Roman" w:eastAsia="Times New Roman" w:hAnsi="Times New Roman" w:cs="Times New Roman"/>
          <w:sz w:val="21"/>
          <w:szCs w:val="21"/>
          <w:lang w:eastAsia="ru-RU"/>
        </w:rPr>
        <w:t xml:space="preserve">: </w:t>
      </w:r>
    </w:p>
    <w:p w:rsidR="00C263A0" w:rsidRPr="00C263A0" w:rsidRDefault="00C263A0" w:rsidP="00C263A0">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C263A0">
        <w:rPr>
          <w:rFonts w:ascii="Times New Roman" w:eastAsia="Times New Roman" w:hAnsi="Times New Roman" w:cs="Times New Roman"/>
          <w:sz w:val="21"/>
          <w:szCs w:val="21"/>
          <w:lang w:eastAsia="ru-RU"/>
        </w:rPr>
        <w:t>- Положение о Президенте Общества (вторая редакция);</w:t>
      </w:r>
    </w:p>
    <w:p w:rsidR="00C263A0" w:rsidRPr="00C263A0" w:rsidRDefault="00C263A0" w:rsidP="00C263A0">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C263A0">
        <w:rPr>
          <w:rFonts w:ascii="Times New Roman" w:eastAsia="Times New Roman" w:hAnsi="Times New Roman" w:cs="Times New Roman"/>
          <w:sz w:val="21"/>
          <w:szCs w:val="21"/>
          <w:lang w:eastAsia="ru-RU"/>
        </w:rPr>
        <w:t xml:space="preserve">- Положение о Правлении Общества (вторая редакция); </w:t>
      </w:r>
    </w:p>
    <w:p w:rsidR="00C263A0" w:rsidRPr="00C263A0" w:rsidRDefault="00C263A0" w:rsidP="00C263A0">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C263A0">
        <w:rPr>
          <w:rFonts w:ascii="Times New Roman" w:eastAsia="Times New Roman" w:hAnsi="Times New Roman" w:cs="Times New Roman"/>
          <w:sz w:val="21"/>
          <w:szCs w:val="21"/>
          <w:lang w:eastAsia="ru-RU"/>
        </w:rPr>
        <w:t xml:space="preserve">- Положение о ревизионной комиссии Общества (вторая редакция); </w:t>
      </w:r>
    </w:p>
    <w:p w:rsidR="00C263A0" w:rsidRPr="00C263A0" w:rsidRDefault="00C263A0" w:rsidP="00C263A0">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C263A0">
        <w:rPr>
          <w:rFonts w:ascii="Times New Roman" w:eastAsia="Times New Roman" w:hAnsi="Times New Roman" w:cs="Times New Roman"/>
          <w:sz w:val="21"/>
          <w:szCs w:val="21"/>
          <w:lang w:eastAsia="ru-RU"/>
        </w:rPr>
        <w:t xml:space="preserve">- Положение об информационной политике и инсайдерской информации (вторая редакция); </w:t>
      </w:r>
    </w:p>
    <w:p w:rsidR="004D135A" w:rsidRDefault="00C263A0" w:rsidP="00C263A0">
      <w:pPr>
        <w:autoSpaceDE w:val="0"/>
        <w:autoSpaceDN w:val="0"/>
        <w:adjustRightInd w:val="0"/>
        <w:spacing w:after="0" w:line="240" w:lineRule="auto"/>
        <w:ind w:firstLine="708"/>
        <w:jc w:val="both"/>
        <w:rPr>
          <w:rFonts w:ascii="Times New Roman" w:eastAsia="Times New Roman" w:hAnsi="Times New Roman" w:cs="Times New Roman"/>
          <w:sz w:val="21"/>
          <w:szCs w:val="21"/>
          <w:highlight w:val="lightGray"/>
          <w:lang w:eastAsia="ru-RU"/>
        </w:rPr>
      </w:pPr>
      <w:r w:rsidRPr="00C263A0">
        <w:rPr>
          <w:rFonts w:ascii="Times New Roman" w:eastAsia="Times New Roman" w:hAnsi="Times New Roman" w:cs="Times New Roman"/>
          <w:sz w:val="21"/>
          <w:szCs w:val="21"/>
          <w:lang w:eastAsia="ru-RU"/>
        </w:rPr>
        <w:t>- Положение о дивидендной политике Общества (вторая редакция).</w:t>
      </w:r>
    </w:p>
    <w:p w:rsidR="002E7411" w:rsidRDefault="002E7411" w:rsidP="008420F4">
      <w:pPr>
        <w:autoSpaceDE w:val="0"/>
        <w:autoSpaceDN w:val="0"/>
        <w:adjustRightInd w:val="0"/>
        <w:spacing w:after="0" w:line="240" w:lineRule="auto"/>
        <w:ind w:firstLine="708"/>
        <w:jc w:val="both"/>
        <w:rPr>
          <w:rFonts w:ascii="Times New Roman" w:eastAsia="Times New Roman" w:hAnsi="Times New Roman" w:cs="Times New Roman"/>
          <w:b/>
          <w:i/>
          <w:sz w:val="21"/>
          <w:szCs w:val="21"/>
          <w:highlight w:val="lightGray"/>
          <w:lang w:eastAsia="ru-RU"/>
        </w:rPr>
      </w:pPr>
    </w:p>
    <w:p w:rsidR="008420F4" w:rsidRPr="002E7411" w:rsidRDefault="008420F4" w:rsidP="002E7411">
      <w:pPr>
        <w:autoSpaceDE w:val="0"/>
        <w:autoSpaceDN w:val="0"/>
        <w:adjustRightInd w:val="0"/>
        <w:spacing w:after="0" w:line="240" w:lineRule="auto"/>
        <w:ind w:firstLine="708"/>
        <w:jc w:val="center"/>
        <w:rPr>
          <w:rFonts w:ascii="Times New Roman" w:eastAsia="Times New Roman" w:hAnsi="Times New Roman" w:cs="Times New Roman"/>
          <w:b/>
          <w:i/>
          <w:sz w:val="21"/>
          <w:szCs w:val="21"/>
          <w:lang w:eastAsia="ru-RU"/>
        </w:rPr>
      </w:pPr>
      <w:r w:rsidRPr="002E7411">
        <w:rPr>
          <w:rFonts w:ascii="Times New Roman" w:eastAsia="Times New Roman" w:hAnsi="Times New Roman" w:cs="Times New Roman"/>
          <w:b/>
          <w:i/>
          <w:sz w:val="21"/>
          <w:szCs w:val="21"/>
          <w:lang w:eastAsia="ru-RU"/>
        </w:rPr>
        <w:t>Краткое описание наиболее существенных аспектов модели и практики корпоративного управле</w:t>
      </w:r>
      <w:r w:rsidR="002E7411" w:rsidRPr="002E7411">
        <w:rPr>
          <w:rFonts w:ascii="Times New Roman" w:eastAsia="Times New Roman" w:hAnsi="Times New Roman" w:cs="Times New Roman"/>
          <w:b/>
          <w:i/>
          <w:sz w:val="21"/>
          <w:szCs w:val="21"/>
          <w:lang w:eastAsia="ru-RU"/>
        </w:rPr>
        <w:t>ния в Обществе.</w:t>
      </w:r>
    </w:p>
    <w:p w:rsidR="00BF2303" w:rsidRDefault="00BF2303" w:rsidP="00C263A0">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DB0350">
        <w:rPr>
          <w:rFonts w:ascii="Times New Roman" w:eastAsia="Times New Roman" w:hAnsi="Times New Roman" w:cs="Times New Roman"/>
          <w:sz w:val="21"/>
          <w:szCs w:val="21"/>
          <w:lang w:eastAsia="ru-RU"/>
        </w:rPr>
        <w:t>Под корпоративным управлением</w:t>
      </w:r>
      <w:r>
        <w:rPr>
          <w:rFonts w:ascii="Times New Roman" w:eastAsia="Times New Roman" w:hAnsi="Times New Roman" w:cs="Times New Roman"/>
          <w:sz w:val="21"/>
          <w:szCs w:val="21"/>
          <w:lang w:eastAsia="ru-RU"/>
        </w:rPr>
        <w:t xml:space="preserve"> в Обществе</w:t>
      </w:r>
      <w:r w:rsidRPr="00DB0350">
        <w:rPr>
          <w:rFonts w:ascii="Times New Roman" w:eastAsia="Times New Roman" w:hAnsi="Times New Roman" w:cs="Times New Roman"/>
          <w:sz w:val="21"/>
          <w:szCs w:val="21"/>
          <w:lang w:eastAsia="ru-RU"/>
        </w:rPr>
        <w:t xml:space="preserve"> понимается система взаимоотношений между акционерами, Советом директоров, менеджментом Общества и иными заинтересованными лицами, </w:t>
      </w:r>
      <w:r w:rsidRPr="00DB0350">
        <w:rPr>
          <w:rFonts w:ascii="Times New Roman" w:eastAsia="Times New Roman" w:hAnsi="Times New Roman" w:cs="Times New Roman"/>
          <w:sz w:val="21"/>
          <w:szCs w:val="21"/>
          <w:lang w:eastAsia="ru-RU"/>
        </w:rPr>
        <w:lastRenderedPageBreak/>
        <w:t>устанавливающая правила и процедуры принятия корпоративных решений и обеспечивающая управление и контроль деятельности Общества.</w:t>
      </w:r>
    </w:p>
    <w:p w:rsidR="00DB0350" w:rsidRDefault="002E7411" w:rsidP="008420F4">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Действующая сист</w:t>
      </w:r>
      <w:r w:rsidR="008420F4" w:rsidRPr="00DB0350">
        <w:rPr>
          <w:rFonts w:ascii="Times New Roman" w:eastAsia="Times New Roman" w:hAnsi="Times New Roman" w:cs="Times New Roman"/>
          <w:sz w:val="21"/>
          <w:szCs w:val="21"/>
          <w:lang w:eastAsia="ru-RU"/>
        </w:rPr>
        <w:t xml:space="preserve">ема корпоративного управления </w:t>
      </w:r>
      <w:r w:rsidR="00BF2303">
        <w:rPr>
          <w:rFonts w:ascii="Times New Roman" w:eastAsia="Times New Roman" w:hAnsi="Times New Roman" w:cs="Times New Roman"/>
          <w:sz w:val="21"/>
          <w:szCs w:val="21"/>
          <w:lang w:eastAsia="ru-RU"/>
        </w:rPr>
        <w:t xml:space="preserve">в Обществе </w:t>
      </w:r>
      <w:r w:rsidR="00DB0350" w:rsidRPr="00DB0350">
        <w:rPr>
          <w:rFonts w:ascii="Times New Roman" w:eastAsia="Times New Roman" w:hAnsi="Times New Roman" w:cs="Times New Roman"/>
          <w:sz w:val="21"/>
          <w:szCs w:val="21"/>
          <w:lang w:eastAsia="ru-RU"/>
        </w:rPr>
        <w:t>соответствует</w:t>
      </w:r>
      <w:r w:rsidR="00BF2303">
        <w:rPr>
          <w:rFonts w:ascii="Times New Roman" w:eastAsia="Times New Roman" w:hAnsi="Times New Roman" w:cs="Times New Roman"/>
          <w:sz w:val="21"/>
          <w:szCs w:val="21"/>
          <w:lang w:eastAsia="ru-RU"/>
        </w:rPr>
        <w:t xml:space="preserve"> нормативным требованиям </w:t>
      </w:r>
      <w:r w:rsidR="00DB0350" w:rsidRPr="00DB0350">
        <w:rPr>
          <w:rFonts w:ascii="Times New Roman" w:eastAsia="Times New Roman" w:hAnsi="Times New Roman" w:cs="Times New Roman"/>
          <w:sz w:val="21"/>
          <w:szCs w:val="21"/>
          <w:lang w:eastAsia="ru-RU"/>
        </w:rPr>
        <w:t xml:space="preserve">Российской Федерации. </w:t>
      </w:r>
      <w:r w:rsidR="00BF2303">
        <w:rPr>
          <w:rFonts w:ascii="Times New Roman" w:eastAsia="Times New Roman" w:hAnsi="Times New Roman" w:cs="Times New Roman"/>
          <w:sz w:val="21"/>
          <w:szCs w:val="21"/>
          <w:lang w:eastAsia="ru-RU"/>
        </w:rPr>
        <w:t xml:space="preserve"> </w:t>
      </w:r>
      <w:r w:rsidR="00DB0350">
        <w:rPr>
          <w:rFonts w:ascii="Times New Roman" w:eastAsia="Times New Roman" w:hAnsi="Times New Roman" w:cs="Times New Roman"/>
          <w:sz w:val="21"/>
          <w:szCs w:val="21"/>
          <w:lang w:eastAsia="ru-RU"/>
        </w:rPr>
        <w:t>В начале 2017 года Советом директоров Общества был утвержден Кодекс Корпоративного управления, в котором с</w:t>
      </w:r>
      <w:r w:rsidR="00DB0350" w:rsidRPr="00DB0350">
        <w:rPr>
          <w:rFonts w:ascii="Times New Roman" w:eastAsia="Times New Roman" w:hAnsi="Times New Roman" w:cs="Times New Roman"/>
          <w:sz w:val="21"/>
          <w:szCs w:val="21"/>
          <w:lang w:eastAsia="ru-RU"/>
        </w:rPr>
        <w:t>формулир</w:t>
      </w:r>
      <w:r w:rsidR="00DB0350">
        <w:rPr>
          <w:rFonts w:ascii="Times New Roman" w:eastAsia="Times New Roman" w:hAnsi="Times New Roman" w:cs="Times New Roman"/>
          <w:sz w:val="21"/>
          <w:szCs w:val="21"/>
          <w:lang w:eastAsia="ru-RU"/>
        </w:rPr>
        <w:t xml:space="preserve">ованы </w:t>
      </w:r>
      <w:r w:rsidR="00DB0350" w:rsidRPr="00DB0350">
        <w:rPr>
          <w:rFonts w:ascii="Times New Roman" w:eastAsia="Times New Roman" w:hAnsi="Times New Roman" w:cs="Times New Roman"/>
          <w:sz w:val="21"/>
          <w:szCs w:val="21"/>
          <w:lang w:eastAsia="ru-RU"/>
        </w:rPr>
        <w:t>основные подходы, требования и принципы действия системы корпоративного управления</w:t>
      </w:r>
      <w:r w:rsidR="00DB0350">
        <w:rPr>
          <w:rFonts w:ascii="Times New Roman" w:eastAsia="Times New Roman" w:hAnsi="Times New Roman" w:cs="Times New Roman"/>
          <w:sz w:val="21"/>
          <w:szCs w:val="21"/>
          <w:lang w:eastAsia="ru-RU"/>
        </w:rPr>
        <w:t xml:space="preserve"> Общества. </w:t>
      </w:r>
      <w:r w:rsidR="00BF2303" w:rsidRPr="00BF2303">
        <w:rPr>
          <w:rFonts w:ascii="Times New Roman" w:eastAsia="Times New Roman" w:hAnsi="Times New Roman" w:cs="Times New Roman"/>
          <w:sz w:val="21"/>
          <w:szCs w:val="21"/>
          <w:lang w:eastAsia="ru-RU"/>
        </w:rPr>
        <w:t>Конкретные процедуры и практика корпоративного управления Общества детально прописаны и регулируются Уставом и иными внутренними документами Общества.</w:t>
      </w:r>
    </w:p>
    <w:p w:rsidR="003E0FD6" w:rsidRDefault="003E0FD6" w:rsidP="008420F4">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3E0FD6">
        <w:rPr>
          <w:rFonts w:ascii="Times New Roman" w:eastAsia="Times New Roman" w:hAnsi="Times New Roman" w:cs="Times New Roman"/>
          <w:sz w:val="21"/>
          <w:szCs w:val="21"/>
          <w:lang w:eastAsia="ru-RU"/>
        </w:rPr>
        <w:t>Уважение законных интересов собственников акций Общества, обеспечение равенства прав для всех акционеров - владельцев акций одинаковой категории (типа) независимо от количества принадлежащих им акций и одинаковое отношение к</w:t>
      </w:r>
      <w:r w:rsidR="00BF2303">
        <w:rPr>
          <w:rFonts w:ascii="Times New Roman" w:eastAsia="Times New Roman" w:hAnsi="Times New Roman" w:cs="Times New Roman"/>
          <w:sz w:val="21"/>
          <w:szCs w:val="21"/>
          <w:lang w:eastAsia="ru-RU"/>
        </w:rPr>
        <w:t xml:space="preserve"> ним со стороны Общества  является </w:t>
      </w:r>
      <w:r w:rsidRPr="003E0FD6">
        <w:rPr>
          <w:rFonts w:ascii="Times New Roman" w:eastAsia="Times New Roman" w:hAnsi="Times New Roman" w:cs="Times New Roman"/>
          <w:sz w:val="21"/>
          <w:szCs w:val="21"/>
          <w:lang w:eastAsia="ru-RU"/>
        </w:rPr>
        <w:t>одн</w:t>
      </w:r>
      <w:r w:rsidR="00BF2303">
        <w:rPr>
          <w:rFonts w:ascii="Times New Roman" w:eastAsia="Times New Roman" w:hAnsi="Times New Roman" w:cs="Times New Roman"/>
          <w:sz w:val="21"/>
          <w:szCs w:val="21"/>
          <w:lang w:eastAsia="ru-RU"/>
        </w:rPr>
        <w:t>ой</w:t>
      </w:r>
      <w:r w:rsidRPr="003E0FD6">
        <w:rPr>
          <w:rFonts w:ascii="Times New Roman" w:eastAsia="Times New Roman" w:hAnsi="Times New Roman" w:cs="Times New Roman"/>
          <w:sz w:val="21"/>
          <w:szCs w:val="21"/>
          <w:lang w:eastAsia="ru-RU"/>
        </w:rPr>
        <w:t xml:space="preserve"> из основных задач корпоративного управления. </w:t>
      </w:r>
      <w:r>
        <w:rPr>
          <w:rFonts w:ascii="Times New Roman" w:eastAsia="Times New Roman" w:hAnsi="Times New Roman" w:cs="Times New Roman"/>
          <w:sz w:val="21"/>
          <w:szCs w:val="21"/>
          <w:lang w:eastAsia="ru-RU"/>
        </w:rPr>
        <w:t xml:space="preserve"> </w:t>
      </w:r>
    </w:p>
    <w:p w:rsidR="008420F4" w:rsidRPr="008420F4" w:rsidRDefault="008420F4" w:rsidP="00BF2303">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8420F4">
        <w:rPr>
          <w:rFonts w:ascii="Times New Roman" w:eastAsia="Times New Roman" w:hAnsi="Times New Roman" w:cs="Times New Roman"/>
          <w:sz w:val="21"/>
          <w:szCs w:val="21"/>
          <w:lang w:eastAsia="ru-RU"/>
        </w:rPr>
        <w:t>Порядок сообщения о проведении Общего собрания Общества  и предоставления материалов к нему дает акционерам возможность надлежащим образом подготовиться к участию в собрании. Сообщение о проведении собрания акционеров делается не позднее, чем за 30 до даты его проведения дней (за исключением случаев, когда ФЗ «Об акционерных обществах» предусмотрен больший срок). Указанное сообщение размещается на сайте Общества  информационно - телекоммуникационной сети «Интернет».</w:t>
      </w:r>
      <w:r w:rsidR="003E0FD6">
        <w:rPr>
          <w:rFonts w:ascii="Times New Roman" w:eastAsia="Times New Roman" w:hAnsi="Times New Roman" w:cs="Times New Roman"/>
          <w:sz w:val="21"/>
          <w:szCs w:val="21"/>
          <w:lang w:eastAsia="ru-RU"/>
        </w:rPr>
        <w:t xml:space="preserve"> </w:t>
      </w:r>
      <w:proofErr w:type="gramStart"/>
      <w:r w:rsidRPr="008420F4">
        <w:rPr>
          <w:rFonts w:ascii="Times New Roman" w:eastAsia="Times New Roman" w:hAnsi="Times New Roman" w:cs="Times New Roman"/>
          <w:sz w:val="21"/>
          <w:szCs w:val="21"/>
          <w:lang w:eastAsia="ru-RU"/>
        </w:rPr>
        <w:t>Начиная с 201</w:t>
      </w:r>
      <w:r w:rsidR="003E0FD6">
        <w:rPr>
          <w:rFonts w:ascii="Times New Roman" w:eastAsia="Times New Roman" w:hAnsi="Times New Roman" w:cs="Times New Roman"/>
          <w:sz w:val="21"/>
          <w:szCs w:val="21"/>
          <w:lang w:eastAsia="ru-RU"/>
        </w:rPr>
        <w:t>4</w:t>
      </w:r>
      <w:r w:rsidRPr="008420F4">
        <w:rPr>
          <w:rFonts w:ascii="Times New Roman" w:eastAsia="Times New Roman" w:hAnsi="Times New Roman" w:cs="Times New Roman"/>
          <w:sz w:val="21"/>
          <w:szCs w:val="21"/>
          <w:lang w:eastAsia="ru-RU"/>
        </w:rPr>
        <w:t xml:space="preserve"> года Общество ввело практику предоставления</w:t>
      </w:r>
      <w:proofErr w:type="gramEnd"/>
      <w:r w:rsidRPr="008420F4">
        <w:rPr>
          <w:rFonts w:ascii="Times New Roman" w:eastAsia="Times New Roman" w:hAnsi="Times New Roman" w:cs="Times New Roman"/>
          <w:sz w:val="21"/>
          <w:szCs w:val="21"/>
          <w:lang w:eastAsia="ru-RU"/>
        </w:rPr>
        <w:t xml:space="preserve"> акционерам возможности знакомиться с информацией, подлежащей предоставлению при подготовке к проведению Общего собрания акционеров, посредством </w:t>
      </w:r>
      <w:r w:rsidR="00BF2303">
        <w:rPr>
          <w:rFonts w:ascii="Times New Roman" w:eastAsia="Times New Roman" w:hAnsi="Times New Roman" w:cs="Times New Roman"/>
          <w:sz w:val="21"/>
          <w:szCs w:val="21"/>
          <w:lang w:eastAsia="ru-RU"/>
        </w:rPr>
        <w:t>п</w:t>
      </w:r>
      <w:r w:rsidRPr="008420F4">
        <w:rPr>
          <w:rFonts w:ascii="Times New Roman" w:eastAsia="Times New Roman" w:hAnsi="Times New Roman" w:cs="Times New Roman"/>
          <w:sz w:val="21"/>
          <w:szCs w:val="21"/>
          <w:lang w:eastAsia="ru-RU"/>
        </w:rPr>
        <w:t>ублик</w:t>
      </w:r>
      <w:r w:rsidR="00BF2303">
        <w:rPr>
          <w:rFonts w:ascii="Times New Roman" w:eastAsia="Times New Roman" w:hAnsi="Times New Roman" w:cs="Times New Roman"/>
          <w:sz w:val="21"/>
          <w:szCs w:val="21"/>
          <w:lang w:eastAsia="ru-RU"/>
        </w:rPr>
        <w:t>ации</w:t>
      </w:r>
      <w:r w:rsidRPr="008420F4">
        <w:rPr>
          <w:rFonts w:ascii="Times New Roman" w:eastAsia="Times New Roman" w:hAnsi="Times New Roman" w:cs="Times New Roman"/>
          <w:sz w:val="21"/>
          <w:szCs w:val="21"/>
          <w:lang w:eastAsia="ru-RU"/>
        </w:rPr>
        <w:t xml:space="preserve"> на сайте Общества в информационно-телек</w:t>
      </w:r>
      <w:r w:rsidR="003E0FD6">
        <w:rPr>
          <w:rFonts w:ascii="Times New Roman" w:eastAsia="Times New Roman" w:hAnsi="Times New Roman" w:cs="Times New Roman"/>
          <w:sz w:val="21"/>
          <w:szCs w:val="21"/>
          <w:lang w:eastAsia="ru-RU"/>
        </w:rPr>
        <w:t>оммуникационной сети «Интернет»</w:t>
      </w:r>
      <w:r w:rsidRPr="008420F4">
        <w:rPr>
          <w:rFonts w:ascii="Times New Roman" w:eastAsia="Times New Roman" w:hAnsi="Times New Roman" w:cs="Times New Roman"/>
          <w:sz w:val="21"/>
          <w:szCs w:val="21"/>
          <w:lang w:eastAsia="ru-RU"/>
        </w:rPr>
        <w:t xml:space="preserve">. </w:t>
      </w:r>
    </w:p>
    <w:p w:rsidR="008420F4" w:rsidRPr="008420F4" w:rsidRDefault="008420F4" w:rsidP="008420F4">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8420F4">
        <w:rPr>
          <w:rFonts w:ascii="Times New Roman" w:eastAsia="Times New Roman" w:hAnsi="Times New Roman" w:cs="Times New Roman"/>
          <w:sz w:val="21"/>
          <w:szCs w:val="21"/>
          <w:lang w:eastAsia="ru-RU"/>
        </w:rPr>
        <w:t xml:space="preserve">Ведение реестра владельцев именных ценных бумаг Общества, а также осуществление функций счетной комиссии выполняются независимым регистратором, что обеспечивает акционеров надежным и эффективным способом учета прав на акции. </w:t>
      </w:r>
      <w:proofErr w:type="gramStart"/>
      <w:r w:rsidRPr="008420F4">
        <w:rPr>
          <w:rFonts w:ascii="Times New Roman" w:eastAsia="Times New Roman" w:hAnsi="Times New Roman" w:cs="Times New Roman"/>
          <w:sz w:val="21"/>
          <w:szCs w:val="21"/>
          <w:lang w:eastAsia="ru-RU"/>
        </w:rPr>
        <w:t>Акционерам (акционеру) Общества, владеющим определенным законодательством количеством голосующих акций, предоставлена возможность вынести вопрос на Общее собрание акционеров, выдвинуть кандидатов для избрания в соответствующие органы, а также потребовать созыва Общего собрания акционеров без предоставления выписки из реестра акционеров, а в случае если права на акции учитываются на счете депо, предоставление выписки с такого счета является достаточным для осуществления вышеуказанных прав.</w:t>
      </w:r>
      <w:proofErr w:type="gramEnd"/>
      <w:r w:rsidRPr="008420F4">
        <w:rPr>
          <w:rFonts w:ascii="Times New Roman" w:eastAsia="Times New Roman" w:hAnsi="Times New Roman" w:cs="Times New Roman"/>
          <w:sz w:val="21"/>
          <w:szCs w:val="21"/>
          <w:lang w:eastAsia="ru-RU"/>
        </w:rPr>
        <w:t xml:space="preserve"> Каждый акционер Общества имеет возможность беспрепятственно реализовать свое право голоса путем направления заполненного бюллетеня для голосования, либо, в случае проведения Общего собрания акционеров в форме собрания, проголосовать бюллетенем для голосования непосредственно на собрании. Устав Общества не содержит каких-либо ограничений и условий, связанных с продажей акционерами своих акций третьим лицам, что обеспечивает акционерам возможность свободного и необременительного отчуждения принадлежащих им акций.</w:t>
      </w:r>
    </w:p>
    <w:p w:rsidR="008420F4" w:rsidRPr="008420F4" w:rsidRDefault="00BF2303" w:rsidP="008420F4">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Эффективное </w:t>
      </w:r>
      <w:r w:rsidR="008420F4" w:rsidRPr="008420F4">
        <w:rPr>
          <w:rFonts w:ascii="Times New Roman" w:eastAsia="Times New Roman" w:hAnsi="Times New Roman" w:cs="Times New Roman"/>
          <w:sz w:val="21"/>
          <w:szCs w:val="21"/>
          <w:lang w:eastAsia="ru-RU"/>
        </w:rPr>
        <w:t>взаимодействие с акционерами, координация действий Общества по защите прав и интересов акционеров, поддержка эффективной работы Совета директоров обеспечиваются Секретарем Совета директоров,</w:t>
      </w:r>
      <w:r>
        <w:rPr>
          <w:rFonts w:ascii="Times New Roman" w:eastAsia="Times New Roman" w:hAnsi="Times New Roman" w:cs="Times New Roman"/>
          <w:sz w:val="21"/>
          <w:szCs w:val="21"/>
          <w:lang w:eastAsia="ru-RU"/>
        </w:rPr>
        <w:t xml:space="preserve"> и иными ответственными лицами, между </w:t>
      </w:r>
      <w:r w:rsidR="008420F4" w:rsidRPr="008420F4">
        <w:rPr>
          <w:rFonts w:ascii="Times New Roman" w:eastAsia="Times New Roman" w:hAnsi="Times New Roman" w:cs="Times New Roman"/>
          <w:sz w:val="21"/>
          <w:szCs w:val="21"/>
          <w:lang w:eastAsia="ru-RU"/>
        </w:rPr>
        <w:t>которы</w:t>
      </w:r>
      <w:r>
        <w:rPr>
          <w:rFonts w:ascii="Times New Roman" w:eastAsia="Times New Roman" w:hAnsi="Times New Roman" w:cs="Times New Roman"/>
          <w:sz w:val="21"/>
          <w:szCs w:val="21"/>
          <w:lang w:eastAsia="ru-RU"/>
        </w:rPr>
        <w:t xml:space="preserve">ми </w:t>
      </w:r>
      <w:r w:rsidR="008420F4" w:rsidRPr="008420F4">
        <w:rPr>
          <w:rFonts w:ascii="Times New Roman" w:eastAsia="Times New Roman" w:hAnsi="Times New Roman" w:cs="Times New Roman"/>
          <w:sz w:val="21"/>
          <w:szCs w:val="21"/>
          <w:lang w:eastAsia="ru-RU"/>
        </w:rPr>
        <w:t xml:space="preserve"> в Обществе</w:t>
      </w:r>
      <w:r>
        <w:rPr>
          <w:rFonts w:ascii="Times New Roman" w:eastAsia="Times New Roman" w:hAnsi="Times New Roman" w:cs="Times New Roman"/>
          <w:sz w:val="21"/>
          <w:szCs w:val="21"/>
          <w:lang w:eastAsia="ru-RU"/>
        </w:rPr>
        <w:t xml:space="preserve"> распределены </w:t>
      </w:r>
      <w:r w:rsidR="008420F4" w:rsidRPr="008420F4">
        <w:rPr>
          <w:rFonts w:ascii="Times New Roman" w:eastAsia="Times New Roman" w:hAnsi="Times New Roman" w:cs="Times New Roman"/>
          <w:sz w:val="21"/>
          <w:szCs w:val="21"/>
          <w:lang w:eastAsia="ru-RU"/>
        </w:rPr>
        <w:t>обязанно</w:t>
      </w:r>
      <w:r w:rsidR="003E0FD6">
        <w:rPr>
          <w:rFonts w:ascii="Times New Roman" w:eastAsia="Times New Roman" w:hAnsi="Times New Roman" w:cs="Times New Roman"/>
          <w:sz w:val="21"/>
          <w:szCs w:val="21"/>
          <w:lang w:eastAsia="ru-RU"/>
        </w:rPr>
        <w:t>ст</w:t>
      </w:r>
      <w:r>
        <w:rPr>
          <w:rFonts w:ascii="Times New Roman" w:eastAsia="Times New Roman" w:hAnsi="Times New Roman" w:cs="Times New Roman"/>
          <w:sz w:val="21"/>
          <w:szCs w:val="21"/>
          <w:lang w:eastAsia="ru-RU"/>
        </w:rPr>
        <w:t>и</w:t>
      </w:r>
      <w:r w:rsidR="003E0FD6">
        <w:rPr>
          <w:rFonts w:ascii="Times New Roman" w:eastAsia="Times New Roman" w:hAnsi="Times New Roman" w:cs="Times New Roman"/>
          <w:sz w:val="21"/>
          <w:szCs w:val="21"/>
          <w:lang w:eastAsia="ru-RU"/>
        </w:rPr>
        <w:t xml:space="preserve"> корпоративного секретаря. </w:t>
      </w:r>
      <w:r w:rsidR="008420F4" w:rsidRPr="008420F4">
        <w:rPr>
          <w:rFonts w:ascii="Times New Roman" w:eastAsia="Times New Roman" w:hAnsi="Times New Roman" w:cs="Times New Roman"/>
          <w:sz w:val="21"/>
          <w:szCs w:val="21"/>
          <w:lang w:eastAsia="ru-RU"/>
        </w:rPr>
        <w:t xml:space="preserve">Вопрос </w:t>
      </w:r>
      <w:r w:rsidR="00E71B4D">
        <w:rPr>
          <w:rFonts w:ascii="Times New Roman" w:eastAsia="Times New Roman" w:hAnsi="Times New Roman" w:cs="Times New Roman"/>
          <w:sz w:val="21"/>
          <w:szCs w:val="21"/>
          <w:lang w:eastAsia="ru-RU"/>
        </w:rPr>
        <w:t>назначения</w:t>
      </w:r>
      <w:r w:rsidR="008420F4" w:rsidRPr="008420F4">
        <w:rPr>
          <w:rFonts w:ascii="Times New Roman" w:eastAsia="Times New Roman" w:hAnsi="Times New Roman" w:cs="Times New Roman"/>
          <w:sz w:val="21"/>
          <w:szCs w:val="21"/>
          <w:lang w:eastAsia="ru-RU"/>
        </w:rPr>
        <w:t xml:space="preserve"> секретаря Совета директоров относ</w:t>
      </w:r>
      <w:r>
        <w:rPr>
          <w:rFonts w:ascii="Times New Roman" w:eastAsia="Times New Roman" w:hAnsi="Times New Roman" w:cs="Times New Roman"/>
          <w:sz w:val="21"/>
          <w:szCs w:val="21"/>
          <w:lang w:eastAsia="ru-RU"/>
        </w:rPr>
        <w:t>и</w:t>
      </w:r>
      <w:r w:rsidR="008420F4" w:rsidRPr="008420F4">
        <w:rPr>
          <w:rFonts w:ascii="Times New Roman" w:eastAsia="Times New Roman" w:hAnsi="Times New Roman" w:cs="Times New Roman"/>
          <w:sz w:val="21"/>
          <w:szCs w:val="21"/>
          <w:lang w:eastAsia="ru-RU"/>
        </w:rPr>
        <w:t>тся к компетенции Совета директоров Общества.</w:t>
      </w:r>
    </w:p>
    <w:p w:rsidR="003E0FD6" w:rsidRPr="00DB0350" w:rsidRDefault="003E0FD6" w:rsidP="003E0FD6">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w:t>
      </w:r>
      <w:r w:rsidRPr="00DB0350">
        <w:rPr>
          <w:rFonts w:ascii="Times New Roman" w:eastAsia="Times New Roman" w:hAnsi="Times New Roman" w:cs="Times New Roman"/>
          <w:sz w:val="21"/>
          <w:szCs w:val="21"/>
          <w:lang w:eastAsia="ru-RU"/>
        </w:rPr>
        <w:t xml:space="preserve">сновными элементами </w:t>
      </w:r>
      <w:r>
        <w:rPr>
          <w:rFonts w:ascii="Times New Roman" w:eastAsia="Times New Roman" w:hAnsi="Times New Roman" w:cs="Times New Roman"/>
          <w:sz w:val="21"/>
          <w:szCs w:val="21"/>
          <w:lang w:eastAsia="ru-RU"/>
        </w:rPr>
        <w:t>с</w:t>
      </w:r>
      <w:r w:rsidRPr="00DB0350">
        <w:rPr>
          <w:rFonts w:ascii="Times New Roman" w:eastAsia="Times New Roman" w:hAnsi="Times New Roman" w:cs="Times New Roman"/>
          <w:sz w:val="21"/>
          <w:szCs w:val="21"/>
          <w:lang w:eastAsia="ru-RU"/>
        </w:rPr>
        <w:t xml:space="preserve">истемы </w:t>
      </w:r>
      <w:r>
        <w:rPr>
          <w:rFonts w:ascii="Times New Roman" w:eastAsia="Times New Roman" w:hAnsi="Times New Roman" w:cs="Times New Roman"/>
          <w:sz w:val="21"/>
          <w:szCs w:val="21"/>
          <w:lang w:eastAsia="ru-RU"/>
        </w:rPr>
        <w:t xml:space="preserve">корпоративного управления в Обществе </w:t>
      </w:r>
      <w:r w:rsidRPr="00DB0350">
        <w:rPr>
          <w:rFonts w:ascii="Times New Roman" w:eastAsia="Times New Roman" w:hAnsi="Times New Roman" w:cs="Times New Roman"/>
          <w:sz w:val="21"/>
          <w:szCs w:val="21"/>
          <w:lang w:eastAsia="ru-RU"/>
        </w:rPr>
        <w:t xml:space="preserve">являются: </w:t>
      </w:r>
    </w:p>
    <w:p w:rsidR="003E0FD6" w:rsidRPr="00DB0350" w:rsidRDefault="003E0FD6" w:rsidP="003E0FD6">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DB0350">
        <w:rPr>
          <w:rFonts w:ascii="Times New Roman" w:eastAsia="Times New Roman" w:hAnsi="Times New Roman" w:cs="Times New Roman"/>
          <w:sz w:val="21"/>
          <w:szCs w:val="21"/>
          <w:lang w:eastAsia="ru-RU"/>
        </w:rPr>
        <w:t>- общее собрание акционеров - высший орган управления, через который акционеры реализуют свое право на управление Обществом;</w:t>
      </w:r>
    </w:p>
    <w:p w:rsidR="003E0FD6" w:rsidRPr="00DB0350" w:rsidRDefault="003E0FD6" w:rsidP="003E0FD6">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DB0350">
        <w:rPr>
          <w:rFonts w:ascii="Times New Roman" w:eastAsia="Times New Roman" w:hAnsi="Times New Roman" w:cs="Times New Roman"/>
          <w:sz w:val="21"/>
          <w:szCs w:val="21"/>
          <w:lang w:eastAsia="ru-RU"/>
        </w:rPr>
        <w:t xml:space="preserve">- Совет директоров Общества – коллегиальный орган управления, осуществляет стратегическое управление, определяет основные принципы и подходы к организации в Обществе Системы КУ (включая системы управления рисками и внутреннего контроля), дает рекомендации исполнительным органам Общества и контролирует их деятельность; </w:t>
      </w:r>
    </w:p>
    <w:p w:rsidR="003E0FD6" w:rsidRDefault="003E0FD6" w:rsidP="003E0FD6">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DB0350">
        <w:rPr>
          <w:rFonts w:ascii="Times New Roman" w:eastAsia="Times New Roman" w:hAnsi="Times New Roman" w:cs="Times New Roman"/>
          <w:sz w:val="21"/>
          <w:szCs w:val="21"/>
          <w:lang w:eastAsia="ru-RU"/>
        </w:rPr>
        <w:t>- Президент</w:t>
      </w:r>
      <w:r>
        <w:rPr>
          <w:rFonts w:ascii="Times New Roman" w:eastAsia="Times New Roman" w:hAnsi="Times New Roman" w:cs="Times New Roman"/>
          <w:sz w:val="21"/>
          <w:szCs w:val="21"/>
          <w:lang w:eastAsia="ru-RU"/>
        </w:rPr>
        <w:t xml:space="preserve"> </w:t>
      </w:r>
      <w:r w:rsidRPr="00DB0350">
        <w:rPr>
          <w:rFonts w:ascii="Times New Roman" w:eastAsia="Times New Roman" w:hAnsi="Times New Roman" w:cs="Times New Roman"/>
          <w:sz w:val="21"/>
          <w:szCs w:val="21"/>
          <w:lang w:eastAsia="ru-RU"/>
        </w:rPr>
        <w:t>- исполнительны</w:t>
      </w:r>
      <w:r>
        <w:rPr>
          <w:rFonts w:ascii="Times New Roman" w:eastAsia="Times New Roman" w:hAnsi="Times New Roman" w:cs="Times New Roman"/>
          <w:sz w:val="21"/>
          <w:szCs w:val="21"/>
          <w:lang w:eastAsia="ru-RU"/>
        </w:rPr>
        <w:t>й</w:t>
      </w:r>
      <w:r w:rsidRPr="00DB0350">
        <w:rPr>
          <w:rFonts w:ascii="Times New Roman" w:eastAsia="Times New Roman" w:hAnsi="Times New Roman" w:cs="Times New Roman"/>
          <w:sz w:val="21"/>
          <w:szCs w:val="21"/>
          <w:lang w:eastAsia="ru-RU"/>
        </w:rPr>
        <w:t xml:space="preserve"> орган Общества, осуществляющи</w:t>
      </w:r>
      <w:r>
        <w:rPr>
          <w:rFonts w:ascii="Times New Roman" w:eastAsia="Times New Roman" w:hAnsi="Times New Roman" w:cs="Times New Roman"/>
          <w:sz w:val="21"/>
          <w:szCs w:val="21"/>
          <w:lang w:eastAsia="ru-RU"/>
        </w:rPr>
        <w:t>й</w:t>
      </w:r>
      <w:r w:rsidRPr="00DB0350">
        <w:rPr>
          <w:rFonts w:ascii="Times New Roman" w:eastAsia="Times New Roman" w:hAnsi="Times New Roman" w:cs="Times New Roman"/>
          <w:sz w:val="21"/>
          <w:szCs w:val="21"/>
          <w:lang w:eastAsia="ru-RU"/>
        </w:rPr>
        <w:t xml:space="preserve"> текущее руководство деятельностью Общества.</w:t>
      </w:r>
    </w:p>
    <w:p w:rsidR="00E71B4D" w:rsidRDefault="008420F4" w:rsidP="00E71B4D">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8420F4">
        <w:rPr>
          <w:rFonts w:ascii="Times New Roman" w:eastAsia="Times New Roman" w:hAnsi="Times New Roman" w:cs="Times New Roman"/>
          <w:sz w:val="21"/>
          <w:szCs w:val="21"/>
          <w:lang w:eastAsia="ru-RU"/>
        </w:rPr>
        <w:t>Совет директоров</w:t>
      </w:r>
      <w:r w:rsidR="00E71B4D">
        <w:rPr>
          <w:rFonts w:ascii="Times New Roman" w:eastAsia="Times New Roman" w:hAnsi="Times New Roman" w:cs="Times New Roman"/>
          <w:sz w:val="21"/>
          <w:szCs w:val="21"/>
          <w:lang w:eastAsia="ru-RU"/>
        </w:rPr>
        <w:t xml:space="preserve"> </w:t>
      </w:r>
      <w:r w:rsidR="003E0FD6">
        <w:rPr>
          <w:rFonts w:ascii="Times New Roman" w:eastAsia="Times New Roman" w:hAnsi="Times New Roman" w:cs="Times New Roman"/>
          <w:sz w:val="21"/>
          <w:szCs w:val="21"/>
          <w:lang w:eastAsia="ru-RU"/>
        </w:rPr>
        <w:t xml:space="preserve">осуществляет </w:t>
      </w:r>
      <w:r w:rsidRPr="008420F4">
        <w:rPr>
          <w:rFonts w:ascii="Times New Roman" w:eastAsia="Times New Roman" w:hAnsi="Times New Roman" w:cs="Times New Roman"/>
          <w:sz w:val="21"/>
          <w:szCs w:val="21"/>
          <w:lang w:eastAsia="ru-RU"/>
        </w:rPr>
        <w:t>стратегическо</w:t>
      </w:r>
      <w:r w:rsidR="003E0FD6">
        <w:rPr>
          <w:rFonts w:ascii="Times New Roman" w:eastAsia="Times New Roman" w:hAnsi="Times New Roman" w:cs="Times New Roman"/>
          <w:sz w:val="21"/>
          <w:szCs w:val="21"/>
          <w:lang w:eastAsia="ru-RU"/>
        </w:rPr>
        <w:t>е</w:t>
      </w:r>
      <w:r w:rsidRPr="008420F4">
        <w:rPr>
          <w:rFonts w:ascii="Times New Roman" w:eastAsia="Times New Roman" w:hAnsi="Times New Roman" w:cs="Times New Roman"/>
          <w:sz w:val="21"/>
          <w:szCs w:val="21"/>
          <w:lang w:eastAsia="ru-RU"/>
        </w:rPr>
        <w:t xml:space="preserve"> управлени</w:t>
      </w:r>
      <w:r w:rsidR="003E0FD6">
        <w:rPr>
          <w:rFonts w:ascii="Times New Roman" w:eastAsia="Times New Roman" w:hAnsi="Times New Roman" w:cs="Times New Roman"/>
          <w:sz w:val="21"/>
          <w:szCs w:val="21"/>
          <w:lang w:eastAsia="ru-RU"/>
        </w:rPr>
        <w:t>е</w:t>
      </w:r>
      <w:r w:rsidRPr="008420F4">
        <w:rPr>
          <w:rFonts w:ascii="Times New Roman" w:eastAsia="Times New Roman" w:hAnsi="Times New Roman" w:cs="Times New Roman"/>
          <w:sz w:val="21"/>
          <w:szCs w:val="21"/>
          <w:lang w:eastAsia="ru-RU"/>
        </w:rPr>
        <w:t xml:space="preserve"> д</w:t>
      </w:r>
      <w:r w:rsidR="00E71B4D">
        <w:rPr>
          <w:rFonts w:ascii="Times New Roman" w:eastAsia="Times New Roman" w:hAnsi="Times New Roman" w:cs="Times New Roman"/>
          <w:sz w:val="21"/>
          <w:szCs w:val="21"/>
          <w:lang w:eastAsia="ru-RU"/>
        </w:rPr>
        <w:t xml:space="preserve">еятельностью Общества. </w:t>
      </w:r>
      <w:r w:rsidRPr="008420F4">
        <w:rPr>
          <w:rFonts w:ascii="Times New Roman" w:eastAsia="Times New Roman" w:hAnsi="Times New Roman" w:cs="Times New Roman"/>
          <w:sz w:val="21"/>
          <w:szCs w:val="21"/>
          <w:lang w:eastAsia="ru-RU"/>
        </w:rPr>
        <w:t xml:space="preserve">В соответствии с уставом Общества Совет директоров подотчетен Общему собранию акционеров, ему предоставлены полномочия по определению приоритетных направлений деятельности, утверждению стратегии и </w:t>
      </w:r>
      <w:proofErr w:type="gramStart"/>
      <w:r w:rsidRPr="008420F4">
        <w:rPr>
          <w:rFonts w:ascii="Times New Roman" w:eastAsia="Times New Roman" w:hAnsi="Times New Roman" w:cs="Times New Roman"/>
          <w:sz w:val="21"/>
          <w:szCs w:val="21"/>
          <w:lang w:eastAsia="ru-RU"/>
        </w:rPr>
        <w:t>контролю за</w:t>
      </w:r>
      <w:proofErr w:type="gramEnd"/>
      <w:r w:rsidRPr="008420F4">
        <w:rPr>
          <w:rFonts w:ascii="Times New Roman" w:eastAsia="Times New Roman" w:hAnsi="Times New Roman" w:cs="Times New Roman"/>
          <w:sz w:val="21"/>
          <w:szCs w:val="21"/>
          <w:lang w:eastAsia="ru-RU"/>
        </w:rPr>
        <w:t xml:space="preserve"> ее исполнением, а также осуществлению контроля за финансово-экономическими показателями Общества. Совет директоров избирает Президента Общества, определяет срок его полномочий (в трудовом договоре), а также принимает решение о досрочном прекращении полномочий (в том числе в связи с ненадлежащим исполнением ими своих обязанностей), </w:t>
      </w:r>
      <w:r w:rsidR="00442484">
        <w:rPr>
          <w:rFonts w:ascii="Times New Roman" w:eastAsia="Times New Roman" w:hAnsi="Times New Roman" w:cs="Times New Roman"/>
          <w:sz w:val="21"/>
          <w:szCs w:val="21"/>
          <w:lang w:eastAsia="ru-RU"/>
        </w:rPr>
        <w:t>осуществляет контроль</w:t>
      </w:r>
      <w:r w:rsidRPr="008420F4">
        <w:rPr>
          <w:rFonts w:ascii="Times New Roman" w:eastAsia="Times New Roman" w:hAnsi="Times New Roman" w:cs="Times New Roman"/>
          <w:sz w:val="21"/>
          <w:szCs w:val="21"/>
          <w:lang w:eastAsia="ru-RU"/>
        </w:rPr>
        <w:t xml:space="preserve"> деятельност</w:t>
      </w:r>
      <w:r w:rsidR="00442484">
        <w:rPr>
          <w:rFonts w:ascii="Times New Roman" w:eastAsia="Times New Roman" w:hAnsi="Times New Roman" w:cs="Times New Roman"/>
          <w:sz w:val="21"/>
          <w:szCs w:val="21"/>
          <w:lang w:eastAsia="ru-RU"/>
        </w:rPr>
        <w:t>и</w:t>
      </w:r>
      <w:r w:rsidRPr="008420F4">
        <w:rPr>
          <w:rFonts w:ascii="Times New Roman" w:eastAsia="Times New Roman" w:hAnsi="Times New Roman" w:cs="Times New Roman"/>
          <w:sz w:val="21"/>
          <w:szCs w:val="21"/>
          <w:lang w:eastAsia="ru-RU"/>
        </w:rPr>
        <w:t xml:space="preserve"> органов Общества. </w:t>
      </w:r>
    </w:p>
    <w:p w:rsidR="008420F4" w:rsidRPr="008420F4" w:rsidRDefault="00E71B4D" w:rsidP="00E71B4D">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proofErr w:type="gramStart"/>
      <w:r>
        <w:rPr>
          <w:rFonts w:ascii="Times New Roman" w:eastAsia="Times New Roman" w:hAnsi="Times New Roman" w:cs="Times New Roman"/>
          <w:sz w:val="21"/>
          <w:szCs w:val="21"/>
          <w:lang w:eastAsia="ru-RU"/>
        </w:rPr>
        <w:t>Н</w:t>
      </w:r>
      <w:r w:rsidR="003E0FD6">
        <w:rPr>
          <w:rFonts w:ascii="Times New Roman" w:eastAsia="Times New Roman" w:hAnsi="Times New Roman" w:cs="Times New Roman"/>
          <w:sz w:val="21"/>
          <w:szCs w:val="21"/>
          <w:lang w:eastAsia="ru-RU"/>
        </w:rPr>
        <w:t xml:space="preserve">ачиная с </w:t>
      </w:r>
      <w:r w:rsidR="008420F4" w:rsidRPr="008420F4">
        <w:rPr>
          <w:rFonts w:ascii="Times New Roman" w:eastAsia="Times New Roman" w:hAnsi="Times New Roman" w:cs="Times New Roman"/>
          <w:sz w:val="21"/>
          <w:szCs w:val="21"/>
          <w:lang w:eastAsia="ru-RU"/>
        </w:rPr>
        <w:t>201</w:t>
      </w:r>
      <w:r w:rsidR="003E0FD6">
        <w:rPr>
          <w:rFonts w:ascii="Times New Roman" w:eastAsia="Times New Roman" w:hAnsi="Times New Roman" w:cs="Times New Roman"/>
          <w:sz w:val="21"/>
          <w:szCs w:val="21"/>
          <w:lang w:eastAsia="ru-RU"/>
        </w:rPr>
        <w:t>5</w:t>
      </w:r>
      <w:r w:rsidR="008420F4" w:rsidRPr="008420F4">
        <w:rPr>
          <w:rFonts w:ascii="Times New Roman" w:eastAsia="Times New Roman" w:hAnsi="Times New Roman" w:cs="Times New Roman"/>
          <w:sz w:val="21"/>
          <w:szCs w:val="21"/>
          <w:lang w:eastAsia="ru-RU"/>
        </w:rPr>
        <w:t xml:space="preserve"> год</w:t>
      </w:r>
      <w:r w:rsidR="003E0FD6">
        <w:rPr>
          <w:rFonts w:ascii="Times New Roman" w:eastAsia="Times New Roman" w:hAnsi="Times New Roman" w:cs="Times New Roman"/>
          <w:sz w:val="21"/>
          <w:szCs w:val="21"/>
          <w:lang w:eastAsia="ru-RU"/>
        </w:rPr>
        <w:t>а</w:t>
      </w:r>
      <w:r w:rsidR="008420F4" w:rsidRPr="008420F4">
        <w:rPr>
          <w:rFonts w:ascii="Times New Roman" w:eastAsia="Times New Roman" w:hAnsi="Times New Roman" w:cs="Times New Roman"/>
          <w:sz w:val="21"/>
          <w:szCs w:val="21"/>
          <w:lang w:eastAsia="ru-RU"/>
        </w:rPr>
        <w:t xml:space="preserve"> </w:t>
      </w:r>
      <w:r w:rsidR="003E0FD6">
        <w:rPr>
          <w:rFonts w:ascii="Times New Roman" w:eastAsia="Times New Roman" w:hAnsi="Times New Roman" w:cs="Times New Roman"/>
          <w:sz w:val="21"/>
          <w:szCs w:val="21"/>
          <w:lang w:eastAsia="ru-RU"/>
        </w:rPr>
        <w:t>Совет директоров проводит</w:t>
      </w:r>
      <w:r w:rsidR="008420F4" w:rsidRPr="008420F4">
        <w:rPr>
          <w:rFonts w:ascii="Times New Roman" w:eastAsia="Times New Roman" w:hAnsi="Times New Roman" w:cs="Times New Roman"/>
          <w:sz w:val="21"/>
          <w:szCs w:val="21"/>
          <w:lang w:eastAsia="ru-RU"/>
        </w:rPr>
        <w:t xml:space="preserve"> анализ соответствия</w:t>
      </w:r>
      <w:proofErr w:type="gramEnd"/>
      <w:r>
        <w:rPr>
          <w:rFonts w:ascii="Times New Roman" w:eastAsia="Times New Roman" w:hAnsi="Times New Roman" w:cs="Times New Roman"/>
          <w:sz w:val="21"/>
          <w:szCs w:val="21"/>
          <w:lang w:eastAsia="ru-RU"/>
        </w:rPr>
        <w:t xml:space="preserve"> </w:t>
      </w:r>
      <w:r w:rsidR="008420F4" w:rsidRPr="008420F4">
        <w:rPr>
          <w:rFonts w:ascii="Times New Roman" w:eastAsia="Times New Roman" w:hAnsi="Times New Roman" w:cs="Times New Roman"/>
          <w:sz w:val="21"/>
          <w:szCs w:val="21"/>
          <w:lang w:eastAsia="ru-RU"/>
        </w:rPr>
        <w:t>членов Совета директоров критериям независимости, с учетом рекомендаций Кодекса корпоративного управления. По состоянию на 31 декабря 201</w:t>
      </w:r>
      <w:r w:rsidR="003E0FD6">
        <w:rPr>
          <w:rFonts w:ascii="Times New Roman" w:eastAsia="Times New Roman" w:hAnsi="Times New Roman" w:cs="Times New Roman"/>
          <w:sz w:val="21"/>
          <w:szCs w:val="21"/>
          <w:lang w:eastAsia="ru-RU"/>
        </w:rPr>
        <w:t>6</w:t>
      </w:r>
      <w:r w:rsidR="008420F4" w:rsidRPr="008420F4">
        <w:rPr>
          <w:rFonts w:ascii="Times New Roman" w:eastAsia="Times New Roman" w:hAnsi="Times New Roman" w:cs="Times New Roman"/>
          <w:sz w:val="21"/>
          <w:szCs w:val="21"/>
          <w:lang w:eastAsia="ru-RU"/>
        </w:rPr>
        <w:t xml:space="preserve"> года в состав Совета директоров входило дв</w:t>
      </w:r>
      <w:r w:rsidR="003E0FD6">
        <w:rPr>
          <w:rFonts w:ascii="Times New Roman" w:eastAsia="Times New Roman" w:hAnsi="Times New Roman" w:cs="Times New Roman"/>
          <w:sz w:val="21"/>
          <w:szCs w:val="21"/>
          <w:lang w:eastAsia="ru-RU"/>
        </w:rPr>
        <w:t xml:space="preserve">а независимых директора из семи. </w:t>
      </w:r>
      <w:r w:rsidR="008420F4" w:rsidRPr="008420F4">
        <w:rPr>
          <w:rFonts w:ascii="Times New Roman" w:eastAsia="Times New Roman" w:hAnsi="Times New Roman" w:cs="Times New Roman"/>
          <w:sz w:val="21"/>
          <w:szCs w:val="21"/>
          <w:lang w:eastAsia="ru-RU"/>
        </w:rPr>
        <w:t xml:space="preserve">Все члены Совета директоров обладают знаниями, навыками и опытом, необходимыми для принятия решений, и </w:t>
      </w:r>
      <w:r w:rsidR="008420F4" w:rsidRPr="008420F4">
        <w:rPr>
          <w:rFonts w:ascii="Times New Roman" w:eastAsia="Times New Roman" w:hAnsi="Times New Roman" w:cs="Times New Roman"/>
          <w:sz w:val="21"/>
          <w:szCs w:val="21"/>
          <w:lang w:eastAsia="ru-RU"/>
        </w:rPr>
        <w:lastRenderedPageBreak/>
        <w:t xml:space="preserve">требуемыми для эффективного осуществления функций Совета директоров, кроме того члены Совета директоров активно участвуют в заседаниях. </w:t>
      </w:r>
    </w:p>
    <w:p w:rsidR="002E7411" w:rsidRDefault="002E7411" w:rsidP="002E7411">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2E7411">
        <w:rPr>
          <w:rFonts w:ascii="Times New Roman" w:eastAsia="Times New Roman" w:hAnsi="Times New Roman" w:cs="Times New Roman"/>
          <w:sz w:val="21"/>
          <w:szCs w:val="21"/>
          <w:lang w:eastAsia="ru-RU"/>
        </w:rPr>
        <w:t xml:space="preserve">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 Общество может организовывать проведение внутреннего аудита, </w:t>
      </w:r>
      <w:r w:rsidR="00E71B4D">
        <w:rPr>
          <w:rFonts w:ascii="Times New Roman" w:eastAsia="Times New Roman" w:hAnsi="Times New Roman" w:cs="Times New Roman"/>
          <w:sz w:val="21"/>
          <w:szCs w:val="21"/>
          <w:lang w:eastAsia="ru-RU"/>
        </w:rPr>
        <w:t xml:space="preserve">как </w:t>
      </w:r>
      <w:r w:rsidRPr="002E7411">
        <w:rPr>
          <w:rFonts w:ascii="Times New Roman" w:eastAsia="Times New Roman" w:hAnsi="Times New Roman" w:cs="Times New Roman"/>
          <w:sz w:val="21"/>
          <w:szCs w:val="21"/>
          <w:lang w:eastAsia="ru-RU"/>
        </w:rPr>
        <w:t xml:space="preserve">путем создания в Обществе отдельного структурного подразделения или привлечения внешней организации. Решение о привлечении для проведения внутреннего аудита внешней организации, либо о назначении/увольнении руководителя службы внутреннего аудита Общества, а также определение размера их вознаграждения может быть принято только по согласованию с Председателем Совета директоров Общества. </w:t>
      </w:r>
    </w:p>
    <w:p w:rsidR="00BF2303" w:rsidRPr="002E7411" w:rsidRDefault="00BF2303" w:rsidP="002E7411">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BF2303">
        <w:rPr>
          <w:rFonts w:ascii="Times New Roman" w:eastAsia="Times New Roman" w:hAnsi="Times New Roman" w:cs="Times New Roman"/>
          <w:sz w:val="21"/>
          <w:szCs w:val="21"/>
          <w:lang w:eastAsia="ru-RU"/>
        </w:rPr>
        <w:t>С целью защиты прав и законных интересов акционеров в Обществе создан специальный орган – Ревизионная комиссия, которая избирается общим собранием акционеров. Деятельность Ревизионной комиссии регламентируется уставом и утвержденным общим собранием акционеров Положением о Ревизионной комиссии.</w:t>
      </w:r>
    </w:p>
    <w:p w:rsidR="002E7411" w:rsidRPr="002E7411" w:rsidRDefault="002E7411" w:rsidP="002E7411">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2E7411">
        <w:rPr>
          <w:rFonts w:ascii="Times New Roman" w:eastAsia="Times New Roman" w:hAnsi="Times New Roman" w:cs="Times New Roman"/>
          <w:sz w:val="21"/>
          <w:szCs w:val="21"/>
          <w:lang w:eastAsia="ru-RU"/>
        </w:rPr>
        <w:t>В целях проверки и подтверждения достоверности финансовой (бухгалтерской) отчетности, подготовленной как по российским, так и по международным стандартам, Обществом привлека</w:t>
      </w:r>
      <w:r w:rsidR="00532CD6">
        <w:rPr>
          <w:rFonts w:ascii="Times New Roman" w:eastAsia="Times New Roman" w:hAnsi="Times New Roman" w:cs="Times New Roman"/>
          <w:sz w:val="21"/>
          <w:szCs w:val="21"/>
          <w:lang w:eastAsia="ru-RU"/>
        </w:rPr>
        <w:t>ю</w:t>
      </w:r>
      <w:r w:rsidRPr="002E7411">
        <w:rPr>
          <w:rFonts w:ascii="Times New Roman" w:eastAsia="Times New Roman" w:hAnsi="Times New Roman" w:cs="Times New Roman"/>
          <w:sz w:val="21"/>
          <w:szCs w:val="21"/>
          <w:lang w:eastAsia="ru-RU"/>
        </w:rPr>
        <w:t>тся независим</w:t>
      </w:r>
      <w:r w:rsidR="00532CD6">
        <w:rPr>
          <w:rFonts w:ascii="Times New Roman" w:eastAsia="Times New Roman" w:hAnsi="Times New Roman" w:cs="Times New Roman"/>
          <w:sz w:val="21"/>
          <w:szCs w:val="21"/>
          <w:lang w:eastAsia="ru-RU"/>
        </w:rPr>
        <w:t>ые</w:t>
      </w:r>
      <w:r w:rsidRPr="002E7411">
        <w:rPr>
          <w:rFonts w:ascii="Times New Roman" w:eastAsia="Times New Roman" w:hAnsi="Times New Roman" w:cs="Times New Roman"/>
          <w:sz w:val="21"/>
          <w:szCs w:val="21"/>
          <w:lang w:eastAsia="ru-RU"/>
        </w:rPr>
        <w:t xml:space="preserve"> аудиторск</w:t>
      </w:r>
      <w:r w:rsidR="00532CD6">
        <w:rPr>
          <w:rFonts w:ascii="Times New Roman" w:eastAsia="Times New Roman" w:hAnsi="Times New Roman" w:cs="Times New Roman"/>
          <w:sz w:val="21"/>
          <w:szCs w:val="21"/>
          <w:lang w:eastAsia="ru-RU"/>
        </w:rPr>
        <w:t>ие</w:t>
      </w:r>
      <w:r w:rsidRPr="002E7411">
        <w:rPr>
          <w:rFonts w:ascii="Times New Roman" w:eastAsia="Times New Roman" w:hAnsi="Times New Roman" w:cs="Times New Roman"/>
          <w:sz w:val="21"/>
          <w:szCs w:val="21"/>
          <w:lang w:eastAsia="ru-RU"/>
        </w:rPr>
        <w:t xml:space="preserve"> организаци</w:t>
      </w:r>
      <w:r w:rsidR="00532CD6">
        <w:rPr>
          <w:rFonts w:ascii="Times New Roman" w:eastAsia="Times New Roman" w:hAnsi="Times New Roman" w:cs="Times New Roman"/>
          <w:sz w:val="21"/>
          <w:szCs w:val="21"/>
          <w:lang w:eastAsia="ru-RU"/>
        </w:rPr>
        <w:t xml:space="preserve">и, кандидатуры которых </w:t>
      </w:r>
      <w:r w:rsidRPr="002E7411">
        <w:rPr>
          <w:rFonts w:ascii="Times New Roman" w:eastAsia="Times New Roman" w:hAnsi="Times New Roman" w:cs="Times New Roman"/>
          <w:sz w:val="21"/>
          <w:szCs w:val="21"/>
          <w:lang w:eastAsia="ru-RU"/>
        </w:rPr>
        <w:t>ежегодно утвержда</w:t>
      </w:r>
      <w:r w:rsidR="00532CD6">
        <w:rPr>
          <w:rFonts w:ascii="Times New Roman" w:eastAsia="Times New Roman" w:hAnsi="Times New Roman" w:cs="Times New Roman"/>
          <w:sz w:val="21"/>
          <w:szCs w:val="21"/>
          <w:lang w:eastAsia="ru-RU"/>
        </w:rPr>
        <w:t>ю</w:t>
      </w:r>
      <w:r w:rsidRPr="002E7411">
        <w:rPr>
          <w:rFonts w:ascii="Times New Roman" w:eastAsia="Times New Roman" w:hAnsi="Times New Roman" w:cs="Times New Roman"/>
          <w:sz w:val="21"/>
          <w:szCs w:val="21"/>
          <w:lang w:eastAsia="ru-RU"/>
        </w:rPr>
        <w:t>тся годовым общим собранием акционеров по предложению Совета директоров.</w:t>
      </w:r>
    </w:p>
    <w:p w:rsidR="008420F4" w:rsidRPr="007B5BD1" w:rsidRDefault="008420F4" w:rsidP="008420F4">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r w:rsidRPr="008420F4">
        <w:rPr>
          <w:rFonts w:ascii="Times New Roman" w:eastAsia="Times New Roman" w:hAnsi="Times New Roman" w:cs="Times New Roman"/>
          <w:sz w:val="21"/>
          <w:szCs w:val="21"/>
          <w:lang w:eastAsia="ru-RU"/>
        </w:rPr>
        <w:t>Деятельность Общества прозрачна для акционеров, инвесторов и иных заинтересованных лиц. Общество осуществляет раскрытие полной и достоверной информации в соответствии с требованиями законодательства Российской Федерации и внутренними документами</w:t>
      </w:r>
      <w:r w:rsidR="00BF2303">
        <w:rPr>
          <w:rFonts w:ascii="Times New Roman" w:eastAsia="Times New Roman" w:hAnsi="Times New Roman" w:cs="Times New Roman"/>
          <w:sz w:val="21"/>
          <w:szCs w:val="21"/>
          <w:lang w:eastAsia="ru-RU"/>
        </w:rPr>
        <w:t xml:space="preserve">. </w:t>
      </w:r>
      <w:r w:rsidR="002E7411">
        <w:rPr>
          <w:rFonts w:ascii="Times New Roman" w:eastAsia="Times New Roman" w:hAnsi="Times New Roman" w:cs="Times New Roman"/>
          <w:sz w:val="21"/>
          <w:szCs w:val="21"/>
          <w:lang w:eastAsia="ru-RU"/>
        </w:rPr>
        <w:t xml:space="preserve">В Обществе утверждено </w:t>
      </w:r>
      <w:r w:rsidRPr="008420F4">
        <w:rPr>
          <w:rFonts w:ascii="Times New Roman" w:eastAsia="Times New Roman" w:hAnsi="Times New Roman" w:cs="Times New Roman"/>
          <w:sz w:val="21"/>
          <w:szCs w:val="21"/>
          <w:lang w:eastAsia="ru-RU"/>
        </w:rPr>
        <w:t>Положение об информационной политике и инсайдерской информации ПАО "РОСИНТЕР РЕСТОРАНТС ХОЛДИНГ", в котором определены основные принципы информационной политики Общества, перечень информации и документов, подлежащих раскрытию, а также порядок предоставления информации и документов акционерам</w:t>
      </w:r>
      <w:r w:rsidR="002E7411">
        <w:rPr>
          <w:rFonts w:ascii="Times New Roman" w:eastAsia="Times New Roman" w:hAnsi="Times New Roman" w:cs="Times New Roman"/>
          <w:sz w:val="21"/>
          <w:szCs w:val="21"/>
          <w:lang w:eastAsia="ru-RU"/>
        </w:rPr>
        <w:t xml:space="preserve"> (лицам, осуществляющим права по ценным бумагам)</w:t>
      </w:r>
      <w:r w:rsidRPr="008420F4">
        <w:rPr>
          <w:rFonts w:ascii="Times New Roman" w:eastAsia="Times New Roman" w:hAnsi="Times New Roman" w:cs="Times New Roman"/>
          <w:sz w:val="21"/>
          <w:szCs w:val="21"/>
          <w:lang w:eastAsia="ru-RU"/>
        </w:rPr>
        <w:t xml:space="preserve"> и</w:t>
      </w:r>
      <w:r w:rsidR="002E7411">
        <w:rPr>
          <w:rFonts w:ascii="Times New Roman" w:eastAsia="Times New Roman" w:hAnsi="Times New Roman" w:cs="Times New Roman"/>
          <w:sz w:val="21"/>
          <w:szCs w:val="21"/>
          <w:lang w:eastAsia="ru-RU"/>
        </w:rPr>
        <w:t xml:space="preserve"> иным  заинтересованным лицам</w:t>
      </w:r>
      <w:r w:rsidRPr="008420F4">
        <w:rPr>
          <w:rFonts w:ascii="Times New Roman" w:eastAsia="Times New Roman" w:hAnsi="Times New Roman" w:cs="Times New Roman"/>
          <w:sz w:val="21"/>
          <w:szCs w:val="21"/>
          <w:lang w:eastAsia="ru-RU"/>
        </w:rPr>
        <w:t xml:space="preserve">. В </w:t>
      </w:r>
      <w:r w:rsidR="002E7411">
        <w:rPr>
          <w:rFonts w:ascii="Times New Roman" w:eastAsia="Times New Roman" w:hAnsi="Times New Roman" w:cs="Times New Roman"/>
          <w:sz w:val="21"/>
          <w:szCs w:val="21"/>
          <w:lang w:eastAsia="ru-RU"/>
        </w:rPr>
        <w:t>О</w:t>
      </w:r>
      <w:r w:rsidRPr="008420F4">
        <w:rPr>
          <w:rFonts w:ascii="Times New Roman" w:eastAsia="Times New Roman" w:hAnsi="Times New Roman" w:cs="Times New Roman"/>
          <w:sz w:val="21"/>
          <w:szCs w:val="21"/>
          <w:lang w:eastAsia="ru-RU"/>
        </w:rPr>
        <w:t xml:space="preserve">бществе осуществляется соблюдение конфиденциальности, а также охрана и </w:t>
      </w:r>
      <w:proofErr w:type="gramStart"/>
      <w:r w:rsidRPr="008420F4">
        <w:rPr>
          <w:rFonts w:ascii="Times New Roman" w:eastAsia="Times New Roman" w:hAnsi="Times New Roman" w:cs="Times New Roman"/>
          <w:sz w:val="21"/>
          <w:szCs w:val="21"/>
          <w:lang w:eastAsia="ru-RU"/>
        </w:rPr>
        <w:t>контроль за</w:t>
      </w:r>
      <w:proofErr w:type="gramEnd"/>
      <w:r w:rsidRPr="008420F4">
        <w:rPr>
          <w:rFonts w:ascii="Times New Roman" w:eastAsia="Times New Roman" w:hAnsi="Times New Roman" w:cs="Times New Roman"/>
          <w:sz w:val="21"/>
          <w:szCs w:val="21"/>
          <w:lang w:eastAsia="ru-RU"/>
        </w:rPr>
        <w:t xml:space="preserve"> </w:t>
      </w:r>
      <w:r w:rsidRPr="007B5BD1">
        <w:rPr>
          <w:rFonts w:ascii="Times New Roman" w:eastAsia="Times New Roman" w:hAnsi="Times New Roman" w:cs="Times New Roman"/>
          <w:sz w:val="21"/>
          <w:szCs w:val="21"/>
          <w:lang w:eastAsia="ru-RU"/>
        </w:rPr>
        <w:t xml:space="preserve">использованием сведений, составляющих коммерческую тайну, </w:t>
      </w:r>
      <w:r w:rsidR="002E7411" w:rsidRPr="007B5BD1">
        <w:rPr>
          <w:rFonts w:ascii="Times New Roman" w:eastAsia="Times New Roman" w:hAnsi="Times New Roman" w:cs="Times New Roman"/>
          <w:sz w:val="21"/>
          <w:szCs w:val="21"/>
          <w:lang w:eastAsia="ru-RU"/>
        </w:rPr>
        <w:t xml:space="preserve">или </w:t>
      </w:r>
      <w:r w:rsidRPr="007B5BD1">
        <w:rPr>
          <w:rFonts w:ascii="Times New Roman" w:eastAsia="Times New Roman" w:hAnsi="Times New Roman" w:cs="Times New Roman"/>
          <w:sz w:val="21"/>
          <w:szCs w:val="21"/>
          <w:lang w:eastAsia="ru-RU"/>
        </w:rPr>
        <w:t>инсайдерской информаци</w:t>
      </w:r>
      <w:r w:rsidR="002E7411" w:rsidRPr="007B5BD1">
        <w:rPr>
          <w:rFonts w:ascii="Times New Roman" w:eastAsia="Times New Roman" w:hAnsi="Times New Roman" w:cs="Times New Roman"/>
          <w:sz w:val="21"/>
          <w:szCs w:val="21"/>
          <w:lang w:eastAsia="ru-RU"/>
        </w:rPr>
        <w:t>ей</w:t>
      </w:r>
      <w:r w:rsidRPr="007B5BD1">
        <w:rPr>
          <w:rFonts w:ascii="Times New Roman" w:eastAsia="Times New Roman" w:hAnsi="Times New Roman" w:cs="Times New Roman"/>
          <w:sz w:val="21"/>
          <w:szCs w:val="21"/>
          <w:lang w:eastAsia="ru-RU"/>
        </w:rPr>
        <w:t>.</w:t>
      </w:r>
    </w:p>
    <w:p w:rsidR="00CD73BC" w:rsidRPr="007B5BD1" w:rsidRDefault="00CD73BC" w:rsidP="00A96571">
      <w:pPr>
        <w:autoSpaceDE w:val="0"/>
        <w:autoSpaceDN w:val="0"/>
        <w:adjustRightInd w:val="0"/>
        <w:spacing w:after="0" w:line="240" w:lineRule="auto"/>
        <w:ind w:firstLine="708"/>
        <w:jc w:val="both"/>
        <w:rPr>
          <w:rFonts w:ascii="Times New Roman" w:eastAsia="Times New Roman" w:hAnsi="Times New Roman" w:cs="Times New Roman"/>
          <w:sz w:val="21"/>
          <w:szCs w:val="21"/>
          <w:lang w:eastAsia="ru-RU"/>
        </w:rPr>
      </w:pPr>
      <w:proofErr w:type="gramStart"/>
      <w:r w:rsidRPr="007B5BD1">
        <w:rPr>
          <w:rFonts w:ascii="Times New Roman" w:eastAsia="Times New Roman" w:hAnsi="Times New Roman" w:cs="Times New Roman"/>
          <w:sz w:val="21"/>
          <w:szCs w:val="21"/>
          <w:lang w:eastAsia="ru-RU"/>
        </w:rPr>
        <w:t xml:space="preserve">При проведении оценки соблюдения Обществом принципов корпоративного управления использовались рекомендации,  указанные в письме Центрального Банка Российской Федерации от 17.02.2016 г. № ИН – 06-52/8 «О раскрытии в годовом отчете публичного акционерного общества отчета о соблюдении принципов и рекомендаций кодекса корпоративного управления». </w:t>
      </w:r>
      <w:proofErr w:type="gramEnd"/>
    </w:p>
    <w:p w:rsidR="00CD73BC" w:rsidRPr="00CD73BC" w:rsidRDefault="00CD73BC" w:rsidP="00CD73BC">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0"/>
          <w:szCs w:val="20"/>
          <w:lang w:eastAsia="ru-RU"/>
        </w:rPr>
      </w:pPr>
    </w:p>
    <w:tbl>
      <w:tblPr>
        <w:tblW w:w="10065" w:type="dxa"/>
        <w:tblInd w:w="-222" w:type="dxa"/>
        <w:tblLayout w:type="fixed"/>
        <w:tblCellMar>
          <w:top w:w="102" w:type="dxa"/>
          <w:left w:w="62" w:type="dxa"/>
          <w:bottom w:w="102" w:type="dxa"/>
          <w:right w:w="62" w:type="dxa"/>
        </w:tblCellMar>
        <w:tblLook w:val="0000" w:firstRow="0" w:lastRow="0" w:firstColumn="0" w:lastColumn="0" w:noHBand="0" w:noVBand="0"/>
      </w:tblPr>
      <w:tblGrid>
        <w:gridCol w:w="425"/>
        <w:gridCol w:w="2411"/>
        <w:gridCol w:w="2551"/>
        <w:gridCol w:w="1843"/>
        <w:gridCol w:w="2835"/>
      </w:tblGrid>
      <w:tr w:rsidR="00CD73BC" w:rsidRPr="00CD73BC" w:rsidTr="00CD73BC">
        <w:tc>
          <w:tcPr>
            <w:tcW w:w="425" w:type="dxa"/>
            <w:tcBorders>
              <w:top w:val="single" w:sz="4" w:space="0" w:color="auto"/>
              <w:left w:val="single" w:sz="4" w:space="0" w:color="auto"/>
              <w:bottom w:val="single" w:sz="4" w:space="0" w:color="auto"/>
              <w:right w:val="single" w:sz="4" w:space="0" w:color="auto"/>
            </w:tcBorders>
          </w:tcPr>
          <w:p w:rsidR="00CD73BC" w:rsidRPr="00CD73BC" w:rsidRDefault="00CD73BC" w:rsidP="00CD73BC">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CD73BC">
              <w:rPr>
                <w:rFonts w:ascii="Times New Roman" w:eastAsia="Times New Roman" w:hAnsi="Times New Roman" w:cs="Times New Roman"/>
                <w:sz w:val="14"/>
                <w:szCs w:val="14"/>
                <w:lang w:eastAsia="ru-RU"/>
              </w:rPr>
              <w:t>N</w:t>
            </w:r>
          </w:p>
        </w:tc>
        <w:tc>
          <w:tcPr>
            <w:tcW w:w="2411" w:type="dxa"/>
            <w:tcBorders>
              <w:top w:val="single" w:sz="4" w:space="0" w:color="auto"/>
              <w:left w:val="single" w:sz="4" w:space="0" w:color="auto"/>
              <w:bottom w:val="single" w:sz="4" w:space="0" w:color="auto"/>
              <w:right w:val="single" w:sz="4" w:space="0" w:color="auto"/>
            </w:tcBorders>
          </w:tcPr>
          <w:p w:rsidR="00CD73BC" w:rsidRPr="00CD73BC" w:rsidRDefault="00CD73BC" w:rsidP="00CD73BC">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CD73BC">
              <w:rPr>
                <w:rFonts w:ascii="Times New Roman" w:eastAsia="Times New Roman" w:hAnsi="Times New Roman" w:cs="Times New Roman"/>
                <w:sz w:val="14"/>
                <w:szCs w:val="14"/>
                <w:lang w:eastAsia="ru-RU"/>
              </w:rPr>
              <w:t>Принципы корпоративного управления</w:t>
            </w:r>
          </w:p>
        </w:tc>
        <w:tc>
          <w:tcPr>
            <w:tcW w:w="2551" w:type="dxa"/>
            <w:tcBorders>
              <w:top w:val="single" w:sz="4" w:space="0" w:color="auto"/>
              <w:left w:val="single" w:sz="4" w:space="0" w:color="auto"/>
              <w:bottom w:val="single" w:sz="4" w:space="0" w:color="auto"/>
              <w:right w:val="single" w:sz="4" w:space="0" w:color="auto"/>
            </w:tcBorders>
          </w:tcPr>
          <w:p w:rsidR="00CD73BC" w:rsidRPr="00CD73BC" w:rsidRDefault="00CD73BC" w:rsidP="00CD73BC">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bookmarkStart w:id="28" w:name="Par763"/>
            <w:bookmarkEnd w:id="28"/>
            <w:r w:rsidRPr="00CD73BC">
              <w:rPr>
                <w:rFonts w:ascii="Times New Roman" w:eastAsia="Times New Roman" w:hAnsi="Times New Roman" w:cs="Times New Roman"/>
                <w:sz w:val="14"/>
                <w:szCs w:val="14"/>
                <w:lang w:eastAsia="ru-RU"/>
              </w:rPr>
              <w:t>Критерии оценки соблюдения принципа корпоративного управления</w:t>
            </w:r>
          </w:p>
        </w:tc>
        <w:tc>
          <w:tcPr>
            <w:tcW w:w="1843" w:type="dxa"/>
            <w:tcBorders>
              <w:top w:val="single" w:sz="4" w:space="0" w:color="auto"/>
              <w:left w:val="single" w:sz="4" w:space="0" w:color="auto"/>
              <w:bottom w:val="single" w:sz="4" w:space="0" w:color="auto"/>
              <w:right w:val="single" w:sz="4" w:space="0" w:color="auto"/>
            </w:tcBorders>
          </w:tcPr>
          <w:p w:rsidR="00CD73BC" w:rsidRPr="00CD73BC" w:rsidRDefault="00CD73BC" w:rsidP="00CD73BC">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bookmarkStart w:id="29" w:name="Par764"/>
            <w:bookmarkStart w:id="30" w:name="Par765"/>
            <w:bookmarkEnd w:id="29"/>
            <w:bookmarkEnd w:id="30"/>
            <w:r w:rsidRPr="00CD73BC">
              <w:rPr>
                <w:rFonts w:ascii="Times New Roman" w:eastAsia="Times New Roman" w:hAnsi="Times New Roman" w:cs="Times New Roman"/>
                <w:sz w:val="14"/>
                <w:szCs w:val="14"/>
                <w:lang w:eastAsia="ru-RU"/>
              </w:rPr>
              <w:t xml:space="preserve">Статус </w:t>
            </w:r>
            <w:hyperlink w:anchor="Par2853" w:history="1">
              <w:r w:rsidRPr="00CD73BC">
                <w:rPr>
                  <w:rFonts w:ascii="Times New Roman" w:eastAsia="Times New Roman" w:hAnsi="Times New Roman" w:cs="Times New Roman"/>
                  <w:color w:val="0000FF"/>
                  <w:sz w:val="14"/>
                  <w:szCs w:val="14"/>
                  <w:lang w:eastAsia="ru-RU"/>
                </w:rPr>
                <w:t>&lt;1&gt;</w:t>
              </w:r>
            </w:hyperlink>
            <w:r w:rsidRPr="00CD73BC">
              <w:rPr>
                <w:rFonts w:ascii="Times New Roman" w:eastAsia="Times New Roman" w:hAnsi="Times New Roman" w:cs="Times New Roman"/>
                <w:sz w:val="14"/>
                <w:szCs w:val="14"/>
                <w:lang w:eastAsia="ru-RU"/>
              </w:rPr>
              <w:t xml:space="preserve"> соответствия принципу корпоративного управления</w:t>
            </w:r>
          </w:p>
        </w:tc>
        <w:tc>
          <w:tcPr>
            <w:tcW w:w="2835" w:type="dxa"/>
            <w:tcBorders>
              <w:top w:val="single" w:sz="4" w:space="0" w:color="auto"/>
              <w:left w:val="single" w:sz="4" w:space="0" w:color="auto"/>
              <w:bottom w:val="single" w:sz="4" w:space="0" w:color="auto"/>
              <w:right w:val="single" w:sz="4" w:space="0" w:color="auto"/>
            </w:tcBorders>
          </w:tcPr>
          <w:p w:rsidR="00CD73BC" w:rsidRPr="00CD73BC" w:rsidRDefault="00CD73BC" w:rsidP="00CD73BC">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CD73BC">
              <w:rPr>
                <w:rFonts w:ascii="Times New Roman" w:eastAsia="Times New Roman" w:hAnsi="Times New Roman" w:cs="Times New Roman"/>
                <w:sz w:val="14"/>
                <w:szCs w:val="14"/>
                <w:lang w:eastAsia="ru-RU"/>
              </w:rPr>
              <w:t xml:space="preserve">Объяснения </w:t>
            </w:r>
            <w:hyperlink w:anchor="Par2854" w:history="1">
              <w:r w:rsidRPr="00CD73BC">
                <w:rPr>
                  <w:rFonts w:ascii="Times New Roman" w:eastAsia="Times New Roman" w:hAnsi="Times New Roman" w:cs="Times New Roman"/>
                  <w:color w:val="0000FF"/>
                  <w:sz w:val="14"/>
                  <w:szCs w:val="14"/>
                  <w:lang w:eastAsia="ru-RU"/>
                </w:rPr>
                <w:t>&lt;2&gt;</w:t>
              </w:r>
            </w:hyperlink>
            <w:r w:rsidRPr="00CD73BC">
              <w:rPr>
                <w:rFonts w:ascii="Times New Roman" w:eastAsia="Times New Roman" w:hAnsi="Times New Roman" w:cs="Times New Roman"/>
                <w:sz w:val="14"/>
                <w:szCs w:val="14"/>
                <w:lang w:eastAsia="ru-RU"/>
              </w:rPr>
              <w:t xml:space="preserve"> отклонения от критериев оценки соблюдения принципа корпоративного управления</w:t>
            </w:r>
          </w:p>
        </w:tc>
      </w:tr>
      <w:tr w:rsidR="00CD73BC" w:rsidRPr="00CD73BC" w:rsidTr="00CD73BC">
        <w:tc>
          <w:tcPr>
            <w:tcW w:w="425" w:type="dxa"/>
            <w:tcBorders>
              <w:top w:val="single" w:sz="4" w:space="0" w:color="auto"/>
              <w:left w:val="single" w:sz="4" w:space="0" w:color="auto"/>
              <w:bottom w:val="single" w:sz="4" w:space="0" w:color="auto"/>
              <w:right w:val="single" w:sz="4" w:space="0" w:color="auto"/>
            </w:tcBorders>
          </w:tcPr>
          <w:p w:rsidR="00CD73BC" w:rsidRPr="00CD73BC"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CD73BC">
              <w:rPr>
                <w:rFonts w:ascii="Times New Roman" w:eastAsia="Times New Roman" w:hAnsi="Times New Roman" w:cs="Times New Roman"/>
                <w:sz w:val="14"/>
                <w:szCs w:val="14"/>
                <w:lang w:eastAsia="ru-RU"/>
              </w:rPr>
              <w:t>1.1</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CD73BC"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CD73BC">
              <w:rPr>
                <w:rFonts w:ascii="Times New Roman" w:eastAsia="Times New Roman" w:hAnsi="Times New Roman" w:cs="Times New Roman"/>
                <w:sz w:val="14"/>
                <w:szCs w:val="14"/>
                <w:lang w:eastAsia="ru-RU"/>
              </w:rPr>
              <w:t>Общество должно обеспечивать равное и справедливое отношение ко всем акционерам при реализации ими права на участие в управлении обществом.</w:t>
            </w:r>
          </w:p>
        </w:tc>
      </w:tr>
      <w:tr w:rsidR="00CD73BC" w:rsidRPr="00CD73BC" w:rsidTr="00CD73BC">
        <w:trPr>
          <w:trHeight w:val="2895"/>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1.1.1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создает для акционеров максимально благоприятные условия для участия в общем собрании, условия для выработки обоснованной позиции по вопросам повестки дня общего собрания, координации своих действий, а также возможность высказать свое мнение по рассматриваемым вопросам.</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открытом доступе находится внутренний документ общества, утвержденный общим собранием акционеров и регламентирующий процедуры проведения общего собрания.</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Общество предоставляет доступный способ коммуникации с обществом, такой как "горячая линия", электронная почта или форум в интернете, позволяющий акционерам высказать свое мнение и направить вопросы в отношении повестки дня в процессе подготовки к проведению общего собрания. Указанные действия предпринимались обществом накануне каждого общего собрания, прошедшего в отчетный период.</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229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1.1.2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Порядок сообщения о проведении общего собрания и предоставления материалов к общему собранию дает акционерам возможность надлежащим образом подготовиться к участию в нем.</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Сообщение о проведении общего собрания акционеров размещено (опубликовано) на сайте в сети Интернет не менее</w:t>
            </w:r>
            <w:proofErr w:type="gramStart"/>
            <w:r w:rsidRPr="00E527FB">
              <w:rPr>
                <w:rFonts w:ascii="Times New Roman" w:eastAsia="Times New Roman" w:hAnsi="Times New Roman" w:cs="Times New Roman"/>
                <w:sz w:val="14"/>
                <w:szCs w:val="14"/>
                <w:lang w:eastAsia="ru-RU"/>
              </w:rPr>
              <w:t>,</w:t>
            </w:r>
            <w:proofErr w:type="gramEnd"/>
            <w:r w:rsidRPr="00E527FB">
              <w:rPr>
                <w:rFonts w:ascii="Times New Roman" w:eastAsia="Times New Roman" w:hAnsi="Times New Roman" w:cs="Times New Roman"/>
                <w:sz w:val="14"/>
                <w:szCs w:val="14"/>
                <w:lang w:eastAsia="ru-RU"/>
              </w:rPr>
              <w:t xml:space="preserve"> чем за 30 дней до даты проведения общего собрания.</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 сообщении о проведении собрания указано место проведения собрания и документы, необходимые для допуска в помещение.</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3. Акционерам был обеспечен доступ к информации о том, кем предложены вопросы повестки дня и кем выдвинуты кандидатуры в совет директоров и ревизионную комиссию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spacing w:after="0" w:line="240" w:lineRule="auto"/>
              <w:rPr>
                <w:rFonts w:ascii="Times New Roman" w:eastAsia="Times New Roman" w:hAnsi="Times New Roman" w:cs="Times New Roman"/>
                <w:sz w:val="14"/>
                <w:szCs w:val="14"/>
                <w:lang w:eastAsia="ru-RU"/>
              </w:rPr>
            </w:pPr>
          </w:p>
        </w:tc>
      </w:tr>
      <w:tr w:rsidR="00CD73BC" w:rsidRPr="00CD73BC" w:rsidTr="00CD73BC">
        <w:trPr>
          <w:trHeight w:val="3220"/>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1.1.3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ходе подготовки и проведения общего собрания акционеры имели возможность беспрепятственно и своевременно получать информацию о собрании и материалы к нему, задавать вопросы исполнительным органам и членам совета директоров общества, общаться друг с другом.</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отчетном периоде, акционерам была предоставлена возможность задать вопросы членам исполнительных органов и членам совета директоров общества накануне и в ходе проведения годового общего собрания.</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Позиция совета директоров (включая внесенные в протокол особые мнения), по каждому вопросу повестки общих собраний, проведенных в отчетных период, была включена в состав материалов к общему собранию акционеров.</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3. Общество предоставляло акционерам, имеющим на это право, доступ к списку лиц, имеющих право на участие в общем собрании, начиная </w:t>
            </w:r>
            <w:proofErr w:type="gramStart"/>
            <w:r w:rsidRPr="00E527FB">
              <w:rPr>
                <w:rFonts w:ascii="Times New Roman" w:eastAsia="Times New Roman" w:hAnsi="Times New Roman" w:cs="Times New Roman"/>
                <w:sz w:val="14"/>
                <w:szCs w:val="14"/>
                <w:lang w:eastAsia="ru-RU"/>
              </w:rPr>
              <w:t>с даты получения</w:t>
            </w:r>
            <w:proofErr w:type="gramEnd"/>
            <w:r w:rsidRPr="00E527FB">
              <w:rPr>
                <w:rFonts w:ascii="Times New Roman" w:eastAsia="Times New Roman" w:hAnsi="Times New Roman" w:cs="Times New Roman"/>
                <w:sz w:val="14"/>
                <w:szCs w:val="14"/>
                <w:lang w:eastAsia="ru-RU"/>
              </w:rPr>
              <w:t xml:space="preserve"> его обществом, во всех случаях проведения общих собраний в отчетном периоде.</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 </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1127"/>
        </w:trPr>
        <w:tc>
          <w:tcPr>
            <w:tcW w:w="425" w:type="dxa"/>
            <w:vMerge w:val="restart"/>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1.1.4</w:t>
            </w:r>
          </w:p>
        </w:tc>
        <w:tc>
          <w:tcPr>
            <w:tcW w:w="2411" w:type="dxa"/>
            <w:vMerge w:val="restart"/>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Реализация права акционера требовать созыва общего собрания, выдвигать кандидатов в органы управления и вносить предложения для включения в повестку дня общего собрания не была сопряжена с неоправданными сложностями.</w:t>
            </w:r>
          </w:p>
        </w:tc>
        <w:tc>
          <w:tcPr>
            <w:tcW w:w="2551" w:type="dxa"/>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отчетном периоде, акционеры имели возможность в течение не менее 60 дней после окончания соответствующего календарного года, вносить предложения для включения в повестку дня годового общего собрания.</w:t>
            </w:r>
          </w:p>
        </w:tc>
        <w:tc>
          <w:tcPr>
            <w:tcW w:w="1843" w:type="dxa"/>
            <w:vMerge w:val="restart"/>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vMerge w:val="restart"/>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Принцип соблюдается частично, т.к. Уставом Общества не предусмотрен более длительный, чем установлено в ст.53 Федерального закона «Об акционерных Обществах» срок для внесения предложений для включения в повестку дня годового общего собрания. При этом в отчетном периоде Общество не отказывало в принятии предложений в повестку дня или кандидатур в органы Общества по причине опечаток и иных несущественных недостатков в предложении акционера. </w:t>
            </w:r>
          </w:p>
        </w:tc>
      </w:tr>
      <w:tr w:rsidR="00CD73BC" w:rsidRPr="00CD73BC" w:rsidTr="00CD73BC">
        <w:trPr>
          <w:trHeight w:val="966"/>
        </w:trPr>
        <w:tc>
          <w:tcPr>
            <w:tcW w:w="425" w:type="dxa"/>
            <w:vMerge/>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p>
        </w:tc>
        <w:tc>
          <w:tcPr>
            <w:tcW w:w="2411" w:type="dxa"/>
            <w:vMerge/>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p>
        </w:tc>
        <w:tc>
          <w:tcPr>
            <w:tcW w:w="2551" w:type="dxa"/>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 отчетном периоде общество не отказывало в принятии предложений в повестку дня или кандидатур в органы общества по причине опечаток и иных несущественных недостатков в предложении акционера.</w:t>
            </w:r>
          </w:p>
        </w:tc>
        <w:tc>
          <w:tcPr>
            <w:tcW w:w="1843" w:type="dxa"/>
            <w:vMerge/>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c>
          <w:tcPr>
            <w:tcW w:w="2835" w:type="dxa"/>
            <w:vMerge/>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149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1.1.5</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Каждый акционер имел возможность беспрепятственно реализовать право голоса самым простым и удобным для него способом.</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Внутренний документ (внутренняя политика) общества содержит положения, в соответствии с которыми каждый участник общего собрания может до завершения соответствующего собрания потребовать копию заполненного им бюллетеня, заверенного счетной комиссией.</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A96E58"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00CD73BC"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A96E58"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00CD73BC" w:rsidRPr="00E527FB">
              <w:rPr>
                <w:rFonts w:ascii="Times New Roman" w:eastAsia="Times New Roman" w:hAnsi="Times New Roman" w:cs="Times New Roman"/>
                <w:sz w:val="14"/>
                <w:szCs w:val="14"/>
                <w:lang w:eastAsia="ru-RU"/>
              </w:rPr>
              <w:t xml:space="preserve"> не соблюдается </w:t>
            </w:r>
          </w:p>
        </w:tc>
        <w:tc>
          <w:tcPr>
            <w:tcW w:w="2835" w:type="dxa"/>
            <w:tcBorders>
              <w:top w:val="single" w:sz="4" w:space="0" w:color="auto"/>
              <w:left w:val="single" w:sz="4" w:space="0" w:color="auto"/>
              <w:bottom w:val="single" w:sz="4" w:space="0" w:color="auto"/>
              <w:right w:val="single" w:sz="4" w:space="0" w:color="auto"/>
            </w:tcBorders>
          </w:tcPr>
          <w:p w:rsidR="00A96E58" w:rsidRPr="00E527FB" w:rsidRDefault="00CD73BC" w:rsidP="00A96E58">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Функции счетной комиссии Общества осуществляет Регистратор, отношения с которым регулируются заключенным договором. На проведение каждого общего собрания акционеров с Регистратором заключается отдельное дополнительное соглашение к договору на оказание услуг счетной комиссии, условия которого не препятствуют любому акционеру Общества до завершения собрания обратиться к представителям Регистратора с просьбой предоставить ему копию заполненного бюллетеня. При проведении общих  собраний акционеров в </w:t>
            </w:r>
            <w:r w:rsidR="00A96E58" w:rsidRPr="00E527FB">
              <w:rPr>
                <w:rFonts w:ascii="Times New Roman" w:eastAsia="Times New Roman" w:hAnsi="Times New Roman" w:cs="Times New Roman"/>
                <w:sz w:val="14"/>
                <w:szCs w:val="14"/>
                <w:lang w:eastAsia="ru-RU"/>
              </w:rPr>
              <w:t xml:space="preserve">отчетном году </w:t>
            </w:r>
            <w:r w:rsidRPr="00E527FB">
              <w:rPr>
                <w:rFonts w:ascii="Times New Roman" w:eastAsia="Times New Roman" w:hAnsi="Times New Roman" w:cs="Times New Roman"/>
                <w:sz w:val="14"/>
                <w:szCs w:val="14"/>
                <w:lang w:eastAsia="ru-RU"/>
              </w:rPr>
              <w:t xml:space="preserve">таких просьб не поступало. </w:t>
            </w:r>
            <w:proofErr w:type="gramStart"/>
            <w:r w:rsidRPr="00E527FB">
              <w:rPr>
                <w:rFonts w:ascii="Times New Roman" w:eastAsia="Times New Roman" w:hAnsi="Times New Roman" w:cs="Times New Roman"/>
                <w:sz w:val="14"/>
                <w:szCs w:val="14"/>
                <w:lang w:eastAsia="ru-RU"/>
              </w:rPr>
              <w:t>В дополнительн</w:t>
            </w:r>
            <w:r w:rsidR="00A96E58" w:rsidRPr="00E527FB">
              <w:rPr>
                <w:rFonts w:ascii="Times New Roman" w:eastAsia="Times New Roman" w:hAnsi="Times New Roman" w:cs="Times New Roman"/>
                <w:sz w:val="14"/>
                <w:szCs w:val="14"/>
                <w:lang w:eastAsia="ru-RU"/>
              </w:rPr>
              <w:t>ых соглашениях</w:t>
            </w:r>
            <w:r w:rsidRPr="00E527FB">
              <w:rPr>
                <w:rFonts w:ascii="Times New Roman" w:eastAsia="Times New Roman" w:hAnsi="Times New Roman" w:cs="Times New Roman"/>
                <w:sz w:val="14"/>
                <w:szCs w:val="14"/>
                <w:lang w:eastAsia="ru-RU"/>
              </w:rPr>
              <w:t xml:space="preserve"> с Регистратором на проведение Общ</w:t>
            </w:r>
            <w:r w:rsidR="00A96E58" w:rsidRPr="00E527FB">
              <w:rPr>
                <w:rFonts w:ascii="Times New Roman" w:eastAsia="Times New Roman" w:hAnsi="Times New Roman" w:cs="Times New Roman"/>
                <w:sz w:val="14"/>
                <w:szCs w:val="14"/>
                <w:lang w:eastAsia="ru-RU"/>
              </w:rPr>
              <w:t>их</w:t>
            </w:r>
            <w:r w:rsidRPr="00E527FB">
              <w:rPr>
                <w:rFonts w:ascii="Times New Roman" w:eastAsia="Times New Roman" w:hAnsi="Times New Roman" w:cs="Times New Roman"/>
                <w:sz w:val="14"/>
                <w:szCs w:val="14"/>
                <w:lang w:eastAsia="ru-RU"/>
              </w:rPr>
              <w:t xml:space="preserve"> собрани</w:t>
            </w:r>
            <w:r w:rsidR="00A96E58" w:rsidRPr="00E527FB">
              <w:rPr>
                <w:rFonts w:ascii="Times New Roman" w:eastAsia="Times New Roman" w:hAnsi="Times New Roman" w:cs="Times New Roman"/>
                <w:sz w:val="14"/>
                <w:szCs w:val="14"/>
                <w:lang w:eastAsia="ru-RU"/>
              </w:rPr>
              <w:t>й</w:t>
            </w:r>
            <w:r w:rsidRPr="00E527FB">
              <w:rPr>
                <w:rFonts w:ascii="Times New Roman" w:eastAsia="Times New Roman" w:hAnsi="Times New Roman" w:cs="Times New Roman"/>
                <w:sz w:val="14"/>
                <w:szCs w:val="14"/>
                <w:lang w:eastAsia="ru-RU"/>
              </w:rPr>
              <w:t xml:space="preserve"> акционеров включена дополнительная обязанность Регистратора о предоставлении заверен</w:t>
            </w:r>
            <w:r w:rsidR="00A96E58" w:rsidRPr="00E527FB">
              <w:rPr>
                <w:rFonts w:ascii="Times New Roman" w:eastAsia="Times New Roman" w:hAnsi="Times New Roman" w:cs="Times New Roman"/>
                <w:sz w:val="14"/>
                <w:szCs w:val="14"/>
                <w:lang w:eastAsia="ru-RU"/>
              </w:rPr>
              <w:t xml:space="preserve">ной </w:t>
            </w:r>
            <w:r w:rsidRPr="00E527FB">
              <w:rPr>
                <w:rFonts w:ascii="Times New Roman" w:eastAsia="Times New Roman" w:hAnsi="Times New Roman" w:cs="Times New Roman"/>
                <w:sz w:val="14"/>
                <w:szCs w:val="14"/>
                <w:lang w:eastAsia="ru-RU"/>
              </w:rPr>
              <w:t xml:space="preserve"> копии заполненного бюллетеня по требованию</w:t>
            </w:r>
            <w:proofErr w:type="gramEnd"/>
            <w:r w:rsidRPr="00E527FB">
              <w:rPr>
                <w:rFonts w:ascii="Times New Roman" w:eastAsia="Times New Roman" w:hAnsi="Times New Roman" w:cs="Times New Roman"/>
                <w:sz w:val="14"/>
                <w:szCs w:val="14"/>
                <w:lang w:eastAsia="ru-RU"/>
              </w:rPr>
              <w:t xml:space="preserve"> участника собрания. </w:t>
            </w:r>
          </w:p>
          <w:p w:rsidR="00CD73BC" w:rsidRPr="00E527FB" w:rsidRDefault="00A96E58" w:rsidP="00A96E58">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w:t>
            </w:r>
            <w:r w:rsidR="00CD73BC" w:rsidRPr="00E527FB">
              <w:rPr>
                <w:rFonts w:ascii="Times New Roman" w:eastAsia="Times New Roman" w:hAnsi="Times New Roman" w:cs="Times New Roman"/>
                <w:sz w:val="14"/>
                <w:szCs w:val="14"/>
                <w:lang w:eastAsia="ru-RU"/>
              </w:rPr>
              <w:t>несени</w:t>
            </w:r>
            <w:r w:rsidRPr="00E527FB">
              <w:rPr>
                <w:rFonts w:ascii="Times New Roman" w:eastAsia="Times New Roman" w:hAnsi="Times New Roman" w:cs="Times New Roman"/>
                <w:sz w:val="14"/>
                <w:szCs w:val="14"/>
                <w:lang w:eastAsia="ru-RU"/>
              </w:rPr>
              <w:t>е</w:t>
            </w:r>
            <w:r w:rsidR="00CD73BC" w:rsidRPr="00E527FB">
              <w:rPr>
                <w:rFonts w:ascii="Times New Roman" w:eastAsia="Times New Roman" w:hAnsi="Times New Roman" w:cs="Times New Roman"/>
                <w:sz w:val="14"/>
                <w:szCs w:val="14"/>
                <w:lang w:eastAsia="ru-RU"/>
              </w:rPr>
              <w:t xml:space="preserve"> в документы Общества рекомендации Кодекса </w:t>
            </w:r>
            <w:r w:rsidRPr="00E527FB">
              <w:rPr>
                <w:rFonts w:ascii="Times New Roman" w:eastAsia="Times New Roman" w:hAnsi="Times New Roman" w:cs="Times New Roman"/>
                <w:sz w:val="14"/>
                <w:szCs w:val="14"/>
                <w:lang w:eastAsia="ru-RU"/>
              </w:rPr>
              <w:t>при утверждении новой редакции Положения об общем собрании акционеров О</w:t>
            </w:r>
            <w:r w:rsidR="00CD73BC" w:rsidRPr="00E527FB">
              <w:rPr>
                <w:rFonts w:ascii="Times New Roman" w:eastAsia="Times New Roman" w:hAnsi="Times New Roman" w:cs="Times New Roman"/>
                <w:sz w:val="14"/>
                <w:szCs w:val="14"/>
                <w:lang w:eastAsia="ru-RU"/>
              </w:rPr>
              <w:t>бщества</w:t>
            </w:r>
            <w:r w:rsidRPr="00E527FB">
              <w:rPr>
                <w:rFonts w:ascii="Times New Roman" w:eastAsia="Times New Roman" w:hAnsi="Times New Roman" w:cs="Times New Roman"/>
                <w:sz w:val="14"/>
                <w:szCs w:val="14"/>
                <w:lang w:eastAsia="ru-RU"/>
              </w:rPr>
              <w:t xml:space="preserve">. </w:t>
            </w:r>
          </w:p>
        </w:tc>
      </w:tr>
      <w:tr w:rsidR="00CD73BC" w:rsidRPr="00CD73BC" w:rsidTr="00CD73BC">
        <w:trPr>
          <w:trHeight w:val="2146"/>
        </w:trPr>
        <w:tc>
          <w:tcPr>
            <w:tcW w:w="425" w:type="dxa"/>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1.1.6</w:t>
            </w:r>
          </w:p>
        </w:tc>
        <w:tc>
          <w:tcPr>
            <w:tcW w:w="2411" w:type="dxa"/>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Установленный обществом порядок ведения общего собрания обеспечивает равную возможность всем лицам, присутствующим на собрании, высказать свое мнение и задать интересующие их вопросы.</w:t>
            </w:r>
          </w:p>
        </w:tc>
        <w:tc>
          <w:tcPr>
            <w:tcW w:w="2551" w:type="dxa"/>
            <w:vMerge w:val="restart"/>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При проведении в отчетном периоде общих собраний акционеров в форме собрания (совместного присутствия акционеров) предусматривалось достаточное время для докладов по вопросам повестки дня и время для обсуждения этих вопросов.</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Кандидаты в органы управления и контроля общества были доступны для ответов на вопросы акционеров на собрании, на котором их кандидатуры были поставлены на голосование.</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3. Советом директоров при принятии решений, связанных с подготовкой и проведением общих собраний акционеров, рассматривался вопрос об использовании телекоммуникационных сре</w:t>
            </w:r>
            <w:proofErr w:type="gramStart"/>
            <w:r w:rsidRPr="00E527FB">
              <w:rPr>
                <w:rFonts w:ascii="Times New Roman" w:eastAsia="Times New Roman" w:hAnsi="Times New Roman" w:cs="Times New Roman"/>
                <w:sz w:val="14"/>
                <w:szCs w:val="14"/>
                <w:lang w:eastAsia="ru-RU"/>
              </w:rPr>
              <w:t>дств дл</w:t>
            </w:r>
            <w:proofErr w:type="gramEnd"/>
            <w:r w:rsidRPr="00E527FB">
              <w:rPr>
                <w:rFonts w:ascii="Times New Roman" w:eastAsia="Times New Roman" w:hAnsi="Times New Roman" w:cs="Times New Roman"/>
                <w:sz w:val="14"/>
                <w:szCs w:val="14"/>
                <w:lang w:eastAsia="ru-RU"/>
              </w:rPr>
              <w:t>я предоставления акционерам удаленного доступа для участия в общих собраниях в отчетном периоде.</w:t>
            </w:r>
          </w:p>
        </w:tc>
        <w:tc>
          <w:tcPr>
            <w:tcW w:w="1843" w:type="dxa"/>
            <w:vMerge w:val="restart"/>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vMerge w:val="restart"/>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Общества не рассматривал вопрос об использовании телекоммуникационных сре</w:t>
            </w:r>
            <w:proofErr w:type="gramStart"/>
            <w:r w:rsidRPr="00E527FB">
              <w:rPr>
                <w:rFonts w:ascii="Times New Roman" w:eastAsia="Times New Roman" w:hAnsi="Times New Roman" w:cs="Times New Roman"/>
                <w:sz w:val="14"/>
                <w:szCs w:val="14"/>
                <w:lang w:eastAsia="ru-RU"/>
              </w:rPr>
              <w:t>дств дл</w:t>
            </w:r>
            <w:proofErr w:type="gramEnd"/>
            <w:r w:rsidRPr="00E527FB">
              <w:rPr>
                <w:rFonts w:ascii="Times New Roman" w:eastAsia="Times New Roman" w:hAnsi="Times New Roman" w:cs="Times New Roman"/>
                <w:sz w:val="14"/>
                <w:szCs w:val="14"/>
                <w:lang w:eastAsia="ru-RU"/>
              </w:rPr>
              <w:t>я предоставления акционерам удаленного доступа для участия в собрании, поскольку в настоящее время отсутствует техническая возможность заполнения бюллетеня для голосования в электронной форме через личный кабинет на сайте в сети Интернет. Кроме того, изменения в Федеральном законе «Об акционерных обществах», предусматривающие такой способ голосования, вступ</w:t>
            </w:r>
            <w:r w:rsidR="00AB4BE3" w:rsidRPr="00E527FB">
              <w:rPr>
                <w:rFonts w:ascii="Times New Roman" w:eastAsia="Times New Roman" w:hAnsi="Times New Roman" w:cs="Times New Roman"/>
                <w:sz w:val="14"/>
                <w:szCs w:val="14"/>
                <w:lang w:eastAsia="ru-RU"/>
              </w:rPr>
              <w:t xml:space="preserve">или </w:t>
            </w:r>
            <w:r w:rsidRPr="00E527FB">
              <w:rPr>
                <w:rFonts w:ascii="Times New Roman" w:eastAsia="Times New Roman" w:hAnsi="Times New Roman" w:cs="Times New Roman"/>
                <w:sz w:val="14"/>
                <w:szCs w:val="14"/>
                <w:lang w:eastAsia="ru-RU"/>
              </w:rPr>
              <w:t xml:space="preserve"> в силу с 01.07.2016г. </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дальнейшем, при возникновении  технической возможности на рассмотрение Совета директоров  в рамках подготовки и проведения общих собраний акционеров, будет вынесен вопрос об использовании телекоммуникационных сре</w:t>
            </w:r>
            <w:proofErr w:type="gramStart"/>
            <w:r w:rsidRPr="00E527FB">
              <w:rPr>
                <w:rFonts w:ascii="Times New Roman" w:eastAsia="Times New Roman" w:hAnsi="Times New Roman" w:cs="Times New Roman"/>
                <w:sz w:val="14"/>
                <w:szCs w:val="14"/>
                <w:lang w:eastAsia="ru-RU"/>
              </w:rPr>
              <w:t>дств дл</w:t>
            </w:r>
            <w:proofErr w:type="gramEnd"/>
            <w:r w:rsidRPr="00E527FB">
              <w:rPr>
                <w:rFonts w:ascii="Times New Roman" w:eastAsia="Times New Roman" w:hAnsi="Times New Roman" w:cs="Times New Roman"/>
                <w:sz w:val="14"/>
                <w:szCs w:val="14"/>
                <w:lang w:eastAsia="ru-RU"/>
              </w:rPr>
              <w:t>я предоставления акционерам удаленного доступа для участия в общих собраниях.</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roofErr w:type="gramStart"/>
            <w:r w:rsidRPr="00E527FB">
              <w:rPr>
                <w:rFonts w:ascii="Times New Roman" w:eastAsia="Times New Roman" w:hAnsi="Times New Roman" w:cs="Times New Roman"/>
                <w:sz w:val="14"/>
                <w:szCs w:val="14"/>
                <w:lang w:eastAsia="ru-RU"/>
              </w:rPr>
              <w:t xml:space="preserve">Вместе с тем, помимо традиционных способов участия в собрании путем личного присутствия, в голосовании также могли принять участие акционеры Общества,  акции которых учитывались на счете номинального держателя, могли  в </w:t>
            </w:r>
            <w:r w:rsidRPr="00E527FB">
              <w:rPr>
                <w:rFonts w:ascii="Times New Roman" w:eastAsia="Times New Roman" w:hAnsi="Times New Roman" w:cs="Times New Roman"/>
                <w:sz w:val="14"/>
                <w:szCs w:val="14"/>
                <w:lang w:eastAsia="ru-RU"/>
              </w:rPr>
              <w:lastRenderedPageBreak/>
              <w:t xml:space="preserve">соответствии с правилами законодательства Российской Федерации о ценных бумагах дать лицам, осуществляющим учет их прав на акции соответствующие указания (инструкции) о голосовании (через Национальный расчетный депозитарий). </w:t>
            </w:r>
            <w:proofErr w:type="gramEnd"/>
          </w:p>
        </w:tc>
      </w:tr>
      <w:tr w:rsidR="00CD73BC" w:rsidRPr="00CD73BC" w:rsidTr="00CD73BC">
        <w:tc>
          <w:tcPr>
            <w:tcW w:w="425" w:type="dxa"/>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c>
          <w:tcPr>
            <w:tcW w:w="2411" w:type="dxa"/>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c>
          <w:tcPr>
            <w:tcW w:w="2551" w:type="dxa"/>
            <w:vMerge/>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p>
        </w:tc>
        <w:tc>
          <w:tcPr>
            <w:tcW w:w="1843" w:type="dxa"/>
            <w:vMerge/>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c>
          <w:tcPr>
            <w:tcW w:w="2835" w:type="dxa"/>
            <w:vMerge/>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c>
          <w:tcPr>
            <w:tcW w:w="425" w:type="dxa"/>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1.2.</w:t>
            </w:r>
          </w:p>
        </w:tc>
        <w:tc>
          <w:tcPr>
            <w:tcW w:w="9640" w:type="dxa"/>
            <w:gridSpan w:val="4"/>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Акционерам предоставлена равная и справедливая возможность участвовать в прибыли общества посредством получения дивидендов.</w:t>
            </w:r>
          </w:p>
        </w:tc>
      </w:tr>
      <w:tr w:rsidR="00CD73BC" w:rsidRPr="00CD73BC" w:rsidTr="007B5BD1">
        <w:trPr>
          <w:trHeight w:val="1697"/>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1.2.1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разработало и внедрило прозрачный и понятный механизм определения размера дивидендов и их выплаты.</w:t>
            </w:r>
          </w:p>
        </w:tc>
        <w:tc>
          <w:tcPr>
            <w:tcW w:w="2551" w:type="dxa"/>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обществе разработана, утверждена советом директоров и раскрыта дивидендная политика.</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Если дивидендная политика общества использует показатели отчетности общества для определения размера дивидендов, то соответствующие положения дивидендной политики учитывают консолидированные показатели финансовой отчетности.</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7B5BD1">
        <w:trPr>
          <w:trHeight w:val="1320"/>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1.2.2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не принимает решение о выплате дивидендов, если такое решение, формально не нарушая ограничений, установленных законодательством, является экономически необоснованным и может привести к формированию ложных представлений о деятельности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Дивидендная политика общества содержит четкие указания на финансовые/экономические  обстоятельства, при которых обществу не следует выплачивать дивиденды.</w:t>
            </w:r>
          </w:p>
        </w:tc>
        <w:tc>
          <w:tcPr>
            <w:tcW w:w="1843" w:type="dxa"/>
            <w:tcBorders>
              <w:top w:val="single" w:sz="4" w:space="0" w:color="auto"/>
              <w:left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992"/>
        </w:trPr>
        <w:tc>
          <w:tcPr>
            <w:tcW w:w="425" w:type="dxa"/>
            <w:tcBorders>
              <w:top w:val="single" w:sz="4" w:space="0" w:color="auto"/>
              <w:left w:val="single" w:sz="4" w:space="0" w:color="auto"/>
              <w:bottom w:val="single" w:sz="4" w:space="0" w:color="auto"/>
              <w:right w:val="single" w:sz="4" w:space="0" w:color="auto"/>
            </w:tcBorders>
          </w:tcPr>
          <w:p w:rsidR="00CD73BC" w:rsidRPr="00CD73BC"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CD73BC">
              <w:rPr>
                <w:rFonts w:ascii="Times New Roman" w:eastAsia="Times New Roman" w:hAnsi="Times New Roman" w:cs="Times New Roman"/>
                <w:sz w:val="14"/>
                <w:szCs w:val="14"/>
                <w:lang w:eastAsia="ru-RU"/>
              </w:rPr>
              <w:t>1.2.3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не допускает ухудшения дивидендных прав существующих акционеров.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отчетном периоде общество не предпринимало действий, ведущих к ухудшению дивидендных прав существующих акционеров.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278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1.2.4</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стремится к исключению использования акционерами иных способов получения прибыли (дохода) за счет общества, помимо дивидендов и ликвидационной стоимости.</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w:t>
            </w:r>
            <w:proofErr w:type="gramStart"/>
            <w:r w:rsidRPr="00E527FB">
              <w:rPr>
                <w:rFonts w:ascii="Times New Roman" w:eastAsia="Times New Roman" w:hAnsi="Times New Roman" w:cs="Times New Roman"/>
                <w:sz w:val="14"/>
                <w:szCs w:val="14"/>
                <w:lang w:eastAsia="ru-RU"/>
              </w:rPr>
              <w:t>В целях исключения акционерами иных способов получения прибыли (дохода) за счет общества, помимо дивидендов и ликвидационной стоимости, во внутренних документах общества установлены механизмы контроля, которые обеспечивают своевременное выявление и процедуру одобрения сделок с лицами, аффилированными (связанными) с существенными акционерами (лицами, имеющими право распоряжаться голосами, приходящимися на голосующие акции), в тех случаях, когда закон формально не признает такие сделки в качестве</w:t>
            </w:r>
            <w:proofErr w:type="gramEnd"/>
            <w:r w:rsidRPr="00E527FB">
              <w:rPr>
                <w:rFonts w:ascii="Times New Roman" w:eastAsia="Times New Roman" w:hAnsi="Times New Roman" w:cs="Times New Roman"/>
                <w:sz w:val="14"/>
                <w:szCs w:val="14"/>
                <w:lang w:eastAsia="ru-RU"/>
              </w:rPr>
              <w:t xml:space="preserve"> сделок с заинтересованностью.</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5740F4">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Вопрос о внесении  во внутренние документы Общества  рекомендации Кодекса будет вынесен на рассмотрение Совета директоров </w:t>
            </w:r>
            <w:r w:rsidR="005740F4" w:rsidRPr="00E527FB">
              <w:rPr>
                <w:rFonts w:ascii="Times New Roman" w:eastAsia="Times New Roman" w:hAnsi="Times New Roman" w:cs="Times New Roman"/>
                <w:sz w:val="14"/>
                <w:szCs w:val="14"/>
                <w:lang w:eastAsia="ru-RU"/>
              </w:rPr>
              <w:t xml:space="preserve"> </w:t>
            </w:r>
            <w:r w:rsidRPr="00E527FB">
              <w:rPr>
                <w:rFonts w:ascii="Times New Roman" w:eastAsia="Times New Roman" w:hAnsi="Times New Roman" w:cs="Times New Roman"/>
                <w:sz w:val="14"/>
                <w:szCs w:val="14"/>
                <w:lang w:eastAsia="ru-RU"/>
              </w:rPr>
              <w:t>в 201</w:t>
            </w:r>
            <w:r w:rsidR="005740F4" w:rsidRPr="00E527FB">
              <w:rPr>
                <w:rFonts w:ascii="Times New Roman" w:eastAsia="Times New Roman" w:hAnsi="Times New Roman" w:cs="Times New Roman"/>
                <w:sz w:val="14"/>
                <w:szCs w:val="14"/>
                <w:lang w:eastAsia="ru-RU"/>
              </w:rPr>
              <w:t>8-2019</w:t>
            </w:r>
            <w:r w:rsidRPr="00E527FB">
              <w:rPr>
                <w:rFonts w:ascii="Times New Roman" w:eastAsia="Times New Roman" w:hAnsi="Times New Roman" w:cs="Times New Roman"/>
                <w:sz w:val="14"/>
                <w:szCs w:val="14"/>
                <w:lang w:eastAsia="ru-RU"/>
              </w:rPr>
              <w:t xml:space="preserve"> году.</w:t>
            </w:r>
          </w:p>
        </w:tc>
      </w:tr>
      <w:tr w:rsidR="00CD73BC" w:rsidRPr="00CD73BC" w:rsidTr="00CD73BC">
        <w:trPr>
          <w:trHeight w:val="201"/>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1.3</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Система и практика корпоративного управления обеспечивают равенство условий для всех акционеров - владельцев акций одной категории (типа), включая миноритарных (мелких) акционеров и иностранных акционеров, и равное отношение к ним со стороны общества.</w:t>
            </w:r>
          </w:p>
        </w:tc>
      </w:tr>
      <w:tr w:rsidR="00CD73BC" w:rsidRPr="00CD73BC" w:rsidTr="00CD73BC">
        <w:trPr>
          <w:trHeight w:val="1451"/>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1.3.1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создало условия для справедливого отношения к каждому акционеру со стороны органов управления и контролирующих лиц общества, в том числе условия, обеспечивающие недопустимость злоупотреблений со стороны крупных акционеров по отношению к миноритарным акционерам.</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течение отчетного периода процедуры управления потенциальными конфликтами интересов у существенных акционеров являются эффективными, а конфликтам между акционерами, если таковые были, совет директоров уделил надлежащее внимание.</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1471"/>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1.3.2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не предпринимает действий, которые приводят или могут привести к искусственному перераспределению корпоративного контроля.</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w:t>
            </w:r>
            <w:proofErr w:type="spellStart"/>
            <w:r w:rsidRPr="00E527FB">
              <w:rPr>
                <w:rFonts w:ascii="Times New Roman" w:eastAsia="Times New Roman" w:hAnsi="Times New Roman" w:cs="Times New Roman"/>
                <w:sz w:val="14"/>
                <w:szCs w:val="14"/>
                <w:lang w:eastAsia="ru-RU"/>
              </w:rPr>
              <w:t>Квазиказначейские</w:t>
            </w:r>
            <w:proofErr w:type="spellEnd"/>
            <w:r w:rsidRPr="00E527FB">
              <w:rPr>
                <w:rFonts w:ascii="Times New Roman" w:eastAsia="Times New Roman" w:hAnsi="Times New Roman" w:cs="Times New Roman"/>
                <w:sz w:val="14"/>
                <w:szCs w:val="14"/>
                <w:lang w:eastAsia="ru-RU"/>
              </w:rPr>
              <w:t xml:space="preserve"> акции отсутствуют или не участвовали в голосовании в течение отчетного периода.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5740F4">
            <w:pPr>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Количество «</w:t>
            </w:r>
            <w:proofErr w:type="spellStart"/>
            <w:r w:rsidR="00AB4BE3" w:rsidRPr="00E527FB">
              <w:rPr>
                <w:rFonts w:ascii="Times New Roman" w:eastAsia="Times New Roman" w:hAnsi="Times New Roman" w:cs="Times New Roman"/>
                <w:sz w:val="14"/>
                <w:szCs w:val="14"/>
                <w:lang w:eastAsia="ru-RU"/>
              </w:rPr>
              <w:t>квазиказначейских</w:t>
            </w:r>
            <w:proofErr w:type="spellEnd"/>
            <w:r w:rsidR="00AB4BE3" w:rsidRPr="00E527FB">
              <w:rPr>
                <w:rFonts w:ascii="Times New Roman" w:eastAsia="Times New Roman" w:hAnsi="Times New Roman" w:cs="Times New Roman"/>
                <w:sz w:val="14"/>
                <w:szCs w:val="14"/>
                <w:lang w:eastAsia="ru-RU"/>
              </w:rPr>
              <w:t>» акций  в 2016</w:t>
            </w:r>
            <w:r w:rsidRPr="00E527FB">
              <w:rPr>
                <w:rFonts w:ascii="Times New Roman" w:eastAsia="Times New Roman" w:hAnsi="Times New Roman" w:cs="Times New Roman"/>
                <w:sz w:val="14"/>
                <w:szCs w:val="14"/>
                <w:lang w:eastAsia="ru-RU"/>
              </w:rPr>
              <w:t xml:space="preserve"> году  было небольшим, и не могло повлечь за собой искусственного перераспределения корпоративного контроля. Вопрос о внесении  во внутренние документы Общества  рекомендации Кодекса будет вынесен на рассмотрение Совета директоров в 201</w:t>
            </w:r>
            <w:r w:rsidR="005740F4" w:rsidRPr="00E527FB">
              <w:rPr>
                <w:rFonts w:ascii="Times New Roman" w:eastAsia="Times New Roman" w:hAnsi="Times New Roman" w:cs="Times New Roman"/>
                <w:sz w:val="14"/>
                <w:szCs w:val="14"/>
                <w:lang w:eastAsia="ru-RU"/>
              </w:rPr>
              <w:t>7</w:t>
            </w:r>
            <w:r w:rsidRPr="00E527FB">
              <w:rPr>
                <w:rFonts w:ascii="Times New Roman" w:eastAsia="Times New Roman" w:hAnsi="Times New Roman" w:cs="Times New Roman"/>
                <w:sz w:val="14"/>
                <w:szCs w:val="14"/>
                <w:lang w:eastAsia="ru-RU"/>
              </w:rPr>
              <w:t>-201</w:t>
            </w:r>
            <w:r w:rsidR="005740F4" w:rsidRPr="00E527FB">
              <w:rPr>
                <w:rFonts w:ascii="Times New Roman" w:eastAsia="Times New Roman" w:hAnsi="Times New Roman" w:cs="Times New Roman"/>
                <w:sz w:val="14"/>
                <w:szCs w:val="14"/>
                <w:lang w:eastAsia="ru-RU"/>
              </w:rPr>
              <w:t>9</w:t>
            </w:r>
            <w:r w:rsidRPr="00E527FB">
              <w:rPr>
                <w:rFonts w:ascii="Times New Roman" w:eastAsia="Times New Roman" w:hAnsi="Times New Roman" w:cs="Times New Roman"/>
                <w:sz w:val="14"/>
                <w:szCs w:val="14"/>
                <w:lang w:eastAsia="ru-RU"/>
              </w:rPr>
              <w:t xml:space="preserve"> г</w:t>
            </w:r>
            <w:r w:rsidR="005740F4" w:rsidRPr="00E527FB">
              <w:rPr>
                <w:rFonts w:ascii="Times New Roman" w:eastAsia="Times New Roman" w:hAnsi="Times New Roman" w:cs="Times New Roman"/>
                <w:sz w:val="14"/>
                <w:szCs w:val="14"/>
                <w:lang w:eastAsia="ru-RU"/>
              </w:rPr>
              <w:t>г</w:t>
            </w:r>
            <w:proofErr w:type="gramStart"/>
            <w:r w:rsidR="005740F4" w:rsidRPr="00E527FB">
              <w:rPr>
                <w:rFonts w:ascii="Times New Roman" w:eastAsia="Times New Roman" w:hAnsi="Times New Roman" w:cs="Times New Roman"/>
                <w:sz w:val="14"/>
                <w:szCs w:val="14"/>
                <w:lang w:eastAsia="ru-RU"/>
              </w:rPr>
              <w:t>.</w:t>
            </w:r>
            <w:r w:rsidRPr="00E527FB">
              <w:rPr>
                <w:rFonts w:ascii="Times New Roman" w:eastAsia="Times New Roman" w:hAnsi="Times New Roman" w:cs="Times New Roman"/>
                <w:sz w:val="14"/>
                <w:szCs w:val="14"/>
                <w:lang w:eastAsia="ru-RU"/>
              </w:rPr>
              <w:t>.</w:t>
            </w:r>
            <w:proofErr w:type="gramEnd"/>
          </w:p>
        </w:tc>
      </w:tr>
      <w:tr w:rsidR="00CD73BC" w:rsidRPr="00CD73BC" w:rsidTr="00CD73BC">
        <w:trPr>
          <w:trHeight w:val="21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1.4.</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Акционерам обеспечены надежные и эффективные способы учета прав на акции, а также возможность свободного и необременительного отчуждения принадлежащих им акций.</w:t>
            </w:r>
          </w:p>
        </w:tc>
      </w:tr>
      <w:tr w:rsidR="00CD73BC" w:rsidRPr="00CD73BC" w:rsidTr="00CD73BC">
        <w:trPr>
          <w:trHeight w:val="1743"/>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1.4</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Акционерам обеспечены надежные и эффективные способы учета прав на акции, а также возможность свободного и необременительного отчуждения принадлежащих им акций.</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Качество и надежность осуществляемой регистратором общества деятельности по ведению реестра владельцев ценных бумаг соответствуют потребностям общества и его акционеров.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16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2.1.</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осуществляет стратегическое управление обществом, определяет основные принципы и подходы к организации в обществе системы управления рисками и внутреннего контроля, контролирует деятельность исполнительных органов общества, а также реализует иные ключевые функции.</w:t>
            </w:r>
          </w:p>
        </w:tc>
      </w:tr>
      <w:tr w:rsidR="00CD73BC" w:rsidRPr="00CD73BC" w:rsidTr="007B5BD1">
        <w:trPr>
          <w:trHeight w:val="236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2.1.1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Совет директоров отвечает за принятие решений, связанных с назначением и освобождением от занимаемых должностей исполнительных органов, в том числе в связи с ненадлежащим исполнением ими своих обязанностей. Совет директоров также осуществляет </w:t>
            </w:r>
            <w:proofErr w:type="gramStart"/>
            <w:r w:rsidRPr="00E527FB">
              <w:rPr>
                <w:rFonts w:ascii="Times New Roman" w:eastAsia="Times New Roman" w:hAnsi="Times New Roman" w:cs="Times New Roman"/>
                <w:sz w:val="14"/>
                <w:szCs w:val="14"/>
                <w:lang w:eastAsia="ru-RU"/>
              </w:rPr>
              <w:t>контроль за</w:t>
            </w:r>
            <w:proofErr w:type="gramEnd"/>
            <w:r w:rsidRPr="00E527FB">
              <w:rPr>
                <w:rFonts w:ascii="Times New Roman" w:eastAsia="Times New Roman" w:hAnsi="Times New Roman" w:cs="Times New Roman"/>
                <w:sz w:val="14"/>
                <w:szCs w:val="14"/>
                <w:lang w:eastAsia="ru-RU"/>
              </w:rPr>
              <w:t xml:space="preserve"> тем, чтобы исполнительные органы общества действовали в соответствии с утвержденными стратегией развития и основными направлениями деятельности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Совет директоров имеет закрепленные в уставе полномочия по назначению, освобождению от занимаемой должности и определению условий договоров в отношении членов исполнительных органов.</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Советом директоров рассмотрен отчет (отчеты) единоличного исполнительного органа и членов коллегиального исполнительного органа о выполнении стратегии общества.</w:t>
            </w:r>
          </w:p>
        </w:tc>
        <w:tc>
          <w:tcPr>
            <w:tcW w:w="1843" w:type="dxa"/>
            <w:tcBorders>
              <w:top w:val="single" w:sz="4" w:space="0" w:color="auto"/>
              <w:left w:val="single" w:sz="4" w:space="0" w:color="auto"/>
              <w:right w:val="single" w:sz="4" w:space="0" w:color="auto"/>
            </w:tcBorders>
          </w:tcPr>
          <w:p w:rsidR="00CD73BC" w:rsidRPr="00E527FB" w:rsidRDefault="00AB4BE3"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AB4BE3"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00CD73BC"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Совет директоров Общества имеет закрепленные в Уставе полномочия по назначению, освобождению от занимаемой должности и определению условий договоров в отношении членов исполнительных органов. </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не утверждал в 201</w:t>
            </w:r>
            <w:r w:rsidR="00AB4BE3" w:rsidRPr="00E527FB">
              <w:rPr>
                <w:rFonts w:ascii="Times New Roman" w:eastAsia="Times New Roman" w:hAnsi="Times New Roman" w:cs="Times New Roman"/>
                <w:sz w:val="14"/>
                <w:szCs w:val="14"/>
                <w:lang w:eastAsia="ru-RU"/>
              </w:rPr>
              <w:t>6</w:t>
            </w:r>
            <w:r w:rsidRPr="00E527FB">
              <w:rPr>
                <w:rFonts w:ascii="Times New Roman" w:eastAsia="Times New Roman" w:hAnsi="Times New Roman" w:cs="Times New Roman"/>
                <w:sz w:val="14"/>
                <w:szCs w:val="14"/>
                <w:lang w:eastAsia="ru-RU"/>
              </w:rPr>
              <w:t xml:space="preserve"> году в качестве отдельного документа стратегию </w:t>
            </w:r>
            <w:r w:rsidR="00AB4BE3" w:rsidRPr="00E527FB">
              <w:rPr>
                <w:rFonts w:ascii="Times New Roman" w:eastAsia="Times New Roman" w:hAnsi="Times New Roman" w:cs="Times New Roman"/>
                <w:sz w:val="14"/>
                <w:szCs w:val="14"/>
                <w:lang w:eastAsia="ru-RU"/>
              </w:rPr>
              <w:t>развития Общества. При этом на 4</w:t>
            </w:r>
            <w:r w:rsidRPr="00E527FB">
              <w:rPr>
                <w:rFonts w:ascii="Times New Roman" w:eastAsia="Times New Roman" w:hAnsi="Times New Roman" w:cs="Times New Roman"/>
                <w:sz w:val="14"/>
                <w:szCs w:val="14"/>
                <w:lang w:eastAsia="ru-RU"/>
              </w:rPr>
              <w:t>-х заседаниях С</w:t>
            </w:r>
            <w:r w:rsidR="00AB4BE3" w:rsidRPr="00E527FB">
              <w:rPr>
                <w:rFonts w:ascii="Times New Roman" w:eastAsia="Times New Roman" w:hAnsi="Times New Roman" w:cs="Times New Roman"/>
                <w:sz w:val="14"/>
                <w:szCs w:val="14"/>
                <w:lang w:eastAsia="ru-RU"/>
              </w:rPr>
              <w:t>овета директоров Общества в 2016</w:t>
            </w:r>
            <w:r w:rsidRPr="00E527FB">
              <w:rPr>
                <w:rFonts w:ascii="Times New Roman" w:eastAsia="Times New Roman" w:hAnsi="Times New Roman" w:cs="Times New Roman"/>
                <w:sz w:val="14"/>
                <w:szCs w:val="14"/>
                <w:lang w:eastAsia="ru-RU"/>
              </w:rPr>
              <w:t xml:space="preserve"> году были рассмотрены отчеты менеджмента по основным направлениям деятельности Общества и его группы лиц. </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A53C4B">
        <w:trPr>
          <w:trHeight w:val="28"/>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2.1.2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Совет директоров устанавливает основные ориентиры деятельности общества на долгосрочную перспективу, оценивает и утверждает ключевые показатели деятельности и основные </w:t>
            </w:r>
            <w:proofErr w:type="gramStart"/>
            <w:r w:rsidRPr="00E527FB">
              <w:rPr>
                <w:rFonts w:ascii="Times New Roman" w:eastAsia="Times New Roman" w:hAnsi="Times New Roman" w:cs="Times New Roman"/>
                <w:sz w:val="14"/>
                <w:szCs w:val="14"/>
                <w:lang w:eastAsia="ru-RU"/>
              </w:rPr>
              <w:t>бизнес-цели</w:t>
            </w:r>
            <w:proofErr w:type="gramEnd"/>
            <w:r w:rsidRPr="00E527FB">
              <w:rPr>
                <w:rFonts w:ascii="Times New Roman" w:eastAsia="Times New Roman" w:hAnsi="Times New Roman" w:cs="Times New Roman"/>
                <w:sz w:val="14"/>
                <w:szCs w:val="14"/>
                <w:lang w:eastAsia="ru-RU"/>
              </w:rPr>
              <w:t xml:space="preserve"> общества, оценивает и одобряет стратегию и бизнес-планы по основным видам деятельности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течение отчетного периода на заседаниях совета директоров были рассмотрены вопросы, связанные с ходом исполнения и актуализации стратегии, утверждением финансово-хозяйственного плана (бюджета) общества, а также рассмотрению критериев и показателей (в том числе промежуточных) реализации стратегии и бизнес-планов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AB4BE3"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AB4BE3"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00CD73BC"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A53C4B">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w:t>
            </w:r>
            <w:r w:rsidR="00AB4BE3" w:rsidRPr="00E527FB">
              <w:rPr>
                <w:rFonts w:ascii="Times New Roman" w:eastAsia="Times New Roman" w:hAnsi="Times New Roman" w:cs="Times New Roman"/>
                <w:sz w:val="14"/>
                <w:szCs w:val="14"/>
                <w:lang w:eastAsia="ru-RU"/>
              </w:rPr>
              <w:t>т директоров не утверждал в 2016</w:t>
            </w:r>
            <w:r w:rsidRPr="00E527FB">
              <w:rPr>
                <w:rFonts w:ascii="Times New Roman" w:eastAsia="Times New Roman" w:hAnsi="Times New Roman" w:cs="Times New Roman"/>
                <w:sz w:val="14"/>
                <w:szCs w:val="14"/>
                <w:lang w:eastAsia="ru-RU"/>
              </w:rPr>
              <w:t xml:space="preserve"> году в качестве отдельного документа стратегию развития Общества и финансово-хозяйственный план (бюджет) Общества. При этом на </w:t>
            </w:r>
            <w:r w:rsidR="00AB4BE3" w:rsidRPr="00E527FB">
              <w:rPr>
                <w:rFonts w:ascii="Times New Roman" w:eastAsia="Times New Roman" w:hAnsi="Times New Roman" w:cs="Times New Roman"/>
                <w:sz w:val="14"/>
                <w:szCs w:val="14"/>
                <w:lang w:eastAsia="ru-RU"/>
              </w:rPr>
              <w:t>4</w:t>
            </w:r>
            <w:r w:rsidRPr="00E527FB">
              <w:rPr>
                <w:rFonts w:ascii="Times New Roman" w:eastAsia="Times New Roman" w:hAnsi="Times New Roman" w:cs="Times New Roman"/>
                <w:sz w:val="14"/>
                <w:szCs w:val="14"/>
                <w:lang w:eastAsia="ru-RU"/>
              </w:rPr>
              <w:t>-х заседаниях Совета директоров Общества в 201</w:t>
            </w:r>
            <w:r w:rsidR="00AB4BE3" w:rsidRPr="00E527FB">
              <w:rPr>
                <w:rFonts w:ascii="Times New Roman" w:eastAsia="Times New Roman" w:hAnsi="Times New Roman" w:cs="Times New Roman"/>
                <w:sz w:val="14"/>
                <w:szCs w:val="14"/>
                <w:lang w:eastAsia="ru-RU"/>
              </w:rPr>
              <w:t>6</w:t>
            </w:r>
            <w:r w:rsidRPr="00E527FB">
              <w:rPr>
                <w:rFonts w:ascii="Times New Roman" w:eastAsia="Times New Roman" w:hAnsi="Times New Roman" w:cs="Times New Roman"/>
                <w:sz w:val="14"/>
                <w:szCs w:val="14"/>
                <w:lang w:eastAsia="ru-RU"/>
              </w:rPr>
              <w:t xml:space="preserve"> году (</w:t>
            </w:r>
            <w:r w:rsidR="00AB4BE3" w:rsidRPr="00E527FB">
              <w:rPr>
                <w:rFonts w:ascii="Times New Roman" w:eastAsia="Times New Roman" w:hAnsi="Times New Roman" w:cs="Times New Roman"/>
                <w:sz w:val="14"/>
                <w:szCs w:val="14"/>
                <w:lang w:eastAsia="ru-RU"/>
              </w:rPr>
              <w:t>ежеквартально</w:t>
            </w:r>
            <w:r w:rsidRPr="00E527FB">
              <w:rPr>
                <w:rFonts w:ascii="Times New Roman" w:eastAsia="Times New Roman" w:hAnsi="Times New Roman" w:cs="Times New Roman"/>
                <w:sz w:val="14"/>
                <w:szCs w:val="14"/>
                <w:lang w:eastAsia="ru-RU"/>
              </w:rPr>
              <w:t xml:space="preserve">) были рассмотрены отчеты менеджмента по основным направлениям деятельности Общества и его группы лиц, в составе которых рассматривались показатели (в том числе промежуточные) реализации бизнес-планов Общества. </w:t>
            </w:r>
          </w:p>
        </w:tc>
      </w:tr>
      <w:tr w:rsidR="00CD73BC" w:rsidRPr="008D03FA" w:rsidTr="00CD73BC">
        <w:trPr>
          <w:trHeight w:val="131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2.1.3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определяет принципы и подходы к организации системы управления рисками и внутреннего контроля в обществе.</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Совет директоров определил принципы и подходы к организации системы управления рисками и внутреннего контроля в обществе.</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Совет директоров провел оценку системы управления рисками и внутреннего контроля общества в течение отчетного периода.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3048E4"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00CD73BC"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3048E4"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00CD73BC"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3048E4" w:rsidP="003048E4">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соответствии с Кодексом корпоративного управления  Общества, утвержденном 06.02.2017г.,</w:t>
            </w:r>
            <w:r w:rsidRPr="00E527FB">
              <w:t xml:space="preserve"> </w:t>
            </w:r>
            <w:r w:rsidRPr="00E527FB">
              <w:rPr>
                <w:rFonts w:ascii="Times New Roman" w:eastAsia="Times New Roman" w:hAnsi="Times New Roman" w:cs="Times New Roman"/>
                <w:sz w:val="14"/>
                <w:szCs w:val="14"/>
                <w:lang w:eastAsia="ru-RU"/>
              </w:rPr>
              <w:t>Совет директоров определяет принципы и подходы к организации системы внутреннего контроля и управления рисками в Обществе и предпринимает необходимые меры для того, чтобы убедиться, что она соответствует определенным Советом директоров принципам и подходам к ее организации и эффективно функционирует.</w:t>
            </w:r>
          </w:p>
          <w:p w:rsidR="003048E4" w:rsidRPr="00E527FB" w:rsidRDefault="003048E4" w:rsidP="003048E4">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отчетном периоде Совет директоров  не рассматривал отдельно вопрос об оценке системы управления рисками и внутреннего контроля Общества. </w:t>
            </w:r>
          </w:p>
        </w:tc>
      </w:tr>
      <w:tr w:rsidR="00CD73BC" w:rsidRPr="00CD73BC" w:rsidTr="00CD73BC">
        <w:trPr>
          <w:trHeight w:val="216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2.1.4</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определяет политику общества по вознаграждению и (или) возмещению расходов (компенсаций) членам совета директоров, исполнительным органов и иных ключевым руководящим работникам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обществе разработана и внедрена одобренная советом директоров политика (политики) по вознаграждению и возмещению расходов (компенсаций) членов совета директоров, исполнительных органов общества и иных ключевых руководящих работников общества.</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 течение отчетного периода на заседаниях совета директоров были рассмотрены вопросы, связанные с указанной политикой (политиками).</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w:t>
            </w:r>
            <w:proofErr w:type="gramStart"/>
            <w:r w:rsidRPr="00E527FB">
              <w:rPr>
                <w:rFonts w:ascii="Times New Roman" w:eastAsia="Times New Roman" w:hAnsi="Times New Roman" w:cs="Times New Roman"/>
                <w:sz w:val="14"/>
                <w:szCs w:val="14"/>
                <w:lang w:eastAsia="ru-RU"/>
              </w:rPr>
              <w:t>В обществе  отсутствует внутренний документ (документы) политика (политики)  по вознаграждению и возмещению членам совета директоров, исполнительных органов и иных ключевых руководящих работников, в котором четко определены подходы к вознаграждению указанных лиц.</w:t>
            </w:r>
            <w:proofErr w:type="gramEnd"/>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настоящее время Общество не практикует выплату вознаграждений членам Совета директоров, хотя в дальнейшем такие выплаты не исключаются.</w:t>
            </w:r>
          </w:p>
          <w:p w:rsidR="00CD73BC" w:rsidRPr="00E527FB" w:rsidRDefault="00CD73BC" w:rsidP="008D03FA">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Вопрос о внесении  во внутренние документы Общества  рекомендации Кодекса </w:t>
            </w:r>
            <w:r w:rsidR="008D03FA" w:rsidRPr="00E527FB">
              <w:rPr>
                <w:rFonts w:ascii="Times New Roman" w:eastAsia="Times New Roman" w:hAnsi="Times New Roman" w:cs="Times New Roman"/>
                <w:sz w:val="14"/>
                <w:szCs w:val="14"/>
                <w:lang w:eastAsia="ru-RU"/>
              </w:rPr>
              <w:t xml:space="preserve">планируется вынести </w:t>
            </w:r>
            <w:r w:rsidRPr="00E527FB">
              <w:rPr>
                <w:rFonts w:ascii="Times New Roman" w:eastAsia="Times New Roman" w:hAnsi="Times New Roman" w:cs="Times New Roman"/>
                <w:sz w:val="14"/>
                <w:szCs w:val="14"/>
                <w:lang w:eastAsia="ru-RU"/>
              </w:rPr>
              <w:t>на рассмотрение Совета директоров в 201</w:t>
            </w:r>
            <w:r w:rsidR="008D03FA" w:rsidRPr="00E527FB">
              <w:rPr>
                <w:rFonts w:ascii="Times New Roman" w:eastAsia="Times New Roman" w:hAnsi="Times New Roman" w:cs="Times New Roman"/>
                <w:sz w:val="14"/>
                <w:szCs w:val="14"/>
                <w:lang w:eastAsia="ru-RU"/>
              </w:rPr>
              <w:t>7</w:t>
            </w:r>
            <w:r w:rsidRPr="00E527FB">
              <w:rPr>
                <w:rFonts w:ascii="Times New Roman" w:eastAsia="Times New Roman" w:hAnsi="Times New Roman" w:cs="Times New Roman"/>
                <w:sz w:val="14"/>
                <w:szCs w:val="14"/>
                <w:lang w:eastAsia="ru-RU"/>
              </w:rPr>
              <w:t>-201</w:t>
            </w:r>
            <w:r w:rsidR="008D03FA" w:rsidRPr="00E527FB">
              <w:rPr>
                <w:rFonts w:ascii="Times New Roman" w:eastAsia="Times New Roman" w:hAnsi="Times New Roman" w:cs="Times New Roman"/>
                <w:sz w:val="14"/>
                <w:szCs w:val="14"/>
                <w:lang w:eastAsia="ru-RU"/>
              </w:rPr>
              <w:t>8</w:t>
            </w:r>
            <w:r w:rsidRPr="00E527FB">
              <w:rPr>
                <w:rFonts w:ascii="Times New Roman" w:eastAsia="Times New Roman" w:hAnsi="Times New Roman" w:cs="Times New Roman"/>
                <w:sz w:val="14"/>
                <w:szCs w:val="14"/>
                <w:lang w:eastAsia="ru-RU"/>
              </w:rPr>
              <w:t xml:space="preserve"> году.</w:t>
            </w:r>
          </w:p>
        </w:tc>
      </w:tr>
      <w:tr w:rsidR="00CD73BC" w:rsidRPr="00CD73BC" w:rsidTr="00CD73BC">
        <w:trPr>
          <w:trHeight w:val="147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2.1.5</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играет ключевую роль в предупреждении, выявлении и урегулировании внутренних конфликтов между органами общества, акционерами общества и работниками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Совет директоров играет ключевую роль в предупреждении, выявлении и урегулировании внутренних конфликтов.</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Общество создало систему идентификации сделок, связанных с конфликтом интересов, и систему мер, направленных на разрешение таких конфликтов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Обществе не  создана формализованная система идентификации сделок, связанных с конфликтом интересов, и система мер, направленных на разрешение таких конфликтов. </w:t>
            </w:r>
          </w:p>
          <w:p w:rsidR="00CD73BC" w:rsidRPr="00E527FB" w:rsidRDefault="00CD73BC" w:rsidP="00F070FA">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Вопрос о  внесении  во внутренние документы Общества  рекомендации Кодекса будет вынесен на рассмотрение Совета директоров при разработке новых редакций Устава и  внутренних документов Общества в 201</w:t>
            </w:r>
            <w:r w:rsidR="00F070FA" w:rsidRPr="00E527FB">
              <w:rPr>
                <w:rFonts w:ascii="Times New Roman" w:eastAsia="Times New Roman" w:hAnsi="Times New Roman" w:cs="Times New Roman"/>
                <w:sz w:val="14"/>
                <w:szCs w:val="14"/>
                <w:lang w:eastAsia="ru-RU"/>
              </w:rPr>
              <w:t>7</w:t>
            </w:r>
            <w:r w:rsidRPr="00E527FB">
              <w:rPr>
                <w:rFonts w:ascii="Times New Roman" w:eastAsia="Times New Roman" w:hAnsi="Times New Roman" w:cs="Times New Roman"/>
                <w:sz w:val="14"/>
                <w:szCs w:val="14"/>
                <w:lang w:eastAsia="ru-RU"/>
              </w:rPr>
              <w:t>-20</w:t>
            </w:r>
            <w:r w:rsidR="00F070FA" w:rsidRPr="00E527FB">
              <w:rPr>
                <w:rFonts w:ascii="Times New Roman" w:eastAsia="Times New Roman" w:hAnsi="Times New Roman" w:cs="Times New Roman"/>
                <w:sz w:val="14"/>
                <w:szCs w:val="14"/>
                <w:lang w:eastAsia="ru-RU"/>
              </w:rPr>
              <w:t>19 годах</w:t>
            </w:r>
            <w:r w:rsidRPr="00E527FB">
              <w:rPr>
                <w:rFonts w:ascii="Times New Roman" w:eastAsia="Times New Roman" w:hAnsi="Times New Roman" w:cs="Times New Roman"/>
                <w:sz w:val="14"/>
                <w:szCs w:val="14"/>
                <w:lang w:eastAsia="ru-RU"/>
              </w:rPr>
              <w:t>.</w:t>
            </w:r>
          </w:p>
        </w:tc>
      </w:tr>
      <w:tr w:rsidR="00F070FA" w:rsidRPr="00CD73BC" w:rsidTr="00F070FA">
        <w:trPr>
          <w:trHeight w:val="1170"/>
        </w:trPr>
        <w:tc>
          <w:tcPr>
            <w:tcW w:w="425" w:type="dxa"/>
            <w:tcBorders>
              <w:top w:val="single" w:sz="4" w:space="0" w:color="auto"/>
              <w:left w:val="single" w:sz="4" w:space="0" w:color="auto"/>
              <w:bottom w:val="single" w:sz="4" w:space="0" w:color="auto"/>
              <w:right w:val="single" w:sz="4" w:space="0" w:color="auto"/>
            </w:tcBorders>
          </w:tcPr>
          <w:p w:rsidR="00F070FA" w:rsidRPr="00E527FB" w:rsidRDefault="00F070FA"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2.1.6</w:t>
            </w:r>
          </w:p>
        </w:tc>
        <w:tc>
          <w:tcPr>
            <w:tcW w:w="2411" w:type="dxa"/>
            <w:tcBorders>
              <w:top w:val="single" w:sz="4" w:space="0" w:color="auto"/>
              <w:left w:val="single" w:sz="4" w:space="0" w:color="auto"/>
              <w:bottom w:val="single" w:sz="4" w:space="0" w:color="auto"/>
              <w:right w:val="single" w:sz="4" w:space="0" w:color="auto"/>
            </w:tcBorders>
          </w:tcPr>
          <w:p w:rsidR="00F070FA" w:rsidRPr="00E527FB" w:rsidRDefault="00F070FA"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играет ключевую роль в обеспечении прозрачности общества, своевременности и полноты раскрытия обществом информации, необременительного доступа акционеров к документам общества.</w:t>
            </w:r>
          </w:p>
        </w:tc>
        <w:tc>
          <w:tcPr>
            <w:tcW w:w="2551" w:type="dxa"/>
            <w:tcBorders>
              <w:top w:val="single" w:sz="4" w:space="0" w:color="auto"/>
              <w:left w:val="single" w:sz="4" w:space="0" w:color="auto"/>
              <w:right w:val="single" w:sz="4" w:space="0" w:color="auto"/>
            </w:tcBorders>
          </w:tcPr>
          <w:p w:rsidR="00F070FA" w:rsidRPr="00E527FB" w:rsidRDefault="00F070FA"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Совет директоров утвердил положение об информационной политике.</w:t>
            </w:r>
          </w:p>
          <w:p w:rsidR="00F070FA" w:rsidRPr="00E527FB" w:rsidRDefault="00F070FA"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 обществе определены лица, ответственные за реализацию информационной политики.</w:t>
            </w:r>
          </w:p>
        </w:tc>
        <w:tc>
          <w:tcPr>
            <w:tcW w:w="1843" w:type="dxa"/>
            <w:tcBorders>
              <w:top w:val="single" w:sz="4" w:space="0" w:color="auto"/>
              <w:left w:val="single" w:sz="4" w:space="0" w:color="auto"/>
              <w:bottom w:val="nil"/>
              <w:right w:val="single" w:sz="4" w:space="0" w:color="auto"/>
            </w:tcBorders>
          </w:tcPr>
          <w:p w:rsidR="00F070FA" w:rsidRPr="00E527FB" w:rsidRDefault="00F070FA"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F070FA" w:rsidRPr="00E527FB" w:rsidRDefault="00F070FA"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F070FA" w:rsidRPr="00E527FB" w:rsidRDefault="00F070FA"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F070FA" w:rsidRPr="00E527FB" w:rsidRDefault="00F070FA"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F070FA" w:rsidRPr="00E527FB" w:rsidRDefault="00F070FA"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nil"/>
              <w:right w:val="single" w:sz="4" w:space="0" w:color="auto"/>
            </w:tcBorders>
          </w:tcPr>
          <w:p w:rsidR="00F070FA" w:rsidRPr="00E527FB" w:rsidRDefault="00F070FA"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32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2.1.7</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Совет директоров осуществляет </w:t>
            </w:r>
            <w:proofErr w:type="gramStart"/>
            <w:r w:rsidRPr="00E527FB">
              <w:rPr>
                <w:rFonts w:ascii="Times New Roman" w:eastAsia="Times New Roman" w:hAnsi="Times New Roman" w:cs="Times New Roman"/>
                <w:sz w:val="14"/>
                <w:szCs w:val="14"/>
                <w:lang w:eastAsia="ru-RU"/>
              </w:rPr>
              <w:t>контроль за</w:t>
            </w:r>
            <w:proofErr w:type="gramEnd"/>
            <w:r w:rsidRPr="00E527FB">
              <w:rPr>
                <w:rFonts w:ascii="Times New Roman" w:eastAsia="Times New Roman" w:hAnsi="Times New Roman" w:cs="Times New Roman"/>
                <w:sz w:val="14"/>
                <w:szCs w:val="14"/>
                <w:lang w:eastAsia="ru-RU"/>
              </w:rPr>
              <w:t xml:space="preserve"> практикой корпоративного управления в обществе и играет ключевую роль в существенных корпоративных событиях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течение отчетного периода совет директоров рассмотрел вопрос о практике корпоративного управления в обществе.</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067D7E" w:rsidRPr="00E527FB" w:rsidRDefault="00CD73BC" w:rsidP="00F070FA">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течение отчетного периода Совет директоров не рассматривал отдельно вопрос о практике корпоративного управления. </w:t>
            </w:r>
            <w:r w:rsidR="008D03FA" w:rsidRPr="00E527FB">
              <w:rPr>
                <w:rFonts w:ascii="Times New Roman" w:eastAsia="Times New Roman" w:hAnsi="Times New Roman" w:cs="Times New Roman"/>
                <w:sz w:val="14"/>
                <w:szCs w:val="14"/>
                <w:lang w:eastAsia="ru-RU"/>
              </w:rPr>
              <w:t xml:space="preserve">Вопросы, связанные с совершенствованием практики корпоративного управления в Обществе обсуждалась в рамках рассмотрения и утверждения Кодекса корпоративного управления на заседании Совета директоров  в декабре 2016 года и в феврале 2017 года. </w:t>
            </w:r>
          </w:p>
          <w:p w:rsidR="00CD73BC" w:rsidRPr="00E527FB" w:rsidRDefault="008D03FA" w:rsidP="008D03FA">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w:t>
            </w:r>
          </w:p>
        </w:tc>
      </w:tr>
      <w:tr w:rsidR="00CD73BC" w:rsidRPr="00CD73BC" w:rsidTr="00CD73BC">
        <w:trPr>
          <w:trHeight w:val="24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2.2.</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подотчетен акционерам общества.</w:t>
            </w:r>
          </w:p>
        </w:tc>
      </w:tr>
      <w:tr w:rsidR="00CD73BC" w:rsidRPr="00CD73BC" w:rsidTr="007B5BD1">
        <w:trPr>
          <w:trHeight w:val="300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2.2.1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Информация о работе совета директоров раскрывается и предоставляется акционерам.</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Годовой отчет общества за отчетный период включает в себя информацию о посещаемости заседаний совета директоров и комитетов отдельными директорами.</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Годовой отчет содержит информацию об основных результатах оценки работы совета директоров, проведенной в отчетном периоде.</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Годовой отчет общества за отчетный период включает в себя информацию о посещаемости заседаний совета директоров отдельными директорами. </w:t>
            </w:r>
          </w:p>
          <w:p w:rsidR="002F4DBD"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отчетном периоде оценка работы Совета директоров не проводилась. </w:t>
            </w:r>
          </w:p>
          <w:p w:rsidR="002F4DBD" w:rsidRPr="00E527FB" w:rsidRDefault="002F4DBD"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proofErr w:type="gramStart"/>
            <w:r w:rsidRPr="00E527FB">
              <w:rPr>
                <w:rFonts w:ascii="Times New Roman" w:eastAsia="Times New Roman" w:hAnsi="Times New Roman" w:cs="Times New Roman"/>
                <w:sz w:val="14"/>
                <w:szCs w:val="14"/>
                <w:lang w:eastAsia="ru-RU"/>
              </w:rPr>
              <w:t>В соответствии с Кодексом корпоративного управления  Общества, утвержденном 06.02.2017г., в целях выявления возможностей для повышения эффективности работы Совета директоров (его комитетов), определения областей для улучшения и развития, а также следуя лучшим мировым практикам корпоративного управления, Совет директоров может принять решение о проведении ежегодной оценки качества своей работы, в том числе с привлечением внешних консультантов.</w:t>
            </w:r>
            <w:proofErr w:type="gramEnd"/>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w:t>
            </w:r>
          </w:p>
        </w:tc>
      </w:tr>
      <w:tr w:rsidR="00CD73BC" w:rsidRPr="00CD73BC" w:rsidTr="00CD73BC">
        <w:trPr>
          <w:trHeight w:val="892"/>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2.2.2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Председатель совета директоров доступен для общения с акционерами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обществе существует прозрачная процедура, обеспечивающая акционерам возможность направлять председателю совета директоров вопросы и свою позицию по ним.</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21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2.3.</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527FB">
              <w:rPr>
                <w:rFonts w:ascii="Times New Roman" w:eastAsia="Times New Roman" w:hAnsi="Times New Roman" w:cs="Times New Roman"/>
                <w:sz w:val="14"/>
                <w:szCs w:val="14"/>
                <w:lang w:eastAsia="ru-RU"/>
              </w:rPr>
              <w:t>Совет директоров является эффективным и профессиональным органом управления общества, способным выносить объективные независимые суждения и принимать решения, отвечающие интересам общества и его акционеров</w:t>
            </w:r>
          </w:p>
        </w:tc>
      </w:tr>
      <w:tr w:rsidR="00CD73BC" w:rsidRPr="00CD73BC" w:rsidTr="00B03660">
        <w:trPr>
          <w:trHeight w:val="59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2.3.1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Только лица, имеющие безупречную деловую и личную репутацию и обладающие знаниями, навыками и опытом, необходимыми для принятия решений, относящихся к компетенции совета директоров, и требующимися для эффективного осуществления его функций, избираются членами совета директоров.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Принятая в обществе процедура оценки эффективности работы совета директоров включает, в том числе оценку профессиональной квалификации членов совета директоров.</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 отчетном периоде советом директоров (или его комитетом по номинациям) была проведена оценка кандидатов в совет директоров с точки зрения наличия у них необходимого опыта, знаний, деловой репутации, отсутствия конфликта интересов и т.д.</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обществе отсутствует процедура </w:t>
            </w:r>
            <w:proofErr w:type="gramStart"/>
            <w:r w:rsidRPr="00E527FB">
              <w:rPr>
                <w:rFonts w:ascii="Times New Roman" w:eastAsia="Times New Roman" w:hAnsi="Times New Roman" w:cs="Times New Roman"/>
                <w:sz w:val="14"/>
                <w:szCs w:val="14"/>
                <w:lang w:eastAsia="ru-RU"/>
              </w:rPr>
              <w:t>оценки эффективности работы совета директоров</w:t>
            </w:r>
            <w:proofErr w:type="gramEnd"/>
            <w:r w:rsidRPr="00E527FB">
              <w:rPr>
                <w:rFonts w:ascii="Times New Roman" w:eastAsia="Times New Roman" w:hAnsi="Times New Roman" w:cs="Times New Roman"/>
                <w:sz w:val="14"/>
                <w:szCs w:val="14"/>
                <w:lang w:eastAsia="ru-RU"/>
              </w:rPr>
              <w:t xml:space="preserve"> включает, в том числе оценку профессиональной квалификации членов совета директоров. В отчетном периоде советом директоров  не проводилась оценка кандидатов в совет директоров с точки зрения наличия у них необходимого опыта, знаний, деловой репутации, отсутствия конфликта интересов и </w:t>
            </w:r>
            <w:proofErr w:type="spellStart"/>
            <w:r w:rsidRPr="00E527FB">
              <w:rPr>
                <w:rFonts w:ascii="Times New Roman" w:eastAsia="Times New Roman" w:hAnsi="Times New Roman" w:cs="Times New Roman"/>
                <w:sz w:val="14"/>
                <w:szCs w:val="14"/>
                <w:lang w:eastAsia="ru-RU"/>
              </w:rPr>
              <w:t>т</w:t>
            </w:r>
            <w:proofErr w:type="gramStart"/>
            <w:r w:rsidRPr="00E527FB">
              <w:rPr>
                <w:rFonts w:ascii="Times New Roman" w:eastAsia="Times New Roman" w:hAnsi="Times New Roman" w:cs="Times New Roman"/>
                <w:sz w:val="14"/>
                <w:szCs w:val="14"/>
                <w:lang w:eastAsia="ru-RU"/>
              </w:rPr>
              <w:t>.д</w:t>
            </w:r>
            <w:proofErr w:type="spellEnd"/>
            <w:proofErr w:type="gramEnd"/>
          </w:p>
          <w:p w:rsidR="00B03660" w:rsidRPr="00E527FB" w:rsidRDefault="00B03660" w:rsidP="00B03660">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roofErr w:type="gramStart"/>
            <w:r w:rsidRPr="00E527FB">
              <w:rPr>
                <w:rFonts w:ascii="Times New Roman" w:eastAsia="Times New Roman" w:hAnsi="Times New Roman" w:cs="Times New Roman"/>
                <w:sz w:val="14"/>
                <w:szCs w:val="14"/>
                <w:lang w:eastAsia="ru-RU"/>
              </w:rPr>
              <w:t>В соответствии с Кодексом корпоративного управления  Общества, утвержденном 06.02.2017г., в целях выявления возможностей для повышения эффективности работы Совета директоров (его комитетов), определения областей для улучшения и развития, а также следуя лучшим мировым практикам корпоративного управления, Совет директоров может принять решение о проведении ежегодной оценки качества своей работы, в том числе с привлечением внешних консультантов.</w:t>
            </w:r>
            <w:proofErr w:type="gramEnd"/>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Общество считает, что в состав Совета директоров входят только лица, имеющие безупречную деловую и личную репутацию и обладающие знаниями, навыками и опытом, необходимыми для принятия решений, относящихся к компетенции совета директоров, и требующимися для эффективного осуществления его функций. </w:t>
            </w:r>
          </w:p>
        </w:tc>
      </w:tr>
      <w:tr w:rsidR="00CD73BC" w:rsidRPr="00CD73BC" w:rsidTr="00CD73BC">
        <w:trPr>
          <w:trHeight w:val="2605"/>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2.3.2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Члены совета директоров общества избираются посредством прозрачной процедуры, позволяющей акционерам получить информацию о кандидатах, достаточную для формирования представления об их личных и профессиональных качествах.</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w:t>
            </w:r>
            <w:proofErr w:type="gramStart"/>
            <w:r w:rsidRPr="00E527FB">
              <w:rPr>
                <w:rFonts w:ascii="Times New Roman" w:eastAsia="Times New Roman" w:hAnsi="Times New Roman" w:cs="Times New Roman"/>
                <w:sz w:val="14"/>
                <w:szCs w:val="14"/>
                <w:lang w:eastAsia="ru-RU"/>
              </w:rPr>
              <w:t xml:space="preserve">Во всех случаях проведения общего собрания акционеров в отчетном периоде, повестка дня которого включала вопросы об избрании совета директоров, общество представило акционерам биографические данные всех кандидатов в члены совета директоров, результаты оценки таких кандидатов, проведенной советом директоров (или его комитетом по номинациям), а также информацию о соответствии кандидата критериям независимости, в соответствии с рекомендациями </w:t>
            </w:r>
            <w:hyperlink r:id="rId12" w:history="1">
              <w:r w:rsidRPr="00E527FB">
                <w:rPr>
                  <w:rFonts w:ascii="Times New Roman" w:eastAsia="Times New Roman" w:hAnsi="Times New Roman" w:cs="Times New Roman"/>
                  <w:color w:val="0000FF"/>
                  <w:sz w:val="14"/>
                  <w:szCs w:val="14"/>
                  <w:lang w:eastAsia="ru-RU"/>
                </w:rPr>
                <w:t>102</w:t>
              </w:r>
            </w:hyperlink>
            <w:r w:rsidRPr="00E527FB">
              <w:rPr>
                <w:rFonts w:ascii="Times New Roman" w:eastAsia="Times New Roman" w:hAnsi="Times New Roman" w:cs="Times New Roman"/>
                <w:sz w:val="14"/>
                <w:szCs w:val="14"/>
                <w:lang w:eastAsia="ru-RU"/>
              </w:rPr>
              <w:t xml:space="preserve"> - </w:t>
            </w:r>
            <w:hyperlink r:id="rId13" w:history="1">
              <w:r w:rsidRPr="00E527FB">
                <w:rPr>
                  <w:rFonts w:ascii="Times New Roman" w:eastAsia="Times New Roman" w:hAnsi="Times New Roman" w:cs="Times New Roman"/>
                  <w:color w:val="0000FF"/>
                  <w:sz w:val="14"/>
                  <w:szCs w:val="14"/>
                  <w:lang w:eastAsia="ru-RU"/>
                </w:rPr>
                <w:t>107</w:t>
              </w:r>
            </w:hyperlink>
            <w:r w:rsidRPr="00E527FB">
              <w:rPr>
                <w:rFonts w:ascii="Times New Roman" w:eastAsia="Times New Roman" w:hAnsi="Times New Roman" w:cs="Times New Roman"/>
                <w:sz w:val="14"/>
                <w:szCs w:val="14"/>
                <w:lang w:eastAsia="ru-RU"/>
              </w:rPr>
              <w:t xml:space="preserve"> Кодекса и письменное согласие</w:t>
            </w:r>
            <w:proofErr w:type="gramEnd"/>
            <w:r w:rsidRPr="00E527FB">
              <w:rPr>
                <w:rFonts w:ascii="Times New Roman" w:eastAsia="Times New Roman" w:hAnsi="Times New Roman" w:cs="Times New Roman"/>
                <w:sz w:val="14"/>
                <w:szCs w:val="14"/>
                <w:lang w:eastAsia="ru-RU"/>
              </w:rPr>
              <w:t xml:space="preserve"> кандидатов на избрание в состав совета директоров.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Внутренними документами Общества не предусмотрена оценка кандидатов в члены Совета директоров. При этом</w:t>
            </w:r>
            <w:proofErr w:type="gramStart"/>
            <w:r w:rsidRPr="00E527FB">
              <w:rPr>
                <w:rFonts w:ascii="Times New Roman" w:eastAsia="Times New Roman" w:hAnsi="Times New Roman" w:cs="Times New Roman"/>
                <w:sz w:val="14"/>
                <w:szCs w:val="14"/>
                <w:lang w:eastAsia="ru-RU"/>
              </w:rPr>
              <w:t>,</w:t>
            </w:r>
            <w:proofErr w:type="gramEnd"/>
            <w:r w:rsidRPr="00E527FB">
              <w:rPr>
                <w:rFonts w:ascii="Times New Roman" w:eastAsia="Times New Roman" w:hAnsi="Times New Roman" w:cs="Times New Roman"/>
                <w:sz w:val="14"/>
                <w:szCs w:val="14"/>
                <w:lang w:eastAsia="ru-RU"/>
              </w:rPr>
              <w:t xml:space="preserve">  в отчетном периоде было проведена оценка членов Совета директоров на соответствие критериям независимости, установленных в Положении о Совете директоров Общества. Обществом было получено письменное согласие всех кандидатов </w:t>
            </w:r>
            <w:r w:rsidR="00B03660" w:rsidRPr="00E527FB">
              <w:rPr>
                <w:rFonts w:ascii="Times New Roman" w:eastAsia="Times New Roman" w:hAnsi="Times New Roman" w:cs="Times New Roman"/>
                <w:sz w:val="14"/>
                <w:szCs w:val="14"/>
                <w:lang w:eastAsia="ru-RU"/>
              </w:rPr>
              <w:t xml:space="preserve">на выдвижение </w:t>
            </w:r>
            <w:r w:rsidRPr="00E527FB">
              <w:rPr>
                <w:rFonts w:ascii="Times New Roman" w:eastAsia="Times New Roman" w:hAnsi="Times New Roman" w:cs="Times New Roman"/>
                <w:sz w:val="14"/>
                <w:szCs w:val="14"/>
                <w:lang w:eastAsia="ru-RU"/>
              </w:rPr>
              <w:t xml:space="preserve">в Совет директоров Общества. </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2016 – 2017  году Общество планирует внести изменения во внутренние документы Общества, в том числе будет рассмотрен вопрос о введении процедуры оценки Советом директоров кандидатов в Совет директоров. </w:t>
            </w:r>
          </w:p>
        </w:tc>
      </w:tr>
      <w:tr w:rsidR="00CD73BC" w:rsidRPr="00CD73BC" w:rsidTr="00CD73BC">
        <w:trPr>
          <w:trHeight w:val="1483"/>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2.3.3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Состав совета директоров сбалансирован, в том числе по квалификации его членов, их опыту, знаниям и деловым качествам, и пользуется доверием акционеров.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рамках процедуры оценки работы совета директоров, проведенной в отчетном периоде, совет директоров проанализировал собственные потребности в области профессиональной квалификации, опыта и деловых навыков.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390256" w:rsidRPr="00E527FB" w:rsidRDefault="00390256" w:rsidP="00390256">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Процедура оценки эффективности Совета директоров в отчетном периоде не проводилась. </w:t>
            </w:r>
          </w:p>
          <w:p w:rsidR="00390256" w:rsidRPr="00E527FB" w:rsidRDefault="00390256" w:rsidP="00390256">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roofErr w:type="gramStart"/>
            <w:r w:rsidRPr="00E527FB">
              <w:rPr>
                <w:rFonts w:ascii="Times New Roman" w:eastAsia="Times New Roman" w:hAnsi="Times New Roman" w:cs="Times New Roman"/>
                <w:sz w:val="14"/>
                <w:szCs w:val="14"/>
                <w:lang w:eastAsia="ru-RU"/>
              </w:rPr>
              <w:t>В соответствии с Кодексом корпоративного управления  Общества, утвержденном 06.02.2017г., в целях выявления возможностей для повышения эффективности работы Совета директоров (его комитетов), определения областей для улучшения и развития, а также следуя лучшим мировым практикам корпоративного управления, Совет директоров может принять решение о проведении ежегодной оценки качества своей работы, в том числе с привлечением внешних консультантов.</w:t>
            </w:r>
            <w:proofErr w:type="gramEnd"/>
          </w:p>
          <w:p w:rsidR="00CD73BC" w:rsidRPr="00E527FB" w:rsidRDefault="00CD73BC" w:rsidP="00390256">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При этом состав Совета директоров можно считать сбалансированным, по квалификации его членов, их опыту, знаниям и деловым качествам. </w:t>
            </w:r>
          </w:p>
        </w:tc>
      </w:tr>
      <w:tr w:rsidR="00CD73BC" w:rsidRPr="00CD73BC" w:rsidTr="00CD73BC">
        <w:trPr>
          <w:trHeight w:val="1951"/>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2.3.4</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Количественный состав совета директоров общества дает возможность организовать деятельность совета директоров наиболее эффективным образом, включая возможность формирования комитетов совета директоров, а также обеспечивает существенным миноритарным акционерам общества возможность избрания в состав совета директоров кандидата, за которого они голосуют.</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рамках процедуры оценки совета директоров, проведенной в отчетном периоде, совет директоров рассмотрел вопрос о соответствии количественного состава совета директоров потребностям общества и интересам акционеров.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390256"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390256"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00CD73BC"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390256"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00CD73BC"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390256" w:rsidRPr="00E527FB" w:rsidRDefault="00390256" w:rsidP="00390256">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Процедура оценки эффективности Совета директоров в отчетном периоде не проводилась. </w:t>
            </w:r>
          </w:p>
          <w:p w:rsidR="00CD73BC" w:rsidRPr="00E527FB" w:rsidRDefault="00390256" w:rsidP="00390256">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roofErr w:type="gramStart"/>
            <w:r w:rsidRPr="00E527FB">
              <w:rPr>
                <w:rFonts w:ascii="Times New Roman" w:eastAsia="Times New Roman" w:hAnsi="Times New Roman" w:cs="Times New Roman"/>
                <w:sz w:val="14"/>
                <w:szCs w:val="14"/>
                <w:lang w:eastAsia="ru-RU"/>
              </w:rPr>
              <w:t>В соответствии с Кодексом корпоративного управления  Общества, утвержденном 06.02.2017г., в целях выявления возможностей для повышения эффективности работы Совета директоров (его комитетов), определения областей для улучшения и развития, а также следуя лучшим мировым практикам корпоративного управления, Совет директоров может принять решение о проведении ежегодной оценки качества своей работы, в том числе с привлечением внешних консультантов.</w:t>
            </w:r>
            <w:proofErr w:type="gramEnd"/>
          </w:p>
          <w:p w:rsidR="00390256" w:rsidRPr="00E527FB" w:rsidRDefault="00390256" w:rsidP="00390256">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При этом количественный состав Совета директоров можно считать соответствующим  потребностям и интересам Общества.</w:t>
            </w:r>
          </w:p>
        </w:tc>
      </w:tr>
      <w:tr w:rsidR="00CD73BC" w:rsidRPr="00CD73BC" w:rsidTr="00CD73BC">
        <w:trPr>
          <w:trHeight w:val="15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2.4.</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состав совета директоров входит достаточное количество независимых директоров.</w:t>
            </w:r>
          </w:p>
        </w:tc>
      </w:tr>
      <w:tr w:rsidR="00CD73BC" w:rsidRPr="00CD73BC" w:rsidTr="00A53C4B">
        <w:trPr>
          <w:trHeight w:val="314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2.4.1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Независимым директором признается лицо, которое обладает достаточными профессионализмом, опытом и самостоятельностью для формирования собственной позиции, способно выносить объективные и добросовестные суждения, независимые от влияния исполнительных органов общества, отдельных групп акционеров или иных заинтересованных сторон. При этом следует учитывать, что в обычных условиях не может считаться независимым кандидат (избранный член совета директоров), который связан с обществом, его существенным акционером, существенным контрагентом или конкурентом общества или связан с государством.</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В течение отчетного периода все независимые члены совета директоров отвечали всем критериям независимости, указанным в рекомендациях </w:t>
            </w:r>
            <w:hyperlink r:id="rId14" w:history="1">
              <w:r w:rsidRPr="00E527FB">
                <w:rPr>
                  <w:rFonts w:ascii="Times New Roman" w:eastAsia="Times New Roman" w:hAnsi="Times New Roman" w:cs="Times New Roman"/>
                  <w:color w:val="0000FF"/>
                  <w:sz w:val="14"/>
                  <w:szCs w:val="14"/>
                  <w:lang w:eastAsia="ru-RU"/>
                </w:rPr>
                <w:t>102</w:t>
              </w:r>
            </w:hyperlink>
            <w:r w:rsidRPr="00E527FB">
              <w:rPr>
                <w:rFonts w:ascii="Times New Roman" w:eastAsia="Times New Roman" w:hAnsi="Times New Roman" w:cs="Times New Roman"/>
                <w:sz w:val="14"/>
                <w:szCs w:val="14"/>
                <w:lang w:eastAsia="ru-RU"/>
              </w:rPr>
              <w:t xml:space="preserve"> - </w:t>
            </w:r>
            <w:hyperlink r:id="rId15" w:history="1">
              <w:r w:rsidRPr="00E527FB">
                <w:rPr>
                  <w:rFonts w:ascii="Times New Roman" w:eastAsia="Times New Roman" w:hAnsi="Times New Roman" w:cs="Times New Roman"/>
                  <w:color w:val="0000FF"/>
                  <w:sz w:val="14"/>
                  <w:szCs w:val="14"/>
                  <w:lang w:eastAsia="ru-RU"/>
                </w:rPr>
                <w:t>107</w:t>
              </w:r>
            </w:hyperlink>
            <w:r w:rsidRPr="00E527FB">
              <w:rPr>
                <w:rFonts w:ascii="Times New Roman" w:eastAsia="Times New Roman" w:hAnsi="Times New Roman" w:cs="Times New Roman"/>
                <w:sz w:val="14"/>
                <w:szCs w:val="14"/>
                <w:lang w:eastAsia="ru-RU"/>
              </w:rPr>
              <w:t xml:space="preserve"> Кодекса, или были признаны независимыми по решению совета директоров.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A53C4B">
        <w:trPr>
          <w:trHeight w:val="355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2.4.2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Проводится оценка соответствия кандидатов в члены совета директоров критериям независимости, а также осуществляется регулярный анализ соответствия независимых членов совета директоров критериям независимости. При проведении такой оценки содержание должно преобладать над формой.</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отчетном периоде, совет директоров (или комитет по номинациям совета директоров) составил мнение о независимости каждого кандидата в совет директоров и представил акционерам соответствующее заключение.</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2. За отчетный период совет директоров (или комитет по номинациям совета директоров) по крайней </w:t>
            </w:r>
            <w:proofErr w:type="gramStart"/>
            <w:r w:rsidRPr="00E527FB">
              <w:rPr>
                <w:rFonts w:ascii="Times New Roman" w:eastAsia="Times New Roman" w:hAnsi="Times New Roman" w:cs="Times New Roman"/>
                <w:sz w:val="14"/>
                <w:szCs w:val="14"/>
                <w:lang w:eastAsia="ru-RU"/>
              </w:rPr>
              <w:t>мере</w:t>
            </w:r>
            <w:proofErr w:type="gramEnd"/>
            <w:r w:rsidRPr="00E527FB">
              <w:rPr>
                <w:rFonts w:ascii="Times New Roman" w:eastAsia="Times New Roman" w:hAnsi="Times New Roman" w:cs="Times New Roman"/>
                <w:sz w:val="14"/>
                <w:szCs w:val="14"/>
                <w:lang w:eastAsia="ru-RU"/>
              </w:rPr>
              <w:t xml:space="preserve"> один раз рассмотрел независимость действующих членов совета директоров, которых общество указывает в годовом отчете в качестве независимых директоров.</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3. В обществе разработаны процедуры, определяющие необходимые действия члена совета директоров в том случае, если он перестает быть независимым, включая обязательства по своевременному информированию об этом совета директоров.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8D03FA">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Внутренними документами Общества не предусмотрена оценка кандидатов в члены Совета директоров. При этом</w:t>
            </w:r>
            <w:proofErr w:type="gramStart"/>
            <w:r w:rsidRPr="00E527FB">
              <w:rPr>
                <w:rFonts w:ascii="Times New Roman" w:eastAsia="Times New Roman" w:hAnsi="Times New Roman" w:cs="Times New Roman"/>
                <w:sz w:val="14"/>
                <w:szCs w:val="14"/>
                <w:lang w:eastAsia="ru-RU"/>
              </w:rPr>
              <w:t>,</w:t>
            </w:r>
            <w:proofErr w:type="gramEnd"/>
            <w:r w:rsidRPr="00E527FB">
              <w:rPr>
                <w:rFonts w:ascii="Times New Roman" w:eastAsia="Times New Roman" w:hAnsi="Times New Roman" w:cs="Times New Roman"/>
                <w:sz w:val="14"/>
                <w:szCs w:val="14"/>
                <w:lang w:eastAsia="ru-RU"/>
              </w:rPr>
              <w:t xml:space="preserve"> в отчетном периоде было проведена оценка членов Совета директоров на соответствие критериям независимости, установленным в Положении о Совете директоров Общества. </w:t>
            </w:r>
            <w:r w:rsidR="008D03FA" w:rsidRPr="00E527FB">
              <w:rPr>
                <w:rFonts w:ascii="Times New Roman" w:eastAsia="Times New Roman" w:hAnsi="Times New Roman" w:cs="Times New Roman"/>
                <w:sz w:val="14"/>
                <w:szCs w:val="14"/>
                <w:lang w:eastAsia="ru-RU"/>
              </w:rPr>
              <w:t>В</w:t>
            </w:r>
            <w:r w:rsidRPr="00E527FB">
              <w:rPr>
                <w:rFonts w:ascii="Times New Roman" w:eastAsia="Times New Roman" w:hAnsi="Times New Roman" w:cs="Times New Roman"/>
                <w:sz w:val="14"/>
                <w:szCs w:val="14"/>
                <w:lang w:eastAsia="ru-RU"/>
              </w:rPr>
              <w:t>опрос о введении процедуры оценки Советом директоров кандидатов в Совет директоров и предоставления соответствующего</w:t>
            </w:r>
            <w:r w:rsidR="008D03FA" w:rsidRPr="00E527FB">
              <w:rPr>
                <w:rFonts w:ascii="Times New Roman" w:eastAsia="Times New Roman" w:hAnsi="Times New Roman" w:cs="Times New Roman"/>
                <w:sz w:val="14"/>
                <w:szCs w:val="14"/>
                <w:lang w:eastAsia="ru-RU"/>
              </w:rPr>
              <w:t xml:space="preserve"> заключения акционерам Общества планируется  рассмотреть в 2017-2018 гг. </w:t>
            </w:r>
          </w:p>
        </w:tc>
      </w:tr>
      <w:tr w:rsidR="00CD73BC" w:rsidRPr="00CD73BC" w:rsidTr="00A53C4B">
        <w:trPr>
          <w:trHeight w:val="78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2.4.3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Независимые директора составляют не менее одной трети избранного состава совета директоров.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Независимые директора составляют не менее одной трети состава совета директоров.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состав Совета директоров входит 7 директоров, из которых 2 директора признаны независимыми по решению Совета директоров.</w:t>
            </w:r>
          </w:p>
        </w:tc>
      </w:tr>
      <w:tr w:rsidR="00CD73BC" w:rsidRPr="00CD73BC" w:rsidTr="0050752B">
        <w:trPr>
          <w:trHeight w:val="313"/>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2.4.4</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Независимые директора играют ключевую роль в предотвращении внутренних конфликтов в обществе и совершении обществом существенных корпоративных действий.</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Независимые директора (у которых отсутствует конфликт интересов) предварительно оценивают существенные корпоративные действия, связанные с возможным конфликтом интересов, а результаты такой оценки предоставляются совету директоров.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50752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Внутренними документами Общества не </w:t>
            </w:r>
            <w:proofErr w:type="gramStart"/>
            <w:r w:rsidRPr="00E527FB">
              <w:rPr>
                <w:rFonts w:ascii="Times New Roman" w:eastAsia="Times New Roman" w:hAnsi="Times New Roman" w:cs="Times New Roman"/>
                <w:sz w:val="14"/>
                <w:szCs w:val="14"/>
                <w:lang w:eastAsia="ru-RU"/>
              </w:rPr>
              <w:t>предусмотрена</w:t>
            </w:r>
            <w:proofErr w:type="gramEnd"/>
            <w:r w:rsidRPr="00E527FB">
              <w:rPr>
                <w:rFonts w:ascii="Times New Roman" w:eastAsia="Times New Roman" w:hAnsi="Times New Roman" w:cs="Times New Roman"/>
                <w:sz w:val="14"/>
                <w:szCs w:val="14"/>
                <w:lang w:eastAsia="ru-RU"/>
              </w:rPr>
              <w:t xml:space="preserve"> предварительна оценка независимыми директорами существенных корпоративных действий. Общество планирует внести изменения во внутренние документы Общества, в том числе будет рассмотрен вопрос о введении процедуры такой оценки.</w:t>
            </w:r>
          </w:p>
        </w:tc>
      </w:tr>
      <w:tr w:rsidR="00CD73BC" w:rsidRPr="00CD73BC" w:rsidTr="00CD73BC">
        <w:trPr>
          <w:trHeight w:val="18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2.5.</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Председатель совета директоров способствует наиболее эффективному осуществлению функций, возложенных на совет директоров.</w:t>
            </w:r>
          </w:p>
        </w:tc>
      </w:tr>
      <w:tr w:rsidR="00CD73BC" w:rsidRPr="00CD73BC" w:rsidTr="00CD73BC">
        <w:trPr>
          <w:trHeight w:val="196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2.5.1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Председателем совета директоров избран независимый директор, либо из числа избранных независимых директоров определен старший независимый директор, координирующий работу независимых директоров и осуществляющий взаимодействие с председателем совета директоров.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Председатель совета директоров является независимым директором, или же среди независимых директоров определен старший независимый директор </w:t>
            </w:r>
            <w:hyperlink w:anchor="Par2855" w:history="1">
              <w:r w:rsidRPr="00E527FB">
                <w:rPr>
                  <w:rFonts w:ascii="Times New Roman" w:eastAsia="Times New Roman" w:hAnsi="Times New Roman" w:cs="Times New Roman"/>
                  <w:color w:val="0000FF"/>
                  <w:sz w:val="14"/>
                  <w:szCs w:val="14"/>
                  <w:lang w:eastAsia="ru-RU"/>
                </w:rPr>
                <w:t>&lt;3&gt;</w:t>
              </w:r>
            </w:hyperlink>
            <w:r w:rsidRPr="00E527FB">
              <w:rPr>
                <w:rFonts w:ascii="Times New Roman" w:eastAsia="Times New Roman" w:hAnsi="Times New Roman" w:cs="Times New Roman"/>
                <w:sz w:val="14"/>
                <w:szCs w:val="14"/>
                <w:lang w:eastAsia="ru-RU"/>
              </w:rPr>
              <w:t>.</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Роль, права и обязанности председателя совета директоров (и, если применимо, старшего независимого директора) должным образом определены во внутренних документах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Председателем Совета директоров Общества является </w:t>
            </w:r>
            <w:proofErr w:type="spellStart"/>
            <w:r w:rsidRPr="00E527FB">
              <w:rPr>
                <w:rFonts w:ascii="Times New Roman" w:eastAsia="Times New Roman" w:hAnsi="Times New Roman" w:cs="Times New Roman"/>
                <w:sz w:val="14"/>
                <w:szCs w:val="14"/>
                <w:lang w:eastAsia="ru-RU"/>
              </w:rPr>
              <w:t>Р.Ордовский</w:t>
            </w:r>
            <w:proofErr w:type="spellEnd"/>
            <w:r w:rsidRPr="00E527FB">
              <w:rPr>
                <w:rFonts w:ascii="Times New Roman" w:eastAsia="Times New Roman" w:hAnsi="Times New Roman" w:cs="Times New Roman"/>
                <w:sz w:val="14"/>
                <w:szCs w:val="14"/>
                <w:lang w:eastAsia="ru-RU"/>
              </w:rPr>
              <w:t xml:space="preserve">-Танаевский Бланко, директор, не соответствующий формальным критериям независимости, но обладающий огромным опытом и авторитетом в сфере деятельности Общества. </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состав</w:t>
            </w:r>
            <w:r w:rsidR="0050752B" w:rsidRPr="00E527FB">
              <w:rPr>
                <w:rFonts w:ascii="Times New Roman" w:eastAsia="Times New Roman" w:hAnsi="Times New Roman" w:cs="Times New Roman"/>
                <w:sz w:val="14"/>
                <w:szCs w:val="14"/>
                <w:lang w:eastAsia="ru-RU"/>
              </w:rPr>
              <w:t xml:space="preserve">ы Совета </w:t>
            </w:r>
            <w:proofErr w:type="gramStart"/>
            <w:r w:rsidR="0050752B" w:rsidRPr="00E527FB">
              <w:rPr>
                <w:rFonts w:ascii="Times New Roman" w:eastAsia="Times New Roman" w:hAnsi="Times New Roman" w:cs="Times New Roman"/>
                <w:sz w:val="14"/>
                <w:szCs w:val="14"/>
                <w:lang w:eastAsia="ru-RU"/>
              </w:rPr>
              <w:t>директоров, действовавших в отчетном периоде</w:t>
            </w:r>
            <w:r w:rsidRPr="00E527FB">
              <w:rPr>
                <w:rFonts w:ascii="Times New Roman" w:eastAsia="Times New Roman" w:hAnsi="Times New Roman" w:cs="Times New Roman"/>
                <w:sz w:val="14"/>
                <w:szCs w:val="14"/>
                <w:lang w:eastAsia="ru-RU"/>
              </w:rPr>
              <w:t xml:space="preserve"> вход</w:t>
            </w:r>
            <w:r w:rsidR="0050752B" w:rsidRPr="00E527FB">
              <w:rPr>
                <w:rFonts w:ascii="Times New Roman" w:eastAsia="Times New Roman" w:hAnsi="Times New Roman" w:cs="Times New Roman"/>
                <w:sz w:val="14"/>
                <w:szCs w:val="14"/>
                <w:lang w:eastAsia="ru-RU"/>
              </w:rPr>
              <w:t>или</w:t>
            </w:r>
            <w:proofErr w:type="gramEnd"/>
            <w:r w:rsidR="0050752B" w:rsidRPr="00E527FB">
              <w:rPr>
                <w:rFonts w:ascii="Times New Roman" w:eastAsia="Times New Roman" w:hAnsi="Times New Roman" w:cs="Times New Roman"/>
                <w:sz w:val="14"/>
                <w:szCs w:val="14"/>
                <w:lang w:eastAsia="ru-RU"/>
              </w:rPr>
              <w:t xml:space="preserve"> (входят) </w:t>
            </w:r>
            <w:r w:rsidRPr="00E527FB">
              <w:rPr>
                <w:rFonts w:ascii="Times New Roman" w:eastAsia="Times New Roman" w:hAnsi="Times New Roman" w:cs="Times New Roman"/>
                <w:sz w:val="14"/>
                <w:szCs w:val="14"/>
                <w:lang w:eastAsia="ru-RU"/>
              </w:rPr>
              <w:t xml:space="preserve">2 (два) независимых директора. </w:t>
            </w:r>
            <w:r w:rsidR="0050752B" w:rsidRPr="00E527FB">
              <w:rPr>
                <w:rFonts w:ascii="Times New Roman" w:eastAsia="Times New Roman" w:hAnsi="Times New Roman" w:cs="Times New Roman"/>
                <w:sz w:val="14"/>
                <w:szCs w:val="14"/>
                <w:lang w:eastAsia="ru-RU"/>
              </w:rPr>
              <w:t>О</w:t>
            </w:r>
            <w:r w:rsidRPr="00E527FB">
              <w:rPr>
                <w:rFonts w:ascii="Times New Roman" w:eastAsia="Times New Roman" w:hAnsi="Times New Roman" w:cs="Times New Roman"/>
                <w:sz w:val="14"/>
                <w:szCs w:val="14"/>
                <w:lang w:eastAsia="ru-RU"/>
              </w:rPr>
              <w:t xml:space="preserve">тсутствие старшего независимого директора среди них не влияет на их взаимодействие с Председателем Совета директоров. </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p>
        </w:tc>
      </w:tr>
      <w:tr w:rsidR="00CD73BC" w:rsidRPr="00CD73BC" w:rsidTr="00CD73BC">
        <w:trPr>
          <w:trHeight w:val="136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2.5.2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Председатель совета директоров обеспечивает конструктивную атмосферу проведения заседаний, свободное обсуждение вопросов, включенных в повестку дня заседания, </w:t>
            </w:r>
            <w:proofErr w:type="gramStart"/>
            <w:r w:rsidRPr="00E527FB">
              <w:rPr>
                <w:rFonts w:ascii="Times New Roman" w:eastAsia="Times New Roman" w:hAnsi="Times New Roman" w:cs="Times New Roman"/>
                <w:sz w:val="14"/>
                <w:szCs w:val="14"/>
                <w:lang w:eastAsia="ru-RU"/>
              </w:rPr>
              <w:t>контроль за</w:t>
            </w:r>
            <w:proofErr w:type="gramEnd"/>
            <w:r w:rsidRPr="00E527FB">
              <w:rPr>
                <w:rFonts w:ascii="Times New Roman" w:eastAsia="Times New Roman" w:hAnsi="Times New Roman" w:cs="Times New Roman"/>
                <w:sz w:val="14"/>
                <w:szCs w:val="14"/>
                <w:lang w:eastAsia="ru-RU"/>
              </w:rPr>
              <w:t xml:space="preserve"> исполнением решений, принятых советом директоров.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Эффективность работы председателя совета директоров оценивалась в рамках </w:t>
            </w:r>
            <w:proofErr w:type="gramStart"/>
            <w:r w:rsidRPr="00E527FB">
              <w:rPr>
                <w:rFonts w:ascii="Times New Roman" w:eastAsia="Times New Roman" w:hAnsi="Times New Roman" w:cs="Times New Roman"/>
                <w:sz w:val="14"/>
                <w:szCs w:val="14"/>
                <w:lang w:eastAsia="ru-RU"/>
              </w:rPr>
              <w:t>процедуры оценки эффективности совета директоров</w:t>
            </w:r>
            <w:proofErr w:type="gramEnd"/>
            <w:r w:rsidRPr="00E527FB">
              <w:rPr>
                <w:rFonts w:ascii="Times New Roman" w:eastAsia="Times New Roman" w:hAnsi="Times New Roman" w:cs="Times New Roman"/>
                <w:sz w:val="14"/>
                <w:szCs w:val="14"/>
                <w:lang w:eastAsia="ru-RU"/>
              </w:rPr>
              <w:t xml:space="preserve"> в отчетном периоде.</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50752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Процедура оценки эффективности Совета директоров в от</w:t>
            </w:r>
            <w:r w:rsidR="0050752B" w:rsidRPr="00E527FB">
              <w:rPr>
                <w:rFonts w:ascii="Times New Roman" w:eastAsia="Times New Roman" w:hAnsi="Times New Roman" w:cs="Times New Roman"/>
                <w:sz w:val="14"/>
                <w:szCs w:val="14"/>
                <w:lang w:eastAsia="ru-RU"/>
              </w:rPr>
              <w:t xml:space="preserve">четном периоде не проводилась. </w:t>
            </w:r>
          </w:p>
          <w:p w:rsidR="0050752B" w:rsidRPr="00E527FB" w:rsidRDefault="0050752B" w:rsidP="0050752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roofErr w:type="gramStart"/>
            <w:r w:rsidRPr="00E527FB">
              <w:rPr>
                <w:rFonts w:ascii="Times New Roman" w:eastAsia="Times New Roman" w:hAnsi="Times New Roman" w:cs="Times New Roman"/>
                <w:sz w:val="14"/>
                <w:szCs w:val="14"/>
                <w:lang w:eastAsia="ru-RU"/>
              </w:rPr>
              <w:t>В соответствии с Кодексом корпоративного управления  Общества, утвержденном 06.02.2017г., в целях выявления возможностей для повышения эффективности работы Совета директоров (его комитетов), определения областей для улучшения и развития, а также следуя лучшим мировым практикам корпоративного управления, Совет директоров может принять решение о проведении ежегодной оценки качества своей работы, в том числе с привлечением внешних консультантов.</w:t>
            </w:r>
            <w:proofErr w:type="gramEnd"/>
          </w:p>
        </w:tc>
      </w:tr>
      <w:tr w:rsidR="00CD73BC" w:rsidRPr="00CD73BC" w:rsidTr="00CD73BC">
        <w:trPr>
          <w:trHeight w:val="1343"/>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2.5.3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Председатель совета директоров принимает необходимые меры для своевременного предоставления членам совета директоров информации, необходимой для принятия решений по вопросам повестки дня.</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Обязанность председателя совета директоров принимать меры по обеспечению своевременного предоставления материалов членам совета директоров по вопросам повестки заседания совета директоров закреплена во внутренних документах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213"/>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2.6.</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Члены совета директоров действуют добросовестно и разумно в интересах общества и его акционеров на основе достаточной информированности, с должной степенью заботливости и осмотрительности.</w:t>
            </w:r>
          </w:p>
        </w:tc>
      </w:tr>
      <w:tr w:rsidR="00CD73BC" w:rsidRPr="00CD73BC" w:rsidTr="00CD73BC">
        <w:trPr>
          <w:trHeight w:val="335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2.6.1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Члены совета директоров принимают решения с учетом всей имеющейся информации, в отсутствие конфликта интересов, с учетом равного отношения к акционерам общества, в рамках обычного предпринимательского риска.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Внутренними документами общества установлено, что член совета директоров обязан уведомить совет директоров, если у него возникает конфликт интересов в отношении любого </w:t>
            </w:r>
            <w:proofErr w:type="gramStart"/>
            <w:r w:rsidRPr="00E527FB">
              <w:rPr>
                <w:rFonts w:ascii="Times New Roman" w:eastAsia="Times New Roman" w:hAnsi="Times New Roman" w:cs="Times New Roman"/>
                <w:sz w:val="14"/>
                <w:szCs w:val="14"/>
                <w:lang w:eastAsia="ru-RU"/>
              </w:rPr>
              <w:t>вопроса повестки дня заседания совета директоров</w:t>
            </w:r>
            <w:proofErr w:type="gramEnd"/>
            <w:r w:rsidRPr="00E527FB">
              <w:rPr>
                <w:rFonts w:ascii="Times New Roman" w:eastAsia="Times New Roman" w:hAnsi="Times New Roman" w:cs="Times New Roman"/>
                <w:sz w:val="14"/>
                <w:szCs w:val="14"/>
                <w:lang w:eastAsia="ru-RU"/>
              </w:rPr>
              <w:t xml:space="preserve"> или комитета совета директоров, до начала обсуждения соответствующего вопроса повестки.</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Внутренние документы общества предусматривают, что член совета директоров должен воздержаться от голосования по любому вопросу, в котором у него есть конфликт интересов.</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3. В обществе установлена процедура, которая позволяет совету директоров получать профессиональные консультации по вопросам, относящимся к его компетенции, за счет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Принцип соблюдается частично, так как в Обществе не установлена отдельная процедура, которая позволяет совету директоров получать профессиональные консультации по вопросам, относящимся к его компетенции, за счет общества.</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При этом</w:t>
            </w:r>
            <w:proofErr w:type="gramStart"/>
            <w:r w:rsidRPr="00E527FB">
              <w:rPr>
                <w:rFonts w:ascii="Times New Roman" w:eastAsia="Times New Roman" w:hAnsi="Times New Roman" w:cs="Times New Roman"/>
                <w:sz w:val="14"/>
                <w:szCs w:val="14"/>
                <w:lang w:eastAsia="ru-RU"/>
              </w:rPr>
              <w:t>,</w:t>
            </w:r>
            <w:proofErr w:type="gramEnd"/>
            <w:r w:rsidRPr="00E527FB">
              <w:rPr>
                <w:rFonts w:ascii="Times New Roman" w:eastAsia="Times New Roman" w:hAnsi="Times New Roman" w:cs="Times New Roman"/>
                <w:sz w:val="14"/>
                <w:szCs w:val="14"/>
                <w:lang w:eastAsia="ru-RU"/>
              </w:rPr>
              <w:t xml:space="preserve"> в соответствии с Положением о Совете директоров на его заседание могут быть приглашены эксперты, консультанты и иные лица. Таким образом, у Совета директоров имеется возможность для получения профессиональных консультаций за счет Общества. </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p>
        </w:tc>
      </w:tr>
      <w:tr w:rsidR="00CD73BC" w:rsidRPr="00CD73BC" w:rsidTr="00CD73BC">
        <w:trPr>
          <w:trHeight w:val="830"/>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2.6.2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Права и обязанности членов совета директоров четко сформулированы и закреплены во внутренних документах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обществе принят и опубликован внутренний документ, четко определяющий права и обязанности членов совета директоров.</w:t>
            </w:r>
          </w:p>
        </w:tc>
        <w:tc>
          <w:tcPr>
            <w:tcW w:w="1843" w:type="dxa"/>
            <w:tcBorders>
              <w:top w:val="single" w:sz="4" w:space="0" w:color="auto"/>
              <w:left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390256" w:rsidTr="00CD73BC">
        <w:trPr>
          <w:trHeight w:val="2310"/>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2.6.3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Члены совета директоров имеют достаточно времени для выполнения своих обязанностей.</w:t>
            </w:r>
          </w:p>
        </w:tc>
        <w:tc>
          <w:tcPr>
            <w:tcW w:w="2551" w:type="dxa"/>
            <w:tcBorders>
              <w:top w:val="single" w:sz="4" w:space="0" w:color="auto"/>
              <w:left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Индивидуальная посещаемость заседаний совета и комитетов, а также время, уделяемое для подготовки к участию в заседаниях, учитывалась в рамках процедуры оценки совета директоров, в отчетном периоде.</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 соответствии с внутренними документами общества члены совета директоров обязаны уведомлять совет директоров о своем намерении войти в состав органов управления других организаций (помимо подконтрольных и зависимых организаций общества), а также о факте такого назначения.</w:t>
            </w:r>
          </w:p>
        </w:tc>
        <w:tc>
          <w:tcPr>
            <w:tcW w:w="1843" w:type="dxa"/>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Процедура оценки Совета директоров в отчетном периоде не проводилась.  Общество</w:t>
            </w:r>
            <w:r w:rsidR="00390256" w:rsidRPr="00E527FB">
              <w:rPr>
                <w:rFonts w:ascii="Times New Roman" w:eastAsia="Times New Roman" w:hAnsi="Times New Roman" w:cs="Times New Roman"/>
                <w:sz w:val="14"/>
                <w:szCs w:val="14"/>
                <w:lang w:eastAsia="ru-RU"/>
              </w:rPr>
              <w:t>м за</w:t>
            </w:r>
            <w:r w:rsidRPr="00E527FB">
              <w:rPr>
                <w:rFonts w:ascii="Times New Roman" w:eastAsia="Times New Roman" w:hAnsi="Times New Roman" w:cs="Times New Roman"/>
                <w:sz w:val="14"/>
                <w:szCs w:val="14"/>
                <w:lang w:eastAsia="ru-RU"/>
              </w:rPr>
              <w:t>планир</w:t>
            </w:r>
            <w:r w:rsidR="00390256" w:rsidRPr="00E527FB">
              <w:rPr>
                <w:rFonts w:ascii="Times New Roman" w:eastAsia="Times New Roman" w:hAnsi="Times New Roman" w:cs="Times New Roman"/>
                <w:sz w:val="14"/>
                <w:szCs w:val="14"/>
                <w:lang w:eastAsia="ru-RU"/>
              </w:rPr>
              <w:t>овано</w:t>
            </w:r>
            <w:r w:rsidR="00390256" w:rsidRPr="00E527FB">
              <w:t xml:space="preserve"> </w:t>
            </w:r>
            <w:r w:rsidR="00390256" w:rsidRPr="00E527FB">
              <w:rPr>
                <w:rFonts w:ascii="Times New Roman" w:eastAsia="Times New Roman" w:hAnsi="Times New Roman" w:cs="Times New Roman"/>
                <w:sz w:val="14"/>
                <w:szCs w:val="14"/>
                <w:lang w:eastAsia="ru-RU"/>
              </w:rPr>
              <w:t>в 2017 -2018 г.  разработка и обсуждение вопроса о введении</w:t>
            </w:r>
            <w:r w:rsidRPr="00E527FB">
              <w:rPr>
                <w:rFonts w:ascii="Times New Roman" w:eastAsia="Times New Roman" w:hAnsi="Times New Roman" w:cs="Times New Roman"/>
                <w:sz w:val="14"/>
                <w:szCs w:val="14"/>
                <w:lang w:eastAsia="ru-RU"/>
              </w:rPr>
              <w:t xml:space="preserve"> такой процедуры.</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соответствии с Положением о Совете директоров Общества  члены Совета директоров не обязаны уведомлять Совет директоров о своем намерении войти в состав органов управления других организаций (помимо подконтрольных и зависимых организаций общества). При этом Члены Совета директоров обязаны уведомить Совет директоров о факте такого назначения. </w:t>
            </w:r>
          </w:p>
        </w:tc>
      </w:tr>
      <w:tr w:rsidR="00CD73BC" w:rsidRPr="00CD73BC" w:rsidTr="00CD73BC">
        <w:trPr>
          <w:trHeight w:val="1610"/>
        </w:trPr>
        <w:tc>
          <w:tcPr>
            <w:tcW w:w="425" w:type="dxa"/>
            <w:vMerge w:val="restart"/>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2.6.4</w:t>
            </w:r>
          </w:p>
        </w:tc>
        <w:tc>
          <w:tcPr>
            <w:tcW w:w="2411" w:type="dxa"/>
            <w:vMerge w:val="restart"/>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Все члены совета директоров в равной степени имеют возможность доступа к документам и информации общества. Вновь избранным членам совета директоров в максимально возможный короткий срок предоставляется достаточная информация об обществе и о работе совета директоров.</w:t>
            </w:r>
          </w:p>
        </w:tc>
        <w:tc>
          <w:tcPr>
            <w:tcW w:w="2551" w:type="dxa"/>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соответствии с внутренними документами общества члены совета директоров имеют право получать доступ к документам и делать запросы, касающиеся общества и подконтрольных ему организаций, а исполнительные органы общества обязаны предоставлять соответствующую информацию и документы.</w:t>
            </w:r>
          </w:p>
        </w:tc>
        <w:tc>
          <w:tcPr>
            <w:tcW w:w="1843" w:type="dxa"/>
            <w:vMerge w:val="restart"/>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vMerge w:val="restart"/>
            <w:tcBorders>
              <w:top w:val="single" w:sz="4" w:space="0" w:color="auto"/>
              <w:left w:val="single" w:sz="4" w:space="0" w:color="auto"/>
              <w:bottom w:val="nil"/>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соответствии с внутренними документами общества члены совета директоров имеют право получать доступ к документам и делать запросы, касающиеся общества и подконтрольных ему организаций, а исполнительные органы общества обязаны предоставлять соответствующую информацию и документы.</w:t>
            </w:r>
          </w:p>
          <w:p w:rsidR="00CD73BC" w:rsidRPr="00E527FB" w:rsidRDefault="00CD73BC" w:rsidP="00390256">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обществе отсутствует формализованная программа ознакомительных мероприятий для вновь избранных членов Совета директоров. Данное положение исполняется фактически, без формализации. В 201</w:t>
            </w:r>
            <w:r w:rsidR="00390256" w:rsidRPr="00E527FB">
              <w:rPr>
                <w:rFonts w:ascii="Times New Roman" w:eastAsia="Times New Roman" w:hAnsi="Times New Roman" w:cs="Times New Roman"/>
                <w:sz w:val="14"/>
                <w:szCs w:val="14"/>
                <w:lang w:eastAsia="ru-RU"/>
              </w:rPr>
              <w:t>7</w:t>
            </w:r>
            <w:r w:rsidRPr="00E527FB">
              <w:rPr>
                <w:rFonts w:ascii="Times New Roman" w:eastAsia="Times New Roman" w:hAnsi="Times New Roman" w:cs="Times New Roman"/>
                <w:sz w:val="14"/>
                <w:szCs w:val="14"/>
                <w:lang w:eastAsia="ru-RU"/>
              </w:rPr>
              <w:t>-201</w:t>
            </w:r>
            <w:r w:rsidR="00390256" w:rsidRPr="00E527FB">
              <w:rPr>
                <w:rFonts w:ascii="Times New Roman" w:eastAsia="Times New Roman" w:hAnsi="Times New Roman" w:cs="Times New Roman"/>
                <w:sz w:val="14"/>
                <w:szCs w:val="14"/>
                <w:lang w:eastAsia="ru-RU"/>
              </w:rPr>
              <w:t>8</w:t>
            </w:r>
            <w:r w:rsidRPr="00E527FB">
              <w:rPr>
                <w:rFonts w:ascii="Times New Roman" w:eastAsia="Times New Roman" w:hAnsi="Times New Roman" w:cs="Times New Roman"/>
                <w:sz w:val="14"/>
                <w:szCs w:val="14"/>
                <w:lang w:eastAsia="ru-RU"/>
              </w:rPr>
              <w:t xml:space="preserve">  год</w:t>
            </w:r>
            <w:r w:rsidR="00390256" w:rsidRPr="00E527FB">
              <w:rPr>
                <w:rFonts w:ascii="Times New Roman" w:eastAsia="Times New Roman" w:hAnsi="Times New Roman" w:cs="Times New Roman"/>
                <w:sz w:val="14"/>
                <w:szCs w:val="14"/>
                <w:lang w:eastAsia="ru-RU"/>
              </w:rPr>
              <w:t>ах планируется разработка и обсуждение вопроса о введении формализованной процедуры.</w:t>
            </w:r>
            <w:r w:rsidRPr="00E527FB">
              <w:rPr>
                <w:rFonts w:ascii="Times New Roman" w:eastAsia="Times New Roman" w:hAnsi="Times New Roman" w:cs="Times New Roman"/>
                <w:sz w:val="14"/>
                <w:szCs w:val="14"/>
                <w:lang w:eastAsia="ru-RU"/>
              </w:rPr>
              <w:t xml:space="preserve"> </w:t>
            </w:r>
          </w:p>
        </w:tc>
      </w:tr>
      <w:tr w:rsidR="00CD73BC" w:rsidRPr="00CD73BC" w:rsidTr="00CD73BC">
        <w:trPr>
          <w:trHeight w:val="805"/>
        </w:trPr>
        <w:tc>
          <w:tcPr>
            <w:tcW w:w="425" w:type="dxa"/>
            <w:vMerge/>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p>
        </w:tc>
        <w:tc>
          <w:tcPr>
            <w:tcW w:w="2411" w:type="dxa"/>
            <w:vMerge/>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p>
        </w:tc>
        <w:tc>
          <w:tcPr>
            <w:tcW w:w="2551" w:type="dxa"/>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 обществе существует формализованная программа ознакомительных мероприятий для вновь избранных членов совета директоров.</w:t>
            </w:r>
          </w:p>
        </w:tc>
        <w:tc>
          <w:tcPr>
            <w:tcW w:w="1843" w:type="dxa"/>
            <w:vMerge/>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c>
          <w:tcPr>
            <w:tcW w:w="2835" w:type="dxa"/>
            <w:vMerge/>
            <w:tcBorders>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21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2.7</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Заседания совета директоров, подготовка к ним и участие в них членов совета директоров обеспечивают эффективную деятельность</w:t>
            </w:r>
          </w:p>
        </w:tc>
      </w:tr>
      <w:tr w:rsidR="00CD73BC" w:rsidRPr="00CD73BC" w:rsidTr="00CD73BC">
        <w:trPr>
          <w:trHeight w:val="800"/>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2.7.1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Заседания совета директоров проводятся по мере необходимости, с учетом масштабов деятельности и стоящих перед обществом в определенный период времени задач.</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Совет директоров провел не менее шести заседаний за отчетный год.</w:t>
            </w:r>
          </w:p>
        </w:tc>
        <w:tc>
          <w:tcPr>
            <w:tcW w:w="1843" w:type="dxa"/>
            <w:tcBorders>
              <w:top w:val="single" w:sz="4" w:space="0" w:color="auto"/>
              <w:left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1330"/>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2.7.2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Во внутренних документах общества закреплен порядок подготовки и проведения заседаний совета директоров, обеспечивающий членам совета директоров возможность надлежащим образом подготовиться к его проведению.</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обществе утвержден внутренний документ, определяющий процедуру подготовки и проведения заседаний совета директоров, в котором в том числе установлено, что уведомление о проведении заседания должно быть сделано, как правило, не менее чем за 5 дней до даты его проведения.</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1318"/>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2.7.3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Форма проведения заседания совета директоров определяется с учетом важности вопросов повестки дня. Наиболее важные вопросы решаются на заседаниях, проводимых в очной форме.</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Уставом или внутренним документом общества предусмотрено, что наиболее важные вопросы (согласно перечню, приведенному в рекомендации </w:t>
            </w:r>
            <w:hyperlink r:id="rId16" w:history="1">
              <w:r w:rsidRPr="00E527FB">
                <w:rPr>
                  <w:rFonts w:ascii="Times New Roman" w:eastAsia="Times New Roman" w:hAnsi="Times New Roman" w:cs="Times New Roman"/>
                  <w:color w:val="0000FF"/>
                  <w:sz w:val="14"/>
                  <w:szCs w:val="14"/>
                  <w:lang w:eastAsia="ru-RU"/>
                </w:rPr>
                <w:t>168</w:t>
              </w:r>
            </w:hyperlink>
            <w:r w:rsidRPr="00E527FB">
              <w:rPr>
                <w:rFonts w:ascii="Times New Roman" w:eastAsia="Times New Roman" w:hAnsi="Times New Roman" w:cs="Times New Roman"/>
                <w:sz w:val="14"/>
                <w:szCs w:val="14"/>
                <w:lang w:eastAsia="ru-RU"/>
              </w:rPr>
              <w:t xml:space="preserve"> Кодекса) должны рассматриваться на очных заседаниях совета.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F31F3D">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Перечень наиболее важных  вопросов, которые в соответствии с Уставом должны рассматриваться на очных заседаниях не соответствует рекомендации 168 Кодекса. Председатель Совета директоров определяет форму проведения заседаний с учетом важности вопросов. </w:t>
            </w:r>
          </w:p>
        </w:tc>
      </w:tr>
      <w:tr w:rsidR="00CD73BC" w:rsidRPr="00CD73BC" w:rsidTr="00F31F3D">
        <w:trPr>
          <w:trHeight w:val="738"/>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2.7.4</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Решения по наиболее важным вопросам деятельности общества принимаются на заседании совета директоров квалифицированным большинством или большинством голосов всех избранных членов совета директоров.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Уставом общества предусмотрено, что решения по наиболее важным вопросам, изложенным в рекомендации </w:t>
            </w:r>
            <w:hyperlink r:id="rId17" w:history="1">
              <w:r w:rsidRPr="00E527FB">
                <w:rPr>
                  <w:rFonts w:ascii="Times New Roman" w:eastAsia="Times New Roman" w:hAnsi="Times New Roman" w:cs="Times New Roman"/>
                  <w:color w:val="0000FF"/>
                  <w:sz w:val="14"/>
                  <w:szCs w:val="14"/>
                  <w:lang w:eastAsia="ru-RU"/>
                </w:rPr>
                <w:t>170</w:t>
              </w:r>
            </w:hyperlink>
            <w:r w:rsidRPr="00E527FB">
              <w:rPr>
                <w:rFonts w:ascii="Times New Roman" w:eastAsia="Times New Roman" w:hAnsi="Times New Roman" w:cs="Times New Roman"/>
                <w:sz w:val="14"/>
                <w:szCs w:val="14"/>
                <w:lang w:eastAsia="ru-RU"/>
              </w:rPr>
              <w:t xml:space="preserve"> Кодекса, должны приниматься на заседании совета директоров квалифицированным большинством, не менее чем в три четверти голосов, или же большинством голосов всех избранных членов совета директоров.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Перечень наиболее важных  вопросов, которые в соответствии с Уставом должны приниматься на заседании совета директоров квалифицированным большинством, не соответствует  рекомендации 170 Кодекса.  </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соответствии с Уставом Общества единогласно всеми членами Совета директоров Общества должны приниматься решения по вопросам: </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об увеличении уставного капитала Обществом путем размещения обществом дополнительных акций в пределах количества и категорий (типов) объявленных акций</w:t>
            </w:r>
          </w:p>
          <w:p w:rsidR="00CD73BC" w:rsidRPr="00E527FB" w:rsidRDefault="00CD73BC" w:rsidP="00F31F3D">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об одобрении крупной сделки, предметом которой является имущество, стоимость которого составляет от 25 до 50 процентов балансовой стоимости активов Общества. </w:t>
            </w:r>
            <w:proofErr w:type="gramStart"/>
            <w:r w:rsidRPr="00E527FB">
              <w:rPr>
                <w:rFonts w:ascii="Times New Roman" w:eastAsia="Times New Roman" w:hAnsi="Times New Roman" w:cs="Times New Roman"/>
                <w:sz w:val="14"/>
                <w:szCs w:val="14"/>
                <w:lang w:eastAsia="ru-RU"/>
              </w:rPr>
              <w:t>В 201</w:t>
            </w:r>
            <w:r w:rsidR="00F31F3D" w:rsidRPr="00E527FB">
              <w:rPr>
                <w:rFonts w:ascii="Times New Roman" w:eastAsia="Times New Roman" w:hAnsi="Times New Roman" w:cs="Times New Roman"/>
                <w:sz w:val="14"/>
                <w:szCs w:val="14"/>
                <w:lang w:eastAsia="ru-RU"/>
              </w:rPr>
              <w:t>7</w:t>
            </w:r>
            <w:r w:rsidRPr="00E527FB">
              <w:rPr>
                <w:rFonts w:ascii="Times New Roman" w:eastAsia="Times New Roman" w:hAnsi="Times New Roman" w:cs="Times New Roman"/>
                <w:sz w:val="14"/>
                <w:szCs w:val="14"/>
                <w:lang w:eastAsia="ru-RU"/>
              </w:rPr>
              <w:t xml:space="preserve"> – 201</w:t>
            </w:r>
            <w:r w:rsidR="00F31F3D" w:rsidRPr="00E527FB">
              <w:rPr>
                <w:rFonts w:ascii="Times New Roman" w:eastAsia="Times New Roman" w:hAnsi="Times New Roman" w:cs="Times New Roman"/>
                <w:sz w:val="14"/>
                <w:szCs w:val="14"/>
                <w:lang w:eastAsia="ru-RU"/>
              </w:rPr>
              <w:t>8</w:t>
            </w:r>
            <w:r w:rsidRPr="00E527FB">
              <w:rPr>
                <w:rFonts w:ascii="Times New Roman" w:eastAsia="Times New Roman" w:hAnsi="Times New Roman" w:cs="Times New Roman"/>
                <w:sz w:val="14"/>
                <w:szCs w:val="14"/>
                <w:lang w:eastAsia="ru-RU"/>
              </w:rPr>
              <w:t xml:space="preserve">  году Общество планирует внести изменения в Устав и внутренние документы Общества, в том числе будет рассмотрен вопрос о расширении перечня вопросов, решения по которым должны приниматься на заседании совета директоров квалифицированным большинством, не менее чем в три четверти голосов, или же большинством голосов всех избранных членов совета директоров.</w:t>
            </w:r>
            <w:proofErr w:type="gramEnd"/>
          </w:p>
        </w:tc>
      </w:tr>
      <w:tr w:rsidR="00CD73BC" w:rsidRPr="0009731B" w:rsidTr="00CD73BC">
        <w:trPr>
          <w:trHeight w:val="19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2.8</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создает комитеты для предварительного рассмотрения наиболее важных вопросов деятельности общества.</w:t>
            </w:r>
          </w:p>
        </w:tc>
      </w:tr>
      <w:tr w:rsidR="00CD73BC" w:rsidRPr="0009731B" w:rsidTr="00CD73BC">
        <w:trPr>
          <w:trHeight w:val="2913"/>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2.8.1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Для предварительного рассмотрения вопросов, связанных с </w:t>
            </w:r>
            <w:proofErr w:type="gramStart"/>
            <w:r w:rsidRPr="00E527FB">
              <w:rPr>
                <w:rFonts w:ascii="Times New Roman" w:eastAsia="Times New Roman" w:hAnsi="Times New Roman" w:cs="Times New Roman"/>
                <w:sz w:val="14"/>
                <w:szCs w:val="14"/>
                <w:lang w:eastAsia="ru-RU"/>
              </w:rPr>
              <w:t>контролем за</w:t>
            </w:r>
            <w:proofErr w:type="gramEnd"/>
            <w:r w:rsidRPr="00E527FB">
              <w:rPr>
                <w:rFonts w:ascii="Times New Roman" w:eastAsia="Times New Roman" w:hAnsi="Times New Roman" w:cs="Times New Roman"/>
                <w:sz w:val="14"/>
                <w:szCs w:val="14"/>
                <w:lang w:eastAsia="ru-RU"/>
              </w:rPr>
              <w:t xml:space="preserve"> финансово-хозяйственной деятельностью общества, создан комитет по аудиту, состоящий из независимых директоров.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Совет директоров сформировал комитет по аудиту, состоящий исключительно из независимых директоров.</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2. Во внутренних документах общества определены задачи комитета по аудиту, включая, в том числе задачи, содержащиеся в рекомендации </w:t>
            </w:r>
            <w:hyperlink r:id="rId18" w:history="1">
              <w:r w:rsidRPr="00E527FB">
                <w:rPr>
                  <w:rFonts w:ascii="Times New Roman" w:eastAsia="Times New Roman" w:hAnsi="Times New Roman" w:cs="Times New Roman"/>
                  <w:sz w:val="14"/>
                  <w:szCs w:val="14"/>
                  <w:lang w:eastAsia="ru-RU"/>
                </w:rPr>
                <w:t>172</w:t>
              </w:r>
            </w:hyperlink>
            <w:r w:rsidRPr="00E527FB">
              <w:rPr>
                <w:rFonts w:ascii="Times New Roman" w:eastAsia="Times New Roman" w:hAnsi="Times New Roman" w:cs="Times New Roman"/>
                <w:sz w:val="14"/>
                <w:szCs w:val="14"/>
                <w:lang w:eastAsia="ru-RU"/>
              </w:rPr>
              <w:t xml:space="preserve"> Кодекса.</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3. По крайней </w:t>
            </w:r>
            <w:proofErr w:type="gramStart"/>
            <w:r w:rsidRPr="00E527FB">
              <w:rPr>
                <w:rFonts w:ascii="Times New Roman" w:eastAsia="Times New Roman" w:hAnsi="Times New Roman" w:cs="Times New Roman"/>
                <w:sz w:val="14"/>
                <w:szCs w:val="14"/>
                <w:lang w:eastAsia="ru-RU"/>
              </w:rPr>
              <w:t>мере</w:t>
            </w:r>
            <w:proofErr w:type="gramEnd"/>
            <w:r w:rsidRPr="00E527FB">
              <w:rPr>
                <w:rFonts w:ascii="Times New Roman" w:eastAsia="Times New Roman" w:hAnsi="Times New Roman" w:cs="Times New Roman"/>
                <w:sz w:val="14"/>
                <w:szCs w:val="14"/>
                <w:lang w:eastAsia="ru-RU"/>
              </w:rPr>
              <w:t xml:space="preserve"> один член комитета по аудиту, являющийся независимым директором, обладает опытом и знаниями в области подготовки, анализа, оценки и аудита бухгалтерской (финансовой) отчетности.</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4. Заседания комитета по аудиту проводились не реже одного раза в квартал в течение отчетного периода.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color w:val="FF0000"/>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09731B"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отчетном периоде при Совете директоров Общества не были сформированы Комитеты.  В соответствии с внутренними документами Общества Совет директоров вправе сформировать в целях обеспечения принятия обоснованных и эффективных решений постоянно действующие и/или временные комитеты (подкомитеты). Данные комитеты предназначены для предварительного рассмотрения наиболее важных вопросов и подготовки рекомендаций Совету директоров для принятия решений по таким вопросам. Исходя из основных функций Совета директоров, он может создавать:</w:t>
            </w:r>
          </w:p>
          <w:p w:rsidR="0009731B"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комитет по стратегическому планированию,</w:t>
            </w:r>
          </w:p>
          <w:p w:rsidR="0009731B"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аудиту, </w:t>
            </w:r>
          </w:p>
          <w:p w:rsidR="0009731B"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кадрам и вознаграждениям, </w:t>
            </w:r>
          </w:p>
          <w:p w:rsidR="0009731B"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урегулированию корпоративных конфликтов. </w:t>
            </w:r>
          </w:p>
          <w:p w:rsidR="00CD73BC"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color w:val="FF0000"/>
                <w:sz w:val="14"/>
                <w:szCs w:val="14"/>
                <w:lang w:eastAsia="ru-RU"/>
              </w:rPr>
            </w:pPr>
            <w:r w:rsidRPr="00E527FB">
              <w:rPr>
                <w:rFonts w:ascii="Times New Roman" w:eastAsia="Times New Roman" w:hAnsi="Times New Roman" w:cs="Times New Roman"/>
                <w:sz w:val="14"/>
                <w:szCs w:val="14"/>
                <w:lang w:eastAsia="ru-RU"/>
              </w:rPr>
              <w:t>Совет директоров может также создавать иные комитеты, какие он сочтет необходимыми, в частности, комитет по управлению рисками, комитет по этике и т.д.</w:t>
            </w:r>
          </w:p>
        </w:tc>
      </w:tr>
      <w:tr w:rsidR="00CD73BC" w:rsidRPr="0009731B" w:rsidTr="007A4B59">
        <w:trPr>
          <w:trHeight w:val="1318"/>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2.8.2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Для предварительного рассмотрения вопросов, связанных с формированием эффективной и прозрачной практики вознаграждения, создан комитет по вознаграждениям, состоящий из независимых директоров и возглавляемый независимым директором, не являющимся председателем совета директоров.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Советом директоров создан комитет по вознаграждениям, который состоит только из независимых директоров.</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Председателем комитета по вознаграждениям является независимый директор, который не является председателем совета директоров.</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3. Во внутренних документах общества определены задачи комитета по вознаграждениям, </w:t>
            </w:r>
            <w:proofErr w:type="gramStart"/>
            <w:r w:rsidRPr="00E527FB">
              <w:rPr>
                <w:rFonts w:ascii="Times New Roman" w:eastAsia="Times New Roman" w:hAnsi="Times New Roman" w:cs="Times New Roman"/>
                <w:sz w:val="14"/>
                <w:szCs w:val="14"/>
                <w:lang w:eastAsia="ru-RU"/>
              </w:rPr>
              <w:t>включая</w:t>
            </w:r>
            <w:proofErr w:type="gramEnd"/>
            <w:r w:rsidRPr="00E527FB">
              <w:rPr>
                <w:rFonts w:ascii="Times New Roman" w:eastAsia="Times New Roman" w:hAnsi="Times New Roman" w:cs="Times New Roman"/>
                <w:sz w:val="14"/>
                <w:szCs w:val="14"/>
                <w:lang w:eastAsia="ru-RU"/>
              </w:rPr>
              <w:t xml:space="preserve"> в том числе задачи, содержащиеся в рекомендации </w:t>
            </w:r>
            <w:hyperlink r:id="rId19" w:history="1">
              <w:r w:rsidRPr="00E527FB">
                <w:rPr>
                  <w:rFonts w:ascii="Times New Roman" w:eastAsia="Times New Roman" w:hAnsi="Times New Roman" w:cs="Times New Roman"/>
                  <w:color w:val="0000FF"/>
                  <w:sz w:val="14"/>
                  <w:szCs w:val="14"/>
                  <w:lang w:eastAsia="ru-RU"/>
                </w:rPr>
                <w:t>180</w:t>
              </w:r>
            </w:hyperlink>
            <w:r w:rsidRPr="00E527FB">
              <w:rPr>
                <w:rFonts w:ascii="Times New Roman" w:eastAsia="Times New Roman" w:hAnsi="Times New Roman" w:cs="Times New Roman"/>
                <w:sz w:val="14"/>
                <w:szCs w:val="14"/>
                <w:lang w:eastAsia="ru-RU"/>
              </w:rPr>
              <w:t xml:space="preserve"> Кодекса.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09731B"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отчетном периоде при Совете директоров Общества не были сформированы Комитеты.  В соответствии с внутренними документами Общества Совет директоров вправе сформировать в целях обеспечения принятия обоснованных и эффективных решений постоянно действующие и/или временные комитеты (подкомитеты). Данные комитеты предназначены для предварительного рассмотрения наиболее важных вопросов и подготовки рекомендаций Совету директоров для принятия решений по таким вопросам. Исходя из основных функций Совета директоров, он может создавать:</w:t>
            </w:r>
          </w:p>
          <w:p w:rsidR="0009731B"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комитет по стратегическому планированию,</w:t>
            </w:r>
          </w:p>
          <w:p w:rsidR="0009731B"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аудиту, </w:t>
            </w:r>
          </w:p>
          <w:p w:rsidR="0009731B"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кадрам и вознаграждениям, </w:t>
            </w:r>
          </w:p>
          <w:p w:rsidR="0009731B"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урегулированию корпоративных конфликтов. </w:t>
            </w:r>
          </w:p>
          <w:p w:rsidR="00CD73BC"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может также создавать иные комитеты, какие он сочтет необходимыми, в частности, комитет по управлению рисками, комитет по этике и т.д.</w:t>
            </w:r>
          </w:p>
        </w:tc>
      </w:tr>
      <w:tr w:rsidR="00CD73BC" w:rsidRPr="00CD73BC" w:rsidTr="007A4B59">
        <w:trPr>
          <w:trHeight w:val="45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2.8.3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Для предварительного рассмотрения вопросов, связанных с осуществлением кадрового планирования (планирования </w:t>
            </w:r>
            <w:r w:rsidRPr="00E527FB">
              <w:rPr>
                <w:rFonts w:ascii="Times New Roman" w:eastAsia="Times New Roman" w:hAnsi="Times New Roman" w:cs="Times New Roman"/>
                <w:sz w:val="14"/>
                <w:szCs w:val="14"/>
                <w:lang w:eastAsia="ru-RU"/>
              </w:rPr>
              <w:lastRenderedPageBreak/>
              <w:t xml:space="preserve">преемственности), профессиональным составом и эффективностью работы совета директоров, создан комитет по номинациям (назначениям, кадрам), </w:t>
            </w:r>
            <w:proofErr w:type="gramStart"/>
            <w:r w:rsidRPr="00E527FB">
              <w:rPr>
                <w:rFonts w:ascii="Times New Roman" w:eastAsia="Times New Roman" w:hAnsi="Times New Roman" w:cs="Times New Roman"/>
                <w:sz w:val="14"/>
                <w:szCs w:val="14"/>
                <w:lang w:eastAsia="ru-RU"/>
              </w:rPr>
              <w:t>большинство</w:t>
            </w:r>
            <w:proofErr w:type="gramEnd"/>
            <w:r w:rsidRPr="00E527FB">
              <w:rPr>
                <w:rFonts w:ascii="Times New Roman" w:eastAsia="Times New Roman" w:hAnsi="Times New Roman" w:cs="Times New Roman"/>
                <w:sz w:val="14"/>
                <w:szCs w:val="14"/>
                <w:lang w:eastAsia="ru-RU"/>
              </w:rPr>
              <w:t xml:space="preserve"> членов </w:t>
            </w:r>
            <w:proofErr w:type="gramStart"/>
            <w:r w:rsidRPr="00E527FB">
              <w:rPr>
                <w:rFonts w:ascii="Times New Roman" w:eastAsia="Times New Roman" w:hAnsi="Times New Roman" w:cs="Times New Roman"/>
                <w:sz w:val="14"/>
                <w:szCs w:val="14"/>
                <w:lang w:eastAsia="ru-RU"/>
              </w:rPr>
              <w:t>которого</w:t>
            </w:r>
            <w:proofErr w:type="gramEnd"/>
            <w:r w:rsidRPr="00E527FB">
              <w:rPr>
                <w:rFonts w:ascii="Times New Roman" w:eastAsia="Times New Roman" w:hAnsi="Times New Roman" w:cs="Times New Roman"/>
                <w:sz w:val="14"/>
                <w:szCs w:val="14"/>
                <w:lang w:eastAsia="ru-RU"/>
              </w:rPr>
              <w:t xml:space="preserve"> являются независимыми директорами.</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 xml:space="preserve">1. Советом директоров создан комитет по номинациям (или его задачи, указанные в рекомендации </w:t>
            </w:r>
            <w:hyperlink r:id="rId20" w:history="1">
              <w:r w:rsidRPr="00E527FB">
                <w:rPr>
                  <w:rFonts w:ascii="Times New Roman" w:eastAsia="Times New Roman" w:hAnsi="Times New Roman" w:cs="Times New Roman"/>
                  <w:color w:val="0000FF"/>
                  <w:sz w:val="14"/>
                  <w:szCs w:val="14"/>
                  <w:lang w:eastAsia="ru-RU"/>
                </w:rPr>
                <w:t>186</w:t>
              </w:r>
            </w:hyperlink>
            <w:r w:rsidRPr="00E527FB">
              <w:rPr>
                <w:rFonts w:ascii="Times New Roman" w:eastAsia="Times New Roman" w:hAnsi="Times New Roman" w:cs="Times New Roman"/>
                <w:sz w:val="14"/>
                <w:szCs w:val="14"/>
                <w:lang w:eastAsia="ru-RU"/>
              </w:rPr>
              <w:t xml:space="preserve"> Кодекса, реализуются в рамках иного комитета </w:t>
            </w:r>
            <w:hyperlink w:anchor="Par2856" w:history="1">
              <w:r w:rsidRPr="00E527FB">
                <w:rPr>
                  <w:rFonts w:ascii="Times New Roman" w:eastAsia="Times New Roman" w:hAnsi="Times New Roman" w:cs="Times New Roman"/>
                  <w:color w:val="0000FF"/>
                  <w:sz w:val="14"/>
                  <w:szCs w:val="14"/>
                  <w:lang w:eastAsia="ru-RU"/>
                </w:rPr>
                <w:t>&lt;4&gt;</w:t>
              </w:r>
            </w:hyperlink>
            <w:r w:rsidRPr="00E527FB">
              <w:rPr>
                <w:rFonts w:ascii="Times New Roman" w:eastAsia="Times New Roman" w:hAnsi="Times New Roman" w:cs="Times New Roman"/>
                <w:sz w:val="14"/>
                <w:szCs w:val="14"/>
                <w:lang w:eastAsia="ru-RU"/>
              </w:rPr>
              <w:t>), большинство членов которого являются независимыми директорами.</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2. Во внутренних документах общества, определены задачи комитета по номинациям (или соответствующего комитета с совмещенным функционалом), </w:t>
            </w:r>
            <w:proofErr w:type="gramStart"/>
            <w:r w:rsidRPr="00E527FB">
              <w:rPr>
                <w:rFonts w:ascii="Times New Roman" w:eastAsia="Times New Roman" w:hAnsi="Times New Roman" w:cs="Times New Roman"/>
                <w:sz w:val="14"/>
                <w:szCs w:val="14"/>
                <w:lang w:eastAsia="ru-RU"/>
              </w:rPr>
              <w:t>включая</w:t>
            </w:r>
            <w:proofErr w:type="gramEnd"/>
            <w:r w:rsidRPr="00E527FB">
              <w:rPr>
                <w:rFonts w:ascii="Times New Roman" w:eastAsia="Times New Roman" w:hAnsi="Times New Roman" w:cs="Times New Roman"/>
                <w:sz w:val="14"/>
                <w:szCs w:val="14"/>
                <w:lang w:eastAsia="ru-RU"/>
              </w:rPr>
              <w:t xml:space="preserve"> в том числе задачи, содержащиеся в рекомендации </w:t>
            </w:r>
            <w:hyperlink r:id="rId21" w:history="1">
              <w:r w:rsidRPr="00E527FB">
                <w:rPr>
                  <w:rFonts w:ascii="Times New Roman" w:eastAsia="Times New Roman" w:hAnsi="Times New Roman" w:cs="Times New Roman"/>
                  <w:color w:val="0000FF"/>
                  <w:sz w:val="14"/>
                  <w:szCs w:val="14"/>
                  <w:lang w:eastAsia="ru-RU"/>
                </w:rPr>
                <w:t>186</w:t>
              </w:r>
            </w:hyperlink>
            <w:r w:rsidRPr="00E527FB">
              <w:rPr>
                <w:rFonts w:ascii="Times New Roman" w:eastAsia="Times New Roman" w:hAnsi="Times New Roman" w:cs="Times New Roman"/>
                <w:sz w:val="14"/>
                <w:szCs w:val="14"/>
                <w:lang w:eastAsia="ru-RU"/>
              </w:rPr>
              <w:t xml:space="preserve"> Кодекса.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 xml:space="preserve">В отчетном периоде при Совете директоров Общества не были сформированы Комитеты.  В соответствии с внутренними документами Общества Совет директоров </w:t>
            </w:r>
            <w:r w:rsidRPr="00E527FB">
              <w:rPr>
                <w:rFonts w:ascii="Times New Roman" w:eastAsia="Times New Roman" w:hAnsi="Times New Roman" w:cs="Times New Roman"/>
                <w:sz w:val="14"/>
                <w:szCs w:val="14"/>
                <w:lang w:eastAsia="ru-RU"/>
              </w:rPr>
              <w:lastRenderedPageBreak/>
              <w:t>вправе сформировать в целях обеспечения принятия обоснованных и эффективных решений постоянно действующие и/или временные комитеты (подкомитеты). Данные комитеты предназначены для предварительного рассмотрения наиболее важных вопросов и подготовки рекомендаций Совету директоров для принятия решений по таким вопросам. Исходя из основных функций Совета директоров, он может создавать:</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комитет по стратегическому планированию,</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аудиту, </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кадрам и вознаграждениям, </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урегулированию корпоративных конфликтов. </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может также создавать иные комитеты, какие он сочтет необходимыми, в частности, комитет по управлению рисками, комитет по этике и т.д.</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7A4B59">
        <w:trPr>
          <w:trHeight w:val="246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2.8.4</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 учетом масштабов деятельности и уровня риска совет директоров общества удостоверился в том, что состав его комитетов полностью отвечает целям деятельности общества. Дополнительные комитеты либо были сформированы, либо не были признаны необходимыми (комитет по стратегии, комитет по корпоративному управлению, комитет по этике, комитет по управлению рисками, комитет по бюджету, комитет по здоровью, безопасности и окружающей среде и др.).</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отчетном периоде совет директоров общества рассмотрел вопрос о соответствии состава его комитетов задачам совета директоров и целям деятельности общества. Дополнительные комитеты либо были сформированы, либо не были признаны необходимыми.</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005B71"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hyperlink w:anchor="Par2857" w:history="1"/>
            <w:r w:rsidR="00CD73BC" w:rsidRPr="00E527FB">
              <w:rPr>
                <w:rFonts w:ascii="Times New Roman" w:eastAsia="Times New Roman" w:hAnsi="Times New Roman" w:cs="Times New Roman"/>
                <w:sz w:val="14"/>
                <w:szCs w:val="14"/>
                <w:lang w:eastAsia="ru-RU"/>
              </w:rPr>
              <w:sym w:font="Wingdings" w:char="F06F"/>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отчетном периоде при Совете директоров Общества не были сформированы Комитеты.  В соответствии с внутренними документами Общества Совет директоров вправе сформировать в целях обеспечения принятия обоснованных и эффективных решений постоянно действующие и/или временные комитеты (подкомитеты). Данные комитеты предназначены для предварительного рассмотрения наиболее важных вопросов и подготовки рекомендаций Совету директоров для принятия решений по таким вопросам. Исходя из основных функций Совета директоров, он может создавать:</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комитет по стратегическому планированию,</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аудиту, </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кадрам и вознаграждениям, </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урегулированию корпоративных конфликтов. </w:t>
            </w:r>
          </w:p>
          <w:p w:rsidR="00CD73BC"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может также создавать иные комитеты, какие он сочтет необходимыми, в частности, комитет по управлению рисками, комитет по этике и т.д.</w:t>
            </w:r>
            <w:r w:rsidR="00CD73BC" w:rsidRPr="00E527FB">
              <w:rPr>
                <w:rFonts w:ascii="Times New Roman" w:eastAsia="Times New Roman" w:hAnsi="Times New Roman" w:cs="Times New Roman"/>
                <w:sz w:val="14"/>
                <w:szCs w:val="14"/>
                <w:lang w:eastAsia="ru-RU"/>
              </w:rPr>
              <w:t xml:space="preserve"> </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4177"/>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2.8.5</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Состав комитетов определен таким образом, чтобы он позволял проводить всестороннее обсуждение предварительно рассматриваемых вопросов с учетом различных мнений.</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Комитеты совета директоров возглавляются независимыми директорами.</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Во внутренних документах (политиках) общества предусмотрены положения, в соответствии с которыми лица, не входящие в состав комитета по аудиту, комитета по номинациям и комитета по вознаграждениям, могут посещать заседания комитетов только по приглашению председателя соответствующего комитета.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005B71"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hyperlink w:anchor="Par2857" w:history="1"/>
            <w:r w:rsidR="00CD73BC" w:rsidRPr="00E527FB">
              <w:rPr>
                <w:rFonts w:ascii="Times New Roman" w:eastAsia="Times New Roman" w:hAnsi="Times New Roman" w:cs="Times New Roman"/>
                <w:sz w:val="14"/>
                <w:szCs w:val="14"/>
                <w:lang w:eastAsia="ru-RU"/>
              </w:rPr>
              <w:sym w:font="Wingdings" w:char="F06F"/>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1004B9"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отчетном периоде </w:t>
            </w:r>
            <w:r w:rsidR="00CD73BC" w:rsidRPr="00E527FB">
              <w:rPr>
                <w:rFonts w:ascii="Times New Roman" w:eastAsia="Times New Roman" w:hAnsi="Times New Roman" w:cs="Times New Roman"/>
                <w:sz w:val="14"/>
                <w:szCs w:val="14"/>
                <w:lang w:eastAsia="ru-RU"/>
              </w:rPr>
              <w:t xml:space="preserve">при Совете директоров Общества </w:t>
            </w:r>
            <w:r w:rsidRPr="00E527FB">
              <w:rPr>
                <w:rFonts w:ascii="Times New Roman" w:eastAsia="Times New Roman" w:hAnsi="Times New Roman" w:cs="Times New Roman"/>
                <w:sz w:val="14"/>
                <w:szCs w:val="14"/>
                <w:lang w:eastAsia="ru-RU"/>
              </w:rPr>
              <w:t>не были сформированы</w:t>
            </w:r>
            <w:r w:rsidR="00CD73BC" w:rsidRPr="00E527FB">
              <w:rPr>
                <w:rFonts w:ascii="Times New Roman" w:eastAsia="Times New Roman" w:hAnsi="Times New Roman" w:cs="Times New Roman"/>
                <w:sz w:val="14"/>
                <w:szCs w:val="14"/>
                <w:lang w:eastAsia="ru-RU"/>
              </w:rPr>
              <w:t xml:space="preserve"> Комите</w:t>
            </w:r>
            <w:r w:rsidRPr="00E527FB">
              <w:rPr>
                <w:rFonts w:ascii="Times New Roman" w:eastAsia="Times New Roman" w:hAnsi="Times New Roman" w:cs="Times New Roman"/>
                <w:sz w:val="14"/>
                <w:szCs w:val="14"/>
                <w:lang w:eastAsia="ru-RU"/>
              </w:rPr>
              <w:t xml:space="preserve">ты. </w:t>
            </w:r>
            <w:r w:rsidR="00CD73BC" w:rsidRPr="00E527FB">
              <w:rPr>
                <w:rFonts w:ascii="Times New Roman" w:eastAsia="Times New Roman" w:hAnsi="Times New Roman" w:cs="Times New Roman"/>
                <w:sz w:val="14"/>
                <w:szCs w:val="14"/>
                <w:lang w:eastAsia="ru-RU"/>
              </w:rPr>
              <w:t xml:space="preserve"> </w:t>
            </w:r>
            <w:r w:rsidRPr="00E527FB">
              <w:rPr>
                <w:rFonts w:ascii="Times New Roman" w:eastAsia="Times New Roman" w:hAnsi="Times New Roman" w:cs="Times New Roman"/>
                <w:sz w:val="14"/>
                <w:szCs w:val="14"/>
                <w:lang w:eastAsia="ru-RU"/>
              </w:rPr>
              <w:t>В</w:t>
            </w:r>
            <w:r w:rsidR="00CD73BC" w:rsidRPr="00E527FB">
              <w:rPr>
                <w:rFonts w:ascii="Times New Roman" w:eastAsia="Times New Roman" w:hAnsi="Times New Roman" w:cs="Times New Roman"/>
                <w:sz w:val="14"/>
                <w:szCs w:val="14"/>
                <w:lang w:eastAsia="ru-RU"/>
              </w:rPr>
              <w:t xml:space="preserve"> соответствии с внутренними документами Общества Совет директоров вправе сформировать в целях обеспечения принятия обоснованных и эффективных решений постоянно действующие и/или временные комитеты (подкомитеты). Данные комитеты предназначены для предварительного рассмотрения наиболее важных вопросов и подготовки рекомендаций Совету директоров для принятия решений по таким вопросам. Исходя из основных функций Совета директоров, он может создавать:</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комитет по стратегическому планированию,</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аудиту, </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кадрам и вознаграждениям, </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урегулированию корпоративных конфликтов. </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может также создавать иные комитеты, какие он сочтет необходимыми, в частности, комитет по управлению рисками, комитет по этике и т.д.</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970"/>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2.8.6</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Председатели комитетов регулярно информируют совет директоров и его председателя о работе своих комитетов.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В течение отчетного периода председатели комитетов регулярно </w:t>
            </w:r>
            <w:proofErr w:type="gramStart"/>
            <w:r w:rsidRPr="00E527FB">
              <w:rPr>
                <w:rFonts w:ascii="Times New Roman" w:eastAsia="Times New Roman" w:hAnsi="Times New Roman" w:cs="Times New Roman"/>
                <w:sz w:val="14"/>
                <w:szCs w:val="14"/>
                <w:lang w:eastAsia="ru-RU"/>
              </w:rPr>
              <w:t>отчитывались о работе</w:t>
            </w:r>
            <w:proofErr w:type="gramEnd"/>
            <w:r w:rsidRPr="00E527FB">
              <w:rPr>
                <w:rFonts w:ascii="Times New Roman" w:eastAsia="Times New Roman" w:hAnsi="Times New Roman" w:cs="Times New Roman"/>
                <w:sz w:val="14"/>
                <w:szCs w:val="14"/>
                <w:lang w:eastAsia="ru-RU"/>
              </w:rPr>
              <w:t xml:space="preserve"> комитетов перед советом директоров.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005B71"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hyperlink w:anchor="Par2857" w:history="1"/>
            <w:r w:rsidR="00CD73BC" w:rsidRPr="00E527FB">
              <w:rPr>
                <w:rFonts w:ascii="Times New Roman" w:eastAsia="Times New Roman" w:hAnsi="Times New Roman" w:cs="Times New Roman"/>
                <w:sz w:val="14"/>
                <w:szCs w:val="14"/>
                <w:lang w:eastAsia="ru-RU"/>
              </w:rPr>
              <w:sym w:font="Wingdings" w:char="F06F"/>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отчетном периоде при Совете директоров Общества не были сформированы Комитеты.  В соответствии с внутренними документами Общества Совет директоров вправе сформировать в целях обеспечения принятия обоснованных и эффективных решений постоянно действующие и/или временные комитеты (подкомитеты). Данные комитеты предназначены для предварительного рассмотрения наиболее важных вопросов и подготовки рекомендаций Совету директоров для </w:t>
            </w:r>
            <w:r w:rsidRPr="00E527FB">
              <w:rPr>
                <w:rFonts w:ascii="Times New Roman" w:eastAsia="Times New Roman" w:hAnsi="Times New Roman" w:cs="Times New Roman"/>
                <w:sz w:val="14"/>
                <w:szCs w:val="14"/>
                <w:lang w:eastAsia="ru-RU"/>
              </w:rPr>
              <w:lastRenderedPageBreak/>
              <w:t>принятия решений по таким вопросам. Исходя из основных функций Совета директоров, он может создавать:</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комитет по стратегическому планированию,</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аудиту, </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кадрам и вознаграждениям, </w:t>
            </w:r>
          </w:p>
          <w:p w:rsidR="001004B9"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комитет по урегулированию корпоративных конфликтов. </w:t>
            </w:r>
          </w:p>
          <w:p w:rsidR="00CD73BC" w:rsidRPr="00E527FB" w:rsidRDefault="001004B9"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может также создавать иные комитеты, какие он сочтет необходимыми, в частности, комитет по управлению рисками, комитет по этике и т.д.</w:t>
            </w:r>
          </w:p>
        </w:tc>
      </w:tr>
      <w:tr w:rsidR="00CD73BC" w:rsidRPr="00CD73BC" w:rsidTr="00CD73BC">
        <w:trPr>
          <w:trHeight w:val="193"/>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2.9.</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обеспечивает проведение оценки качества работы совета директоров, его комитетов и членов совета директоров.</w:t>
            </w:r>
          </w:p>
        </w:tc>
      </w:tr>
      <w:tr w:rsidR="00CD73BC" w:rsidRPr="00CD73BC" w:rsidTr="00CD73BC">
        <w:trPr>
          <w:trHeight w:val="183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2.9.1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Проведение </w:t>
            </w:r>
            <w:proofErr w:type="gramStart"/>
            <w:r w:rsidRPr="00E527FB">
              <w:rPr>
                <w:rFonts w:ascii="Times New Roman" w:eastAsia="Times New Roman" w:hAnsi="Times New Roman" w:cs="Times New Roman"/>
                <w:sz w:val="14"/>
                <w:szCs w:val="14"/>
                <w:lang w:eastAsia="ru-RU"/>
              </w:rPr>
              <w:t>оценки качества работы совета директоров</w:t>
            </w:r>
            <w:proofErr w:type="gramEnd"/>
            <w:r w:rsidRPr="00E527FB">
              <w:rPr>
                <w:rFonts w:ascii="Times New Roman" w:eastAsia="Times New Roman" w:hAnsi="Times New Roman" w:cs="Times New Roman"/>
                <w:sz w:val="14"/>
                <w:szCs w:val="14"/>
                <w:lang w:eastAsia="ru-RU"/>
              </w:rPr>
              <w:t xml:space="preserve"> направлено на определение степени эффективности работы совета директоров, комитетов и членов совета директоров, соответствия их работы потребностям развития общества, активизацию работы совета директоров и выявление областей, в которых их деятельность может быть улучшена.</w:t>
            </w:r>
          </w:p>
        </w:tc>
        <w:tc>
          <w:tcPr>
            <w:tcW w:w="2551" w:type="dxa"/>
            <w:tcBorders>
              <w:top w:val="single" w:sz="4" w:space="0" w:color="auto"/>
              <w:left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Самооценка или внешняя оценка работы совета директоров, проведенная в отчетном периоде, включала оценку работы комитетов, отдельных членов совета директоров и совета директоров в целом.</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Результаты самооценки или внешней оценки совета директоров, проведенной в течение отчетного периода, были рассмотрены на очном заседании совета директоров.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005B71"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hyperlink w:anchor="Par2857" w:history="1"/>
            <w:r w:rsidR="00CD73BC" w:rsidRPr="00E527FB">
              <w:rPr>
                <w:rFonts w:ascii="Times New Roman" w:eastAsia="Times New Roman" w:hAnsi="Times New Roman" w:cs="Times New Roman"/>
                <w:sz w:val="14"/>
                <w:szCs w:val="14"/>
                <w:lang w:eastAsia="ru-RU"/>
              </w:rPr>
              <w:sym w:font="Wingdings" w:char="F06F"/>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Процедура оценки Совета директоров в отчетном периоде не проводилась. </w:t>
            </w:r>
            <w:proofErr w:type="gramStart"/>
            <w:r w:rsidRPr="00E527FB">
              <w:rPr>
                <w:rFonts w:ascii="Times New Roman" w:eastAsia="Times New Roman" w:hAnsi="Times New Roman" w:cs="Times New Roman"/>
                <w:sz w:val="14"/>
                <w:szCs w:val="14"/>
                <w:lang w:eastAsia="ru-RU"/>
              </w:rPr>
              <w:t>При этом, в соответствии с Кодексом корпоративного управления  Общества, утвержденном 06.02.2017г., в целях выявления возможностей для повышения эффективности работы Совета директоров (его комитетов), определения областей для улучшения и развития, а также следуя лучшим мировым практикам корпоративного управления, Совет директоров может принять решение о проведении ежегодной оценки качества своей работы, в том числе с привлечением внешних консультантов.</w:t>
            </w:r>
            <w:proofErr w:type="gramEnd"/>
          </w:p>
        </w:tc>
      </w:tr>
      <w:tr w:rsidR="00CD73BC" w:rsidRPr="00CD73BC" w:rsidTr="00CD73BC">
        <w:trPr>
          <w:trHeight w:val="157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2.9.2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Оценка работы совета директоров, комитетов и членов совета директоров осуществляется на регулярной основе не реже одного раза в год. Для проведения независимой </w:t>
            </w:r>
            <w:proofErr w:type="gramStart"/>
            <w:r w:rsidRPr="00E527FB">
              <w:rPr>
                <w:rFonts w:ascii="Times New Roman" w:eastAsia="Times New Roman" w:hAnsi="Times New Roman" w:cs="Times New Roman"/>
                <w:sz w:val="14"/>
                <w:szCs w:val="14"/>
                <w:lang w:eastAsia="ru-RU"/>
              </w:rPr>
              <w:t>оценки качества работы совета директоров</w:t>
            </w:r>
            <w:proofErr w:type="gramEnd"/>
            <w:r w:rsidRPr="00E527FB">
              <w:rPr>
                <w:rFonts w:ascii="Times New Roman" w:eastAsia="Times New Roman" w:hAnsi="Times New Roman" w:cs="Times New Roman"/>
                <w:sz w:val="14"/>
                <w:szCs w:val="14"/>
                <w:lang w:eastAsia="ru-RU"/>
              </w:rPr>
              <w:t xml:space="preserve"> не реже одного раза в три года привлекается внешняя организация (консультант).</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Для проведения независимой оценки качества работы совета директоров в течение трех последних отчетных </w:t>
            </w:r>
            <w:proofErr w:type="gramStart"/>
            <w:r w:rsidRPr="00E527FB">
              <w:rPr>
                <w:rFonts w:ascii="Times New Roman" w:eastAsia="Times New Roman" w:hAnsi="Times New Roman" w:cs="Times New Roman"/>
                <w:sz w:val="14"/>
                <w:szCs w:val="14"/>
                <w:lang w:eastAsia="ru-RU"/>
              </w:rPr>
              <w:t>периодов</w:t>
            </w:r>
            <w:proofErr w:type="gramEnd"/>
            <w:r w:rsidRPr="00E527FB">
              <w:rPr>
                <w:rFonts w:ascii="Times New Roman" w:eastAsia="Times New Roman" w:hAnsi="Times New Roman" w:cs="Times New Roman"/>
                <w:sz w:val="14"/>
                <w:szCs w:val="14"/>
                <w:lang w:eastAsia="ru-RU"/>
              </w:rPr>
              <w:t xml:space="preserve"> по меньшей мере один раз обществом привлекалась внешняя организация (консультант).</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005B71"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hyperlink w:anchor="Par2857" w:history="1"/>
            <w:r w:rsidR="00CD73BC" w:rsidRPr="00E527FB">
              <w:rPr>
                <w:rFonts w:ascii="Times New Roman" w:eastAsia="Times New Roman" w:hAnsi="Times New Roman" w:cs="Times New Roman"/>
                <w:sz w:val="14"/>
                <w:szCs w:val="14"/>
                <w:lang w:eastAsia="ru-RU"/>
              </w:rPr>
              <w:sym w:font="Wingdings" w:char="F06F"/>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09731B" w:rsidP="0009731B">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Процедура оценки Совета директоров в отчетном периоде не проводилась. </w:t>
            </w:r>
            <w:proofErr w:type="gramStart"/>
            <w:r w:rsidRPr="00E527FB">
              <w:rPr>
                <w:rFonts w:ascii="Times New Roman" w:eastAsia="Times New Roman" w:hAnsi="Times New Roman" w:cs="Times New Roman"/>
                <w:sz w:val="14"/>
                <w:szCs w:val="14"/>
                <w:lang w:eastAsia="ru-RU"/>
              </w:rPr>
              <w:t>При этом, в соответствии с Кодексом корпоративного управления  Общества, утвержденном 06.02.2017г., в целях выявления возможностей для повышения эффективности работы Совета директоров (его комитетов), определения областей для улучшения и развития, а также следуя лучшим мировым практикам корпоративного управления, Совет директоров может принять решение о проведении ежегодной оценки качества своей работы, в том числе с привлечением внешних консультантов.</w:t>
            </w:r>
            <w:proofErr w:type="gramEnd"/>
          </w:p>
        </w:tc>
      </w:tr>
      <w:tr w:rsidR="00CD73BC" w:rsidRPr="00CD73BC" w:rsidTr="00CD73BC">
        <w:trPr>
          <w:trHeight w:val="213"/>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3.1. </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Корпоративный секретарь общества осуществляет эффективное текущее взаимодействие с акционерами, координацию действий общества по защите прав и интересов акционеров, поддержку эффективной работы совета директоров.</w:t>
            </w:r>
          </w:p>
        </w:tc>
      </w:tr>
      <w:tr w:rsidR="00CD73BC" w:rsidRPr="00CD73BC" w:rsidTr="00CD73BC">
        <w:trPr>
          <w:trHeight w:val="185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3.1.1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Корпоративный секретарь обладает знаниями, опытом и квалификацией, достаточными для исполнения возложенных на него обязанностей, безупречной репутацией и пользуется доверием акционеров.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обществе принят и раскрыт внутренний документ - положение о корпоративном секретаре.</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На сайте общества в сети Интернет и в годовом отчете представлена биографическая информация о корпоративном секретаре, с таким же уровнем детализации, как для членов совета директоров и исполнительного руководства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005B71"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hyperlink w:anchor="Par2857" w:history="1"/>
            <w:r w:rsidR="00CD73BC" w:rsidRPr="00E527FB">
              <w:rPr>
                <w:rFonts w:ascii="Times New Roman" w:eastAsia="Times New Roman" w:hAnsi="Times New Roman" w:cs="Times New Roman"/>
                <w:sz w:val="14"/>
                <w:szCs w:val="14"/>
                <w:lang w:eastAsia="ru-RU"/>
              </w:rPr>
              <w:sym w:font="Wingdings" w:char="F06F"/>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09731B"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отчетном периоде  ф</w:t>
            </w:r>
            <w:r w:rsidR="00CD73BC" w:rsidRPr="00E527FB">
              <w:rPr>
                <w:rFonts w:ascii="Times New Roman" w:eastAsia="Times New Roman" w:hAnsi="Times New Roman" w:cs="Times New Roman"/>
                <w:sz w:val="14"/>
                <w:szCs w:val="14"/>
                <w:lang w:eastAsia="ru-RU"/>
              </w:rPr>
              <w:t>ункции Корпоративного секретаря</w:t>
            </w:r>
            <w:r w:rsidRPr="00E527FB">
              <w:rPr>
                <w:rFonts w:ascii="Times New Roman" w:eastAsia="Times New Roman" w:hAnsi="Times New Roman" w:cs="Times New Roman"/>
                <w:sz w:val="14"/>
                <w:szCs w:val="14"/>
                <w:lang w:eastAsia="ru-RU"/>
              </w:rPr>
              <w:t xml:space="preserve"> были </w:t>
            </w:r>
            <w:r w:rsidR="00CD73BC" w:rsidRPr="00E527FB">
              <w:rPr>
                <w:rFonts w:ascii="Times New Roman" w:eastAsia="Times New Roman" w:hAnsi="Times New Roman" w:cs="Times New Roman"/>
                <w:sz w:val="14"/>
                <w:szCs w:val="14"/>
                <w:lang w:eastAsia="ru-RU"/>
              </w:rPr>
              <w:t xml:space="preserve"> переданы секретарю Совета директоров</w:t>
            </w:r>
            <w:r w:rsidRPr="00E527FB">
              <w:rPr>
                <w:rFonts w:ascii="Times New Roman" w:eastAsia="Times New Roman" w:hAnsi="Times New Roman" w:cs="Times New Roman"/>
                <w:sz w:val="14"/>
                <w:szCs w:val="14"/>
                <w:lang w:eastAsia="ru-RU"/>
              </w:rPr>
              <w:t xml:space="preserve"> и </w:t>
            </w:r>
            <w:r w:rsidR="00CD73BC" w:rsidRPr="00E527FB">
              <w:rPr>
                <w:rFonts w:ascii="Times New Roman" w:eastAsia="Times New Roman" w:hAnsi="Times New Roman" w:cs="Times New Roman"/>
                <w:sz w:val="14"/>
                <w:szCs w:val="14"/>
                <w:lang w:eastAsia="ru-RU"/>
              </w:rPr>
              <w:t xml:space="preserve"> иным лицам, ответственным за отчетность Общества и  коммуникации с акционерами Общества. </w:t>
            </w:r>
          </w:p>
          <w:p w:rsidR="0009731B" w:rsidRPr="00E527FB" w:rsidRDefault="0009731B"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соответствии с </w:t>
            </w:r>
            <w:proofErr w:type="gramStart"/>
            <w:r w:rsidRPr="00E527FB">
              <w:rPr>
                <w:rFonts w:ascii="Times New Roman" w:eastAsia="Times New Roman" w:hAnsi="Times New Roman" w:cs="Times New Roman"/>
                <w:sz w:val="14"/>
                <w:szCs w:val="14"/>
                <w:lang w:eastAsia="ru-RU"/>
              </w:rPr>
              <w:t>Кодексом корпоративного управления, утвержденным 06.02.2017 в Обществе может</w:t>
            </w:r>
            <w:proofErr w:type="gramEnd"/>
            <w:r w:rsidRPr="00E527FB">
              <w:rPr>
                <w:rFonts w:ascii="Times New Roman" w:eastAsia="Times New Roman" w:hAnsi="Times New Roman" w:cs="Times New Roman"/>
                <w:sz w:val="14"/>
                <w:szCs w:val="14"/>
                <w:lang w:eastAsia="ru-RU"/>
              </w:rPr>
              <w:t xml:space="preserve"> быть создана должность корпоративного секретаря. На должность Корпоративного секретаря должно назначаться лицо, обладающее знаниями, опытом и квалификацией, достаточными для исполнения возложенных на него обязанностей, а также безупречной репутацией. Его основными задачами является эффективное текущее взаимодействие с акционерами, координация действий Общества по защите прав и интересов акционеров и поддержка эффективной работы Совета директоров.</w:t>
            </w:r>
          </w:p>
          <w:p w:rsidR="00CD73BC" w:rsidRPr="00E527FB" w:rsidRDefault="00CD73BC" w:rsidP="0009731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Акционеры Общества не выражали недовольства в связи с отсутствием в Обществе должности Корпоративного секретаря.  </w:t>
            </w:r>
          </w:p>
        </w:tc>
      </w:tr>
      <w:tr w:rsidR="00CD73BC" w:rsidRPr="00CD73BC" w:rsidTr="00A53C4B">
        <w:trPr>
          <w:trHeight w:val="176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3.1.2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Корпоративный секретарь обладает достаточной независимостью от исполнительных органов общества и имеет необходимые полномочия и ресурсы для выполнения поставленных перед ним задач.</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Совет директоров одобряет назначение, отстранение от должности и дополнительное вознаграждение корпоративного секретаря.</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005B71"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hyperlink w:anchor="Par2857" w:history="1"/>
            <w:r w:rsidR="00CD73BC" w:rsidRPr="00E527FB">
              <w:rPr>
                <w:rFonts w:ascii="Times New Roman" w:eastAsia="Times New Roman" w:hAnsi="Times New Roman" w:cs="Times New Roman"/>
                <w:sz w:val="14"/>
                <w:szCs w:val="14"/>
                <w:lang w:eastAsia="ru-RU"/>
              </w:rPr>
              <w:sym w:font="Wingdings" w:char="F06F"/>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09731B"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отчетном периоде ф</w:t>
            </w:r>
            <w:r w:rsidR="00CD73BC" w:rsidRPr="00E527FB">
              <w:rPr>
                <w:rFonts w:ascii="Times New Roman" w:eastAsia="Times New Roman" w:hAnsi="Times New Roman" w:cs="Times New Roman"/>
                <w:sz w:val="14"/>
                <w:szCs w:val="14"/>
                <w:lang w:eastAsia="ru-RU"/>
              </w:rPr>
              <w:t>ункции Корпоративного секретаря</w:t>
            </w:r>
            <w:r w:rsidRPr="00E527FB">
              <w:rPr>
                <w:rFonts w:ascii="Times New Roman" w:eastAsia="Times New Roman" w:hAnsi="Times New Roman" w:cs="Times New Roman"/>
                <w:sz w:val="14"/>
                <w:szCs w:val="14"/>
                <w:lang w:eastAsia="ru-RU"/>
              </w:rPr>
              <w:t xml:space="preserve"> были </w:t>
            </w:r>
            <w:r w:rsidR="00CD73BC" w:rsidRPr="00E527FB">
              <w:rPr>
                <w:rFonts w:ascii="Times New Roman" w:eastAsia="Times New Roman" w:hAnsi="Times New Roman" w:cs="Times New Roman"/>
                <w:sz w:val="14"/>
                <w:szCs w:val="14"/>
                <w:lang w:eastAsia="ru-RU"/>
              </w:rPr>
              <w:t xml:space="preserve"> переданы секретарю Совета директоров, которого назначает и  отстраняет от должности Совет директоров и иным лицам, ответственным за отчетность Общества и  коммуникации с акционерами Общества. </w:t>
            </w:r>
          </w:p>
          <w:p w:rsidR="00CD73BC" w:rsidRPr="00E527FB" w:rsidRDefault="00CD73BC" w:rsidP="00A53C4B">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Акционеры Общества не выражали недовольства в связи с отсутствием в Обществе должности Корпоративного секретаря. </w:t>
            </w:r>
          </w:p>
        </w:tc>
      </w:tr>
      <w:tr w:rsidR="00CD73BC" w:rsidRPr="00CD73BC" w:rsidTr="00CD73BC">
        <w:trPr>
          <w:trHeight w:val="230"/>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4.1.</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Уровень выплачиваемого обществом вознаграждения достаточен для привлечения, мотивации и удержания лиц, обладающих необходимой для общества компетенцией и квалификацией. Выплата вознаграждения членам совета директоров, исполнительным органам и иным ключевым руководящим работникам общества осуществляется в соответствии с принятой в обществе политикой по вознаграждению.</w:t>
            </w:r>
          </w:p>
        </w:tc>
      </w:tr>
      <w:tr w:rsidR="00CD73BC" w:rsidRPr="00CD73BC" w:rsidTr="00CA3017">
        <w:trPr>
          <w:trHeight w:val="2742"/>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4.1.1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Уровень вознаграждения, предоставляемого обществом членам совета директоров, исполнительным органам и иным ключевым руководящим работникам, создает достаточную мотивацию для их эффективной работы, позволяя обществу привлекать и удерживать компетентных и квалифицированных специалистов. При этом общество избегает большего, чем это необходимо, уровня вознаграждения, а также неоправданно большого разрыва между уровнями вознаграждения указанных лиц и работников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w:t>
            </w:r>
            <w:proofErr w:type="gramStart"/>
            <w:r w:rsidRPr="00E527FB">
              <w:rPr>
                <w:rFonts w:ascii="Times New Roman" w:eastAsia="Times New Roman" w:hAnsi="Times New Roman" w:cs="Times New Roman"/>
                <w:sz w:val="14"/>
                <w:szCs w:val="14"/>
                <w:lang w:eastAsia="ru-RU"/>
              </w:rPr>
              <w:t>В обществе принят внутренний документ (документы) - политика (политики) по вознаграждению членов совета директоров, исполнительных органов и иных ключевых руководящих работников, в котором четко определены подходы к вознаграждению указанных лиц.</w:t>
            </w:r>
            <w:proofErr w:type="gramEnd"/>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 </w:t>
            </w:r>
            <w:proofErr w:type="gramStart"/>
            <w:r w:rsidRPr="00E527FB">
              <w:rPr>
                <w:rFonts w:ascii="Times New Roman" w:eastAsia="Times New Roman" w:hAnsi="Times New Roman" w:cs="Times New Roman"/>
                <w:sz w:val="14"/>
                <w:szCs w:val="14"/>
                <w:lang w:eastAsia="ru-RU"/>
              </w:rPr>
              <w:t>В обществе  отсутствует внутренний документ (документы) политика (политики)  по вознаграждению и возмещению членов совета директоров, исполнительных органов и иных ключевых руководящих работников, в котором четко определены подходы к вознаграждению указанных лиц.</w:t>
            </w:r>
            <w:proofErr w:type="gramEnd"/>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настоящее время Общество не практикует выплату вознаграждений членам Совета директоров, хотя в дальнейшем такие выплаты не исключаются.</w:t>
            </w:r>
          </w:p>
          <w:p w:rsidR="00CD73BC" w:rsidRPr="00E527FB" w:rsidRDefault="00CD73BC" w:rsidP="00DC0892">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Вопрос о  внесении  во внутренние документы Общества  рекомендации Кодекса будет вынесен на рассмотрение Совета директоров при разработке новых редакций Устава и  внутренних документов Общества в 201</w:t>
            </w:r>
            <w:r w:rsidR="00DC0892" w:rsidRPr="00E527FB">
              <w:rPr>
                <w:rFonts w:ascii="Times New Roman" w:eastAsia="Times New Roman" w:hAnsi="Times New Roman" w:cs="Times New Roman"/>
                <w:sz w:val="14"/>
                <w:szCs w:val="14"/>
                <w:lang w:eastAsia="ru-RU"/>
              </w:rPr>
              <w:t>7</w:t>
            </w:r>
            <w:r w:rsidRPr="00E527FB">
              <w:rPr>
                <w:rFonts w:ascii="Times New Roman" w:eastAsia="Times New Roman" w:hAnsi="Times New Roman" w:cs="Times New Roman"/>
                <w:sz w:val="14"/>
                <w:szCs w:val="14"/>
                <w:lang w:eastAsia="ru-RU"/>
              </w:rPr>
              <w:t>-201</w:t>
            </w:r>
            <w:r w:rsidR="00DC0892" w:rsidRPr="00E527FB">
              <w:rPr>
                <w:rFonts w:ascii="Times New Roman" w:eastAsia="Times New Roman" w:hAnsi="Times New Roman" w:cs="Times New Roman"/>
                <w:sz w:val="14"/>
                <w:szCs w:val="14"/>
                <w:lang w:eastAsia="ru-RU"/>
              </w:rPr>
              <w:t>9</w:t>
            </w:r>
            <w:r w:rsidRPr="00E527FB">
              <w:rPr>
                <w:rFonts w:ascii="Times New Roman" w:eastAsia="Times New Roman" w:hAnsi="Times New Roman" w:cs="Times New Roman"/>
                <w:sz w:val="14"/>
                <w:szCs w:val="14"/>
                <w:lang w:eastAsia="ru-RU"/>
              </w:rPr>
              <w:t xml:space="preserve"> год</w:t>
            </w:r>
            <w:r w:rsidR="00DC0892" w:rsidRPr="00E527FB">
              <w:rPr>
                <w:rFonts w:ascii="Times New Roman" w:eastAsia="Times New Roman" w:hAnsi="Times New Roman" w:cs="Times New Roman"/>
                <w:sz w:val="14"/>
                <w:szCs w:val="14"/>
                <w:lang w:eastAsia="ru-RU"/>
              </w:rPr>
              <w:t>ах</w:t>
            </w:r>
            <w:r w:rsidRPr="00E527FB">
              <w:rPr>
                <w:rFonts w:ascii="Times New Roman" w:eastAsia="Times New Roman" w:hAnsi="Times New Roman" w:cs="Times New Roman"/>
                <w:sz w:val="14"/>
                <w:szCs w:val="14"/>
                <w:lang w:eastAsia="ru-RU"/>
              </w:rPr>
              <w:t>.</w:t>
            </w:r>
          </w:p>
        </w:tc>
      </w:tr>
      <w:tr w:rsidR="00CD73BC" w:rsidRPr="00CD73BC" w:rsidTr="00CA3017">
        <w:trPr>
          <w:trHeight w:val="2735"/>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4.1.2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Политика общества по вознаграждению разработана комитетом по вознаграждениям и утверждена советом директоров общества. Совет директоров при поддержке комитета по вознаграждениям обеспечивает </w:t>
            </w:r>
            <w:proofErr w:type="gramStart"/>
            <w:r w:rsidRPr="00E527FB">
              <w:rPr>
                <w:rFonts w:ascii="Times New Roman" w:eastAsia="Times New Roman" w:hAnsi="Times New Roman" w:cs="Times New Roman"/>
                <w:sz w:val="14"/>
                <w:szCs w:val="14"/>
                <w:lang w:eastAsia="ru-RU"/>
              </w:rPr>
              <w:t>контроль за</w:t>
            </w:r>
            <w:proofErr w:type="gramEnd"/>
            <w:r w:rsidRPr="00E527FB">
              <w:rPr>
                <w:rFonts w:ascii="Times New Roman" w:eastAsia="Times New Roman" w:hAnsi="Times New Roman" w:cs="Times New Roman"/>
                <w:sz w:val="14"/>
                <w:szCs w:val="14"/>
                <w:lang w:eastAsia="ru-RU"/>
              </w:rPr>
              <w:t xml:space="preserve"> внедрением и реализацией в обществе политики по вознаграждению, а при необходимости - пересматривает и вносит в нее коррективы.</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течение отчетного периода комитет по вознаграждениям рассмотрел политику (политики) по вознаграждениям и практику ее (их) внедрения и при необходимости представил соответствующие рекомендации совету директоров.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roofErr w:type="gramStart"/>
            <w:r w:rsidRPr="00E527FB">
              <w:rPr>
                <w:rFonts w:ascii="Times New Roman" w:eastAsia="Times New Roman" w:hAnsi="Times New Roman" w:cs="Times New Roman"/>
                <w:sz w:val="14"/>
                <w:szCs w:val="14"/>
                <w:lang w:eastAsia="ru-RU"/>
              </w:rPr>
              <w:t>В обществе  отсутствует внутренний документ (документы) политика (политики)  по вознаграждению и возмещению членов совета директоров, исполнительных органов и иных ключевых руководящих работников, в котором четко определены подходы к вознаграждению указанных лиц.</w:t>
            </w:r>
            <w:proofErr w:type="gramEnd"/>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настоящее время Общество не практикует выплату вознаграждений членам Совета директоров, хотя в дальнейшем такие выплаты не исключаются.</w:t>
            </w:r>
          </w:p>
          <w:p w:rsidR="00CD73BC" w:rsidRPr="00E527FB" w:rsidRDefault="00CD73BC" w:rsidP="00DC0892">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Вопрос о внесении  во внутренние документы Общества  рекомендации Кодекса будет вынесен на рассмотрение Совета директоров при разработке новых редакций Устава и  внутренних документов Общества в 201</w:t>
            </w:r>
            <w:r w:rsidR="00DC0892" w:rsidRPr="00E527FB">
              <w:rPr>
                <w:rFonts w:ascii="Times New Roman" w:eastAsia="Times New Roman" w:hAnsi="Times New Roman" w:cs="Times New Roman"/>
                <w:sz w:val="14"/>
                <w:szCs w:val="14"/>
                <w:lang w:eastAsia="ru-RU"/>
              </w:rPr>
              <w:t>7</w:t>
            </w:r>
            <w:r w:rsidRPr="00E527FB">
              <w:rPr>
                <w:rFonts w:ascii="Times New Roman" w:eastAsia="Times New Roman" w:hAnsi="Times New Roman" w:cs="Times New Roman"/>
                <w:sz w:val="14"/>
                <w:szCs w:val="14"/>
                <w:lang w:eastAsia="ru-RU"/>
              </w:rPr>
              <w:t>-201</w:t>
            </w:r>
            <w:r w:rsidR="00DC0892" w:rsidRPr="00E527FB">
              <w:rPr>
                <w:rFonts w:ascii="Times New Roman" w:eastAsia="Times New Roman" w:hAnsi="Times New Roman" w:cs="Times New Roman"/>
                <w:sz w:val="14"/>
                <w:szCs w:val="14"/>
                <w:lang w:eastAsia="ru-RU"/>
              </w:rPr>
              <w:t>9</w:t>
            </w:r>
            <w:r w:rsidRPr="00E527FB">
              <w:rPr>
                <w:rFonts w:ascii="Times New Roman" w:eastAsia="Times New Roman" w:hAnsi="Times New Roman" w:cs="Times New Roman"/>
                <w:sz w:val="14"/>
                <w:szCs w:val="14"/>
                <w:lang w:eastAsia="ru-RU"/>
              </w:rPr>
              <w:t xml:space="preserve"> год</w:t>
            </w:r>
            <w:r w:rsidR="00DC0892" w:rsidRPr="00E527FB">
              <w:rPr>
                <w:rFonts w:ascii="Times New Roman" w:eastAsia="Times New Roman" w:hAnsi="Times New Roman" w:cs="Times New Roman"/>
                <w:sz w:val="14"/>
                <w:szCs w:val="14"/>
                <w:lang w:eastAsia="ru-RU"/>
              </w:rPr>
              <w:t>ах</w:t>
            </w:r>
            <w:r w:rsidRPr="00E527FB">
              <w:rPr>
                <w:rFonts w:ascii="Times New Roman" w:eastAsia="Times New Roman" w:hAnsi="Times New Roman" w:cs="Times New Roman"/>
                <w:sz w:val="14"/>
                <w:szCs w:val="14"/>
                <w:lang w:eastAsia="ru-RU"/>
              </w:rPr>
              <w:t>.</w:t>
            </w:r>
          </w:p>
        </w:tc>
      </w:tr>
      <w:tr w:rsidR="00CD73BC" w:rsidRPr="00CD73BC" w:rsidTr="00CA3017">
        <w:trPr>
          <w:trHeight w:val="278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4.1.3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Политика общества по вознаграждению содержит прозрачные механизмы </w:t>
            </w:r>
            <w:proofErr w:type="gramStart"/>
            <w:r w:rsidRPr="00E527FB">
              <w:rPr>
                <w:rFonts w:ascii="Times New Roman" w:eastAsia="Times New Roman" w:hAnsi="Times New Roman" w:cs="Times New Roman"/>
                <w:sz w:val="14"/>
                <w:szCs w:val="14"/>
                <w:lang w:eastAsia="ru-RU"/>
              </w:rPr>
              <w:t>определения размера вознаграждения членов совета</w:t>
            </w:r>
            <w:proofErr w:type="gramEnd"/>
            <w:r w:rsidRPr="00E527FB">
              <w:rPr>
                <w:rFonts w:ascii="Times New Roman" w:eastAsia="Times New Roman" w:hAnsi="Times New Roman" w:cs="Times New Roman"/>
                <w:sz w:val="14"/>
                <w:szCs w:val="14"/>
                <w:lang w:eastAsia="ru-RU"/>
              </w:rPr>
              <w:t xml:space="preserve"> директоров, исполнительных органов и иных ключевых руководящих работников общества, а также регламентирует все виды выплат, льгот и привилегий, предоставляемых указанным лицам.</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Политика (политики) общества по вознаграждению содержит (содержат) прозрачные механизмы </w:t>
            </w:r>
            <w:proofErr w:type="gramStart"/>
            <w:r w:rsidRPr="00E527FB">
              <w:rPr>
                <w:rFonts w:ascii="Times New Roman" w:eastAsia="Times New Roman" w:hAnsi="Times New Roman" w:cs="Times New Roman"/>
                <w:sz w:val="14"/>
                <w:szCs w:val="14"/>
                <w:lang w:eastAsia="ru-RU"/>
              </w:rPr>
              <w:t>определения размера вознаграждения членов совета</w:t>
            </w:r>
            <w:proofErr w:type="gramEnd"/>
            <w:r w:rsidRPr="00E527FB">
              <w:rPr>
                <w:rFonts w:ascii="Times New Roman" w:eastAsia="Times New Roman" w:hAnsi="Times New Roman" w:cs="Times New Roman"/>
                <w:sz w:val="14"/>
                <w:szCs w:val="14"/>
                <w:lang w:eastAsia="ru-RU"/>
              </w:rPr>
              <w:t xml:space="preserve"> директоров, исполнительных органов и иных ключевых руководящих работников общества, а также регламентирует (регламентируют) все виды выплат, льгот и привилегий, предоставляемых указанным лицам.</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roofErr w:type="gramStart"/>
            <w:r w:rsidRPr="00E527FB">
              <w:rPr>
                <w:rFonts w:ascii="Times New Roman" w:eastAsia="Times New Roman" w:hAnsi="Times New Roman" w:cs="Times New Roman"/>
                <w:sz w:val="14"/>
                <w:szCs w:val="14"/>
                <w:lang w:eastAsia="ru-RU"/>
              </w:rPr>
              <w:t>В обществе  отсутствует внутренний документ (документы) политика (политики)  по вознаграждению и возмещению членов совета директоров, исполнительных органов и иных ключевых руководящих работников, в котором четко определены подходы к вознаграждению указанных лиц.</w:t>
            </w:r>
            <w:proofErr w:type="gramEnd"/>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настоящее время Общество не практикует выплату вознаграждений членам Совета директоров, хотя в дальнейшем такие выплаты не исключаются.</w:t>
            </w:r>
          </w:p>
          <w:p w:rsidR="00CD73BC" w:rsidRPr="00E527FB" w:rsidRDefault="00CD73BC" w:rsidP="00DC0892">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Вопрос о внесении  во внутренние документы Общества  рекомендации Кодекса будет вынесен на рассмотрение Совета директоров при разработке новых редакций Устава и  внутренних документов Общества в 201</w:t>
            </w:r>
            <w:r w:rsidR="00DC0892" w:rsidRPr="00E527FB">
              <w:rPr>
                <w:rFonts w:ascii="Times New Roman" w:eastAsia="Times New Roman" w:hAnsi="Times New Roman" w:cs="Times New Roman"/>
                <w:sz w:val="14"/>
                <w:szCs w:val="14"/>
                <w:lang w:eastAsia="ru-RU"/>
              </w:rPr>
              <w:t>7</w:t>
            </w:r>
            <w:r w:rsidRPr="00E527FB">
              <w:rPr>
                <w:rFonts w:ascii="Times New Roman" w:eastAsia="Times New Roman" w:hAnsi="Times New Roman" w:cs="Times New Roman"/>
                <w:sz w:val="14"/>
                <w:szCs w:val="14"/>
                <w:lang w:eastAsia="ru-RU"/>
              </w:rPr>
              <w:t>-201</w:t>
            </w:r>
            <w:r w:rsidR="00DC0892" w:rsidRPr="00E527FB">
              <w:rPr>
                <w:rFonts w:ascii="Times New Roman" w:eastAsia="Times New Roman" w:hAnsi="Times New Roman" w:cs="Times New Roman"/>
                <w:sz w:val="14"/>
                <w:szCs w:val="14"/>
                <w:lang w:eastAsia="ru-RU"/>
              </w:rPr>
              <w:t>9</w:t>
            </w:r>
            <w:r w:rsidRPr="00E527FB">
              <w:rPr>
                <w:rFonts w:ascii="Times New Roman" w:eastAsia="Times New Roman" w:hAnsi="Times New Roman" w:cs="Times New Roman"/>
                <w:sz w:val="14"/>
                <w:szCs w:val="14"/>
                <w:lang w:eastAsia="ru-RU"/>
              </w:rPr>
              <w:t xml:space="preserve"> год</w:t>
            </w:r>
            <w:r w:rsidR="00DC0892" w:rsidRPr="00E527FB">
              <w:rPr>
                <w:rFonts w:ascii="Times New Roman" w:eastAsia="Times New Roman" w:hAnsi="Times New Roman" w:cs="Times New Roman"/>
                <w:sz w:val="14"/>
                <w:szCs w:val="14"/>
                <w:lang w:eastAsia="ru-RU"/>
              </w:rPr>
              <w:t>ах</w:t>
            </w:r>
            <w:r w:rsidRPr="00E527FB">
              <w:rPr>
                <w:rFonts w:ascii="Times New Roman" w:eastAsia="Times New Roman" w:hAnsi="Times New Roman" w:cs="Times New Roman"/>
                <w:sz w:val="14"/>
                <w:szCs w:val="14"/>
                <w:lang w:eastAsia="ru-RU"/>
              </w:rPr>
              <w:t>.</w:t>
            </w:r>
          </w:p>
        </w:tc>
      </w:tr>
      <w:tr w:rsidR="00CD73BC" w:rsidRPr="00CD73BC" w:rsidTr="00CD73BC">
        <w:trPr>
          <w:trHeight w:val="305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4.1.4</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определяет политику возмещения расходов (компенсаций), конкретизирующую перечень расходов, подлежащих возмещению, и уровень обслуживания, на который могут претендовать члены совета директоров, исполнительные органы и иные ключевые руководящие работники общества. Такая политика может быть составной частью политики общества по вознаграждению.</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политике (политиках) по вознаграждению или в иных внутренних документах общества установлены правила возмещения расходов членов совета директоров, исполнительных органов и иных ключевых руководящих работников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roofErr w:type="gramStart"/>
            <w:r w:rsidRPr="00E527FB">
              <w:rPr>
                <w:rFonts w:ascii="Times New Roman" w:eastAsia="Times New Roman" w:hAnsi="Times New Roman" w:cs="Times New Roman"/>
                <w:sz w:val="14"/>
                <w:szCs w:val="14"/>
                <w:lang w:eastAsia="ru-RU"/>
              </w:rPr>
              <w:t>В обществе  отсутствует внутренний документ (документы) политика (политики)  по вознаграждению и возмещению членов совета директоров, исполнительных органов и иных ключевых руководящих работников, в котором четко определены подходы к вознаграждению указанных лиц.</w:t>
            </w:r>
            <w:proofErr w:type="gramEnd"/>
          </w:p>
          <w:p w:rsidR="00CD73BC" w:rsidRPr="00E527FB" w:rsidRDefault="00CD73BC" w:rsidP="001004B9">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настоящее время Общество не практикует практику </w:t>
            </w:r>
            <w:proofErr w:type="gramStart"/>
            <w:r w:rsidRPr="00E527FB">
              <w:rPr>
                <w:rFonts w:ascii="Times New Roman" w:eastAsia="Times New Roman" w:hAnsi="Times New Roman" w:cs="Times New Roman"/>
                <w:sz w:val="14"/>
                <w:szCs w:val="14"/>
                <w:lang w:eastAsia="ru-RU"/>
              </w:rPr>
              <w:t>возмещения расходов членов Совета директоров</w:t>
            </w:r>
            <w:proofErr w:type="gramEnd"/>
            <w:r w:rsidRPr="00E527FB">
              <w:rPr>
                <w:rFonts w:ascii="Times New Roman" w:eastAsia="Times New Roman" w:hAnsi="Times New Roman" w:cs="Times New Roman"/>
                <w:sz w:val="14"/>
                <w:szCs w:val="14"/>
                <w:lang w:eastAsia="ru-RU"/>
              </w:rPr>
              <w:t>. В 2015 году не производились компенсации расходов единоличному исполнительному орган. В дальнейшем такие выплаты не исключаются. Вопрос о внесении внесения во внутренние документы Общества  рекомендации Кодекса будет вынесен на рассмотрение Совета директоров при разработке новых редакций Устава и  внутренних документов Общества в 201</w:t>
            </w:r>
            <w:r w:rsidR="001004B9" w:rsidRPr="00E527FB">
              <w:rPr>
                <w:rFonts w:ascii="Times New Roman" w:eastAsia="Times New Roman" w:hAnsi="Times New Roman" w:cs="Times New Roman"/>
                <w:sz w:val="14"/>
                <w:szCs w:val="14"/>
                <w:lang w:eastAsia="ru-RU"/>
              </w:rPr>
              <w:t>7</w:t>
            </w:r>
            <w:r w:rsidRPr="00E527FB">
              <w:rPr>
                <w:rFonts w:ascii="Times New Roman" w:eastAsia="Times New Roman" w:hAnsi="Times New Roman" w:cs="Times New Roman"/>
                <w:sz w:val="14"/>
                <w:szCs w:val="14"/>
                <w:lang w:eastAsia="ru-RU"/>
              </w:rPr>
              <w:t>-201</w:t>
            </w:r>
            <w:r w:rsidR="001004B9" w:rsidRPr="00E527FB">
              <w:rPr>
                <w:rFonts w:ascii="Times New Roman" w:eastAsia="Times New Roman" w:hAnsi="Times New Roman" w:cs="Times New Roman"/>
                <w:sz w:val="14"/>
                <w:szCs w:val="14"/>
                <w:lang w:eastAsia="ru-RU"/>
              </w:rPr>
              <w:t>9</w:t>
            </w:r>
            <w:r w:rsidRPr="00E527FB">
              <w:rPr>
                <w:rFonts w:ascii="Times New Roman" w:eastAsia="Times New Roman" w:hAnsi="Times New Roman" w:cs="Times New Roman"/>
                <w:sz w:val="14"/>
                <w:szCs w:val="14"/>
                <w:lang w:eastAsia="ru-RU"/>
              </w:rPr>
              <w:t xml:space="preserve"> год</w:t>
            </w:r>
            <w:r w:rsidR="001004B9" w:rsidRPr="00E527FB">
              <w:rPr>
                <w:rFonts w:ascii="Times New Roman" w:eastAsia="Times New Roman" w:hAnsi="Times New Roman" w:cs="Times New Roman"/>
                <w:sz w:val="14"/>
                <w:szCs w:val="14"/>
                <w:lang w:eastAsia="ru-RU"/>
              </w:rPr>
              <w:t>ах</w:t>
            </w:r>
            <w:r w:rsidRPr="00E527FB">
              <w:rPr>
                <w:rFonts w:ascii="Times New Roman" w:eastAsia="Times New Roman" w:hAnsi="Times New Roman" w:cs="Times New Roman"/>
                <w:sz w:val="14"/>
                <w:szCs w:val="14"/>
                <w:lang w:eastAsia="ru-RU"/>
              </w:rPr>
              <w:t>.</w:t>
            </w:r>
          </w:p>
        </w:tc>
      </w:tr>
      <w:tr w:rsidR="00CD73BC" w:rsidRPr="00CD73BC" w:rsidTr="00CD73BC">
        <w:trPr>
          <w:trHeight w:val="301"/>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4.2. </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Система вознаграждения членов совета директоров обеспечивает сближение финансовых интересов директоров с долгосрочными финансовыми интересами акционеров.</w:t>
            </w:r>
          </w:p>
        </w:tc>
      </w:tr>
      <w:tr w:rsidR="00CD73BC" w:rsidRPr="00CD73BC" w:rsidTr="00CD73BC">
        <w:trPr>
          <w:trHeight w:val="216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4.2.1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выплачивает фиксированное годовое вознаграждение членам совета директоров. Общество не выплачивает вознаграждение за участие в отдельных заседаниях совета или комитетов совета директоров.</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не применяет формы краткосрочной мотивации и дополнительного материального стимулирования в отношении членов совета директоров.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Фиксированное годовое вознаграждение являлось единственной денежной формой вознаграждения членов совета директоров за работу в совете директоров в течение отчетного периода.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настоящее время Общество не практикует выплату вознаграждений членам Совета директоров, хотя в дальнейшем такие выплаты не исключаются.</w:t>
            </w:r>
          </w:p>
          <w:p w:rsidR="00CD73BC" w:rsidRPr="00E527FB" w:rsidRDefault="00CD73BC"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Вопрос о  внесении во внутренние документы Общества  рекомендации Кодекса будет вынесен на рассмотрение Совета директоров при разработке новых редакций Устава и  внутренних документов Общества в 201</w:t>
            </w:r>
            <w:r w:rsidR="001004B9" w:rsidRPr="00E527FB">
              <w:rPr>
                <w:rFonts w:ascii="Times New Roman" w:eastAsia="Times New Roman" w:hAnsi="Times New Roman" w:cs="Times New Roman"/>
                <w:sz w:val="14"/>
                <w:szCs w:val="14"/>
                <w:lang w:eastAsia="ru-RU"/>
              </w:rPr>
              <w:t>7</w:t>
            </w:r>
            <w:r w:rsidRPr="00E527FB">
              <w:rPr>
                <w:rFonts w:ascii="Times New Roman" w:eastAsia="Times New Roman" w:hAnsi="Times New Roman" w:cs="Times New Roman"/>
                <w:sz w:val="14"/>
                <w:szCs w:val="14"/>
                <w:lang w:eastAsia="ru-RU"/>
              </w:rPr>
              <w:t>-201</w:t>
            </w:r>
            <w:r w:rsidR="001004B9" w:rsidRPr="00E527FB">
              <w:rPr>
                <w:rFonts w:ascii="Times New Roman" w:eastAsia="Times New Roman" w:hAnsi="Times New Roman" w:cs="Times New Roman"/>
                <w:sz w:val="14"/>
                <w:szCs w:val="14"/>
                <w:lang w:eastAsia="ru-RU"/>
              </w:rPr>
              <w:t>8</w:t>
            </w:r>
            <w:r w:rsidRPr="00E527FB">
              <w:rPr>
                <w:rFonts w:ascii="Times New Roman" w:eastAsia="Times New Roman" w:hAnsi="Times New Roman" w:cs="Times New Roman"/>
                <w:sz w:val="14"/>
                <w:szCs w:val="14"/>
                <w:lang w:eastAsia="ru-RU"/>
              </w:rPr>
              <w:t xml:space="preserve"> год</w:t>
            </w:r>
            <w:r w:rsidR="001004B9" w:rsidRPr="00E527FB">
              <w:rPr>
                <w:rFonts w:ascii="Times New Roman" w:eastAsia="Times New Roman" w:hAnsi="Times New Roman" w:cs="Times New Roman"/>
                <w:sz w:val="14"/>
                <w:szCs w:val="14"/>
                <w:lang w:eastAsia="ru-RU"/>
              </w:rPr>
              <w:t>ах</w:t>
            </w:r>
            <w:r w:rsidRPr="00E527FB">
              <w:rPr>
                <w:rFonts w:ascii="Times New Roman" w:eastAsia="Times New Roman" w:hAnsi="Times New Roman" w:cs="Times New Roman"/>
                <w:sz w:val="14"/>
                <w:szCs w:val="14"/>
                <w:lang w:eastAsia="ru-RU"/>
              </w:rPr>
              <w:t>.</w:t>
            </w:r>
          </w:p>
        </w:tc>
      </w:tr>
      <w:tr w:rsidR="00CD73BC" w:rsidRPr="00CD73BC" w:rsidTr="00CD73BC">
        <w:trPr>
          <w:trHeight w:val="191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4.2.2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Долгосрочное владение акциями общества в наибольшей степени способствует сближению финансовых интересов членов совета директоров с долгосрочными интересами акционеров. При этом общество не обуславливает права реализации акций достижением определенных показателей деятельности, а члены совета директоров не участвуют в опционных программах.</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Если внутренний документ (документы) - политика (политики) по вознаграждению общества предусматривают предоставление акций общества членам совета директоров, должны быть предусмотрены и раскрыты четкие правила владения акциями членами совета директоров, нацеленные на стимулирование долгосрочного владения такими акциями.</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обществе  отсутствует внутренний документ (документы) политика (политики)  по вознаграждению и возмещению  расходов членов совета директоров.  Члены совета директоров не участвуют в опционных программах Общества. Вопрос о внесении  во внутренние документы Общества  рекомендации Кодекса будет вынесен на рассмотрение Совета директоров при разработке новых редакций Устава и  внутренних документов Общества в 201</w:t>
            </w:r>
            <w:r w:rsidR="001004B9" w:rsidRPr="00E527FB">
              <w:rPr>
                <w:rFonts w:ascii="Times New Roman" w:eastAsia="Times New Roman" w:hAnsi="Times New Roman" w:cs="Times New Roman"/>
                <w:sz w:val="14"/>
                <w:szCs w:val="14"/>
                <w:lang w:eastAsia="ru-RU"/>
              </w:rPr>
              <w:t>7</w:t>
            </w:r>
            <w:r w:rsidRPr="00E527FB">
              <w:rPr>
                <w:rFonts w:ascii="Times New Roman" w:eastAsia="Times New Roman" w:hAnsi="Times New Roman" w:cs="Times New Roman"/>
                <w:sz w:val="14"/>
                <w:szCs w:val="14"/>
                <w:lang w:eastAsia="ru-RU"/>
              </w:rPr>
              <w:t>-201</w:t>
            </w:r>
            <w:r w:rsidR="001004B9" w:rsidRPr="00E527FB">
              <w:rPr>
                <w:rFonts w:ascii="Times New Roman" w:eastAsia="Times New Roman" w:hAnsi="Times New Roman" w:cs="Times New Roman"/>
                <w:sz w:val="14"/>
                <w:szCs w:val="14"/>
                <w:lang w:eastAsia="ru-RU"/>
              </w:rPr>
              <w:t>8</w:t>
            </w:r>
            <w:r w:rsidRPr="00E527FB">
              <w:rPr>
                <w:rFonts w:ascii="Times New Roman" w:eastAsia="Times New Roman" w:hAnsi="Times New Roman" w:cs="Times New Roman"/>
                <w:sz w:val="14"/>
                <w:szCs w:val="14"/>
                <w:lang w:eastAsia="ru-RU"/>
              </w:rPr>
              <w:t xml:space="preserve"> год</w:t>
            </w:r>
            <w:r w:rsidR="001004B9" w:rsidRPr="00E527FB">
              <w:rPr>
                <w:rFonts w:ascii="Times New Roman" w:eastAsia="Times New Roman" w:hAnsi="Times New Roman" w:cs="Times New Roman"/>
                <w:sz w:val="14"/>
                <w:szCs w:val="14"/>
                <w:lang w:eastAsia="ru-RU"/>
              </w:rPr>
              <w:t>ах</w:t>
            </w:r>
            <w:r w:rsidRPr="00E527FB">
              <w:rPr>
                <w:rFonts w:ascii="Times New Roman" w:eastAsia="Times New Roman" w:hAnsi="Times New Roman" w:cs="Times New Roman"/>
                <w:sz w:val="14"/>
                <w:szCs w:val="14"/>
                <w:lang w:eastAsia="ru-RU"/>
              </w:rPr>
              <w:t>.</w:t>
            </w:r>
          </w:p>
        </w:tc>
      </w:tr>
      <w:tr w:rsidR="00CD73BC" w:rsidRPr="00CD73BC" w:rsidTr="00CD73BC">
        <w:trPr>
          <w:trHeight w:val="116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4.2.3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обществе не предусмотрены какие-либо дополнительные выплаты или компенсации в случае досрочного </w:t>
            </w:r>
            <w:proofErr w:type="gramStart"/>
            <w:r w:rsidRPr="00E527FB">
              <w:rPr>
                <w:rFonts w:ascii="Times New Roman" w:eastAsia="Times New Roman" w:hAnsi="Times New Roman" w:cs="Times New Roman"/>
                <w:sz w:val="14"/>
                <w:szCs w:val="14"/>
                <w:lang w:eastAsia="ru-RU"/>
              </w:rPr>
              <w:t>прекращения полномочий членов совета директоров</w:t>
            </w:r>
            <w:proofErr w:type="gramEnd"/>
            <w:r w:rsidRPr="00E527FB">
              <w:rPr>
                <w:rFonts w:ascii="Times New Roman" w:eastAsia="Times New Roman" w:hAnsi="Times New Roman" w:cs="Times New Roman"/>
                <w:sz w:val="14"/>
                <w:szCs w:val="14"/>
                <w:lang w:eastAsia="ru-RU"/>
              </w:rPr>
              <w:t xml:space="preserve"> в связи с переходом контроля над обществом или иными обстоятельствами.</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1. В обществе не предусмотрены какие-либо дополнительные выплаты или компенсации в случае досрочного </w:t>
            </w:r>
            <w:proofErr w:type="gramStart"/>
            <w:r w:rsidRPr="00E527FB">
              <w:rPr>
                <w:rFonts w:ascii="Times New Roman" w:eastAsia="Times New Roman" w:hAnsi="Times New Roman" w:cs="Times New Roman"/>
                <w:sz w:val="14"/>
                <w:szCs w:val="14"/>
                <w:lang w:eastAsia="ru-RU"/>
              </w:rPr>
              <w:t>прекращения полномочий членов совета директоров</w:t>
            </w:r>
            <w:proofErr w:type="gramEnd"/>
            <w:r w:rsidRPr="00E527FB">
              <w:rPr>
                <w:rFonts w:ascii="Times New Roman" w:eastAsia="Times New Roman" w:hAnsi="Times New Roman" w:cs="Times New Roman"/>
                <w:sz w:val="14"/>
                <w:szCs w:val="14"/>
                <w:lang w:eastAsia="ru-RU"/>
              </w:rPr>
              <w:t xml:space="preserve"> в связи с переходом контроля над обществом или иными обстоятельствами.</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207"/>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4.3</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Система вознаграждения членов исполнительных органов и иных ключевых руководящих работников общества предусматривает зависимость вознаграждения от результата работы общества и их личного вклада в достижение этого результата.</w:t>
            </w:r>
          </w:p>
        </w:tc>
      </w:tr>
      <w:tr w:rsidR="00CD73BC" w:rsidRPr="00CD73BC" w:rsidTr="007A4B59">
        <w:trPr>
          <w:trHeight w:val="4011"/>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4.3.1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Вознаграждение членов исполнительных органов и иных ключевых руководящих работников общества определяется таким образом, чтобы обеспечивать разумное и обоснованное соотношение фиксированной части вознаграждения и переменной части вознаграждения, зависящей от результатов работы общества и личного (индивидуального) вклада работника в конечный результат.</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течение отчетного периода одобренные советом директоров годовые показатели эффективности использовались при определении размера переменного вознаграждения членов исполнительных органов и иных ключевых руководящих работников общества.</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2. В ходе последней проведенной </w:t>
            </w:r>
            <w:proofErr w:type="gramStart"/>
            <w:r w:rsidRPr="00E527FB">
              <w:rPr>
                <w:rFonts w:ascii="Times New Roman" w:eastAsia="Times New Roman" w:hAnsi="Times New Roman" w:cs="Times New Roman"/>
                <w:sz w:val="14"/>
                <w:szCs w:val="14"/>
                <w:lang w:eastAsia="ru-RU"/>
              </w:rPr>
              <w:t>оценки системы вознаграждения членов исполнительных органов</w:t>
            </w:r>
            <w:proofErr w:type="gramEnd"/>
            <w:r w:rsidRPr="00E527FB">
              <w:rPr>
                <w:rFonts w:ascii="Times New Roman" w:eastAsia="Times New Roman" w:hAnsi="Times New Roman" w:cs="Times New Roman"/>
                <w:sz w:val="14"/>
                <w:szCs w:val="14"/>
                <w:lang w:eastAsia="ru-RU"/>
              </w:rPr>
              <w:t xml:space="preserve"> и иных ключевых руководящих работников общества, совет директоров (комитет по вознаграждениям) удостоверился в том, что в обществе применяется эффективное соотношение фиксированной части вознаграждения и переменной части вознаграждения.</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3. В обществе предусмотрена процедура, обеспечивающая возвращение обществу премиальных выплат, неправомерно полученных членами исполнительных органов и иных ключевых руководящих работников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Вопрос о внесении  во внутренние документы Общества  рекомендаций Кодекса будет вынесен на рассмотрение Совета директоров при разработке новых редакций Устава и  внутренних документов Общества в 201</w:t>
            </w:r>
            <w:r w:rsidR="001004B9" w:rsidRPr="00E527FB">
              <w:rPr>
                <w:rFonts w:ascii="Times New Roman" w:eastAsia="Times New Roman" w:hAnsi="Times New Roman" w:cs="Times New Roman"/>
                <w:sz w:val="14"/>
                <w:szCs w:val="14"/>
                <w:lang w:eastAsia="ru-RU"/>
              </w:rPr>
              <w:t>7</w:t>
            </w:r>
            <w:r w:rsidRPr="00E527FB">
              <w:rPr>
                <w:rFonts w:ascii="Times New Roman" w:eastAsia="Times New Roman" w:hAnsi="Times New Roman" w:cs="Times New Roman"/>
                <w:sz w:val="14"/>
                <w:szCs w:val="14"/>
                <w:lang w:eastAsia="ru-RU"/>
              </w:rPr>
              <w:t>-201</w:t>
            </w:r>
            <w:r w:rsidR="001004B9" w:rsidRPr="00E527FB">
              <w:rPr>
                <w:rFonts w:ascii="Times New Roman" w:eastAsia="Times New Roman" w:hAnsi="Times New Roman" w:cs="Times New Roman"/>
                <w:sz w:val="14"/>
                <w:szCs w:val="14"/>
                <w:lang w:eastAsia="ru-RU"/>
              </w:rPr>
              <w:t>8</w:t>
            </w:r>
            <w:r w:rsidRPr="00E527FB">
              <w:rPr>
                <w:rFonts w:ascii="Times New Roman" w:eastAsia="Times New Roman" w:hAnsi="Times New Roman" w:cs="Times New Roman"/>
                <w:sz w:val="14"/>
                <w:szCs w:val="14"/>
                <w:lang w:eastAsia="ru-RU"/>
              </w:rPr>
              <w:t xml:space="preserve"> год</w:t>
            </w:r>
            <w:r w:rsidR="001004B9" w:rsidRPr="00E527FB">
              <w:rPr>
                <w:rFonts w:ascii="Times New Roman" w:eastAsia="Times New Roman" w:hAnsi="Times New Roman" w:cs="Times New Roman"/>
                <w:sz w:val="14"/>
                <w:szCs w:val="14"/>
                <w:lang w:eastAsia="ru-RU"/>
              </w:rPr>
              <w:t>ах</w:t>
            </w:r>
            <w:r w:rsidRPr="00E527FB">
              <w:rPr>
                <w:rFonts w:ascii="Times New Roman" w:eastAsia="Times New Roman" w:hAnsi="Times New Roman" w:cs="Times New Roman"/>
                <w:sz w:val="14"/>
                <w:szCs w:val="14"/>
                <w:lang w:eastAsia="ru-RU"/>
              </w:rPr>
              <w:t>.</w:t>
            </w:r>
          </w:p>
        </w:tc>
      </w:tr>
      <w:tr w:rsidR="00CD73BC" w:rsidRPr="00CD73BC" w:rsidTr="007A4B59">
        <w:trPr>
          <w:trHeight w:val="3022"/>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4.3.2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внедрило программу долгосрочной мотивации членов исполнительных органов и иных ключевых руководящих работников общества с использованием акций общества (опционов или других производных финансовых инструментов, базисным активом по которым являются акции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Общество внедрило программу долгосрочной мотивации для членов исполнительных органов и иных ключевых руководящих работников общества с использованием акций общества (финансовых инструментов, основанных на акциях общества).</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Программа долгосрочной мотивации членов исполнительных органов и иных ключевых руководящих работников общества предусматривает, что право реализации используемых в такой программе акций и иных финансовых инструментов наступает не ранее, чем через три года с момента их предоставления. При этом право их реализации обусловлено достижением определенных показателей деятельности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обществе отсутствует программа долгосрочной мотивации членов исполнительных органов и иных ключевых руководящих работников общества с использованием акций общества. </w:t>
            </w:r>
          </w:p>
          <w:p w:rsidR="00CD73BC" w:rsidRPr="00E527FB" w:rsidRDefault="00CD73BC"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Вопрос о внесении  во внутренние документы Общества  рекомендаций Кодекса будет вынесен на рассмотрение Совета директоров при разработке новых редакций Устава и  внутр</w:t>
            </w:r>
            <w:r w:rsidR="001004B9" w:rsidRPr="00E527FB">
              <w:rPr>
                <w:rFonts w:ascii="Times New Roman" w:eastAsia="Times New Roman" w:hAnsi="Times New Roman" w:cs="Times New Roman"/>
                <w:sz w:val="14"/>
                <w:szCs w:val="14"/>
                <w:lang w:eastAsia="ru-RU"/>
              </w:rPr>
              <w:t>енних документов Общества в 2017</w:t>
            </w:r>
            <w:r w:rsidRPr="00E527FB">
              <w:rPr>
                <w:rFonts w:ascii="Times New Roman" w:eastAsia="Times New Roman" w:hAnsi="Times New Roman" w:cs="Times New Roman"/>
                <w:sz w:val="14"/>
                <w:szCs w:val="14"/>
                <w:lang w:eastAsia="ru-RU"/>
              </w:rPr>
              <w:t>-201</w:t>
            </w:r>
            <w:r w:rsidR="001004B9" w:rsidRPr="00E527FB">
              <w:rPr>
                <w:rFonts w:ascii="Times New Roman" w:eastAsia="Times New Roman" w:hAnsi="Times New Roman" w:cs="Times New Roman"/>
                <w:sz w:val="14"/>
                <w:szCs w:val="14"/>
                <w:lang w:eastAsia="ru-RU"/>
              </w:rPr>
              <w:t>8</w:t>
            </w:r>
            <w:r w:rsidRPr="00E527FB">
              <w:rPr>
                <w:rFonts w:ascii="Times New Roman" w:eastAsia="Times New Roman" w:hAnsi="Times New Roman" w:cs="Times New Roman"/>
                <w:sz w:val="14"/>
                <w:szCs w:val="14"/>
                <w:lang w:eastAsia="ru-RU"/>
              </w:rPr>
              <w:t xml:space="preserve"> год</w:t>
            </w:r>
            <w:r w:rsidR="001004B9" w:rsidRPr="00E527FB">
              <w:rPr>
                <w:rFonts w:ascii="Times New Roman" w:eastAsia="Times New Roman" w:hAnsi="Times New Roman" w:cs="Times New Roman"/>
                <w:sz w:val="14"/>
                <w:szCs w:val="14"/>
                <w:lang w:eastAsia="ru-RU"/>
              </w:rPr>
              <w:t>ах</w:t>
            </w:r>
            <w:r w:rsidRPr="00E527FB">
              <w:rPr>
                <w:rFonts w:ascii="Times New Roman" w:eastAsia="Times New Roman" w:hAnsi="Times New Roman" w:cs="Times New Roman"/>
                <w:sz w:val="14"/>
                <w:szCs w:val="14"/>
                <w:lang w:eastAsia="ru-RU"/>
              </w:rPr>
              <w:t>.</w:t>
            </w:r>
          </w:p>
        </w:tc>
      </w:tr>
      <w:tr w:rsidR="00CD73BC" w:rsidRPr="00CD73BC" w:rsidTr="007A4B59">
        <w:trPr>
          <w:trHeight w:val="187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4.3.3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Сумма компенсации (золотой парашют), выплачиваемая обществом в случае досрочного прекращения полномочий членам исполнительных органов или ключевых руководящих работников по инициативе общества и при отсутствии с их стороны недобросовестных действий, не превышает двукратного размера фиксированной части годового вознаграждения.</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Сумма компенсации (золотой парашют), выплачиваемая обществом в случае досрочного прекращения полномочий членам исполнительных органов или ключевых руководящих работников по инициативе общества и при отсутствии с их стороны недобросовестных действий, в отчетном периоде не превышала двукратного размера фиксированной части годового вознаграждения.</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207"/>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5.1</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обществе создана эффективно функционирующая система управления рисками и внутреннего контроля, направленная на обеспечение разумной уверенности в достижении поставленных перед обществом целей.</w:t>
            </w:r>
          </w:p>
        </w:tc>
      </w:tr>
      <w:tr w:rsidR="00CD73BC" w:rsidRPr="00CD73BC" w:rsidTr="00CD73BC">
        <w:trPr>
          <w:trHeight w:val="138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5.1.1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Советом директоров общества определены принципы и подходы к организации системы управления рисками и внутреннего контроля в обществе.</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Функции различных органов управления и подразделений общества в системе управления рисками и внутреннем контроле четко определены во внутренних документах/соответствующей политике общества, одобренной советом директоров.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2F4DBD"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00CD73BC"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2F4DBD"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00CD73BC"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2F4DBD" w:rsidRPr="00E527FB" w:rsidRDefault="002F4DBD" w:rsidP="002F4DBD">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117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5.1.2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Исполнительные органы общества обеспечивают создание и поддержание функционирования эффективной системы управления рисками и внутреннего контроля в обществе.</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Исполнительные органы общества обеспечили распределение функций и полномочий в отношении управления рисками и внутреннего контроля между подотчетными ими руководителями (начальниками) подразделений и отделов.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1460"/>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5.1.3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Система управления рисками и внутреннего контроля в обществе обеспечивает объективное, справедливое и ясное представление о текущем состоянии и перспективах общества, целостность и прозрачность отчетности общества, разумность и приемлемость принимаемых обществом рисков.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обществе утверждена политика по противодействию коррупции.</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 обществе организован доступный способ информирования совета директоров или комитета совета директоров по аудиту о фактах нарушения законодательства, внутренних процедур, кодекса этики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обществе организован доступный способ информирования совета директоров или комитета совета директоров по аудиту о фактах нарушения законодательства, внутренних процедур, кодекса этики общества.</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обществе не утверждена политика по противодействию коррупции.</w:t>
            </w:r>
          </w:p>
          <w:p w:rsidR="00CD73BC" w:rsidRPr="00E527FB" w:rsidRDefault="00CD73BC"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Вопрос о  внесении  во внутренние документы Общества  рекомендаций Кодекса будет вынесен на рассмотрение Совета директоров при разработке новых редакций Устава и  внутр</w:t>
            </w:r>
            <w:r w:rsidR="001004B9" w:rsidRPr="00E527FB">
              <w:rPr>
                <w:rFonts w:ascii="Times New Roman" w:eastAsia="Times New Roman" w:hAnsi="Times New Roman" w:cs="Times New Roman"/>
                <w:sz w:val="14"/>
                <w:szCs w:val="14"/>
                <w:lang w:eastAsia="ru-RU"/>
              </w:rPr>
              <w:t>енних документов Общества в 2017</w:t>
            </w:r>
            <w:r w:rsidRPr="00E527FB">
              <w:rPr>
                <w:rFonts w:ascii="Times New Roman" w:eastAsia="Times New Roman" w:hAnsi="Times New Roman" w:cs="Times New Roman"/>
                <w:sz w:val="14"/>
                <w:szCs w:val="14"/>
                <w:lang w:eastAsia="ru-RU"/>
              </w:rPr>
              <w:t>-201</w:t>
            </w:r>
            <w:r w:rsidR="001004B9" w:rsidRPr="00E527FB">
              <w:rPr>
                <w:rFonts w:ascii="Times New Roman" w:eastAsia="Times New Roman" w:hAnsi="Times New Roman" w:cs="Times New Roman"/>
                <w:sz w:val="14"/>
                <w:szCs w:val="14"/>
                <w:lang w:eastAsia="ru-RU"/>
              </w:rPr>
              <w:t>8</w:t>
            </w:r>
            <w:r w:rsidRPr="00E527FB">
              <w:rPr>
                <w:rFonts w:ascii="Times New Roman" w:eastAsia="Times New Roman" w:hAnsi="Times New Roman" w:cs="Times New Roman"/>
                <w:sz w:val="14"/>
                <w:szCs w:val="14"/>
                <w:lang w:eastAsia="ru-RU"/>
              </w:rPr>
              <w:t xml:space="preserve"> год</w:t>
            </w:r>
            <w:r w:rsidR="001004B9" w:rsidRPr="00E527FB">
              <w:rPr>
                <w:rFonts w:ascii="Times New Roman" w:eastAsia="Times New Roman" w:hAnsi="Times New Roman" w:cs="Times New Roman"/>
                <w:sz w:val="14"/>
                <w:szCs w:val="14"/>
                <w:lang w:eastAsia="ru-RU"/>
              </w:rPr>
              <w:t>ах</w:t>
            </w:r>
            <w:r w:rsidRPr="00E527FB">
              <w:rPr>
                <w:rFonts w:ascii="Times New Roman" w:eastAsia="Times New Roman" w:hAnsi="Times New Roman" w:cs="Times New Roman"/>
                <w:sz w:val="14"/>
                <w:szCs w:val="14"/>
                <w:lang w:eastAsia="ru-RU"/>
              </w:rPr>
              <w:t>.</w:t>
            </w:r>
          </w:p>
        </w:tc>
      </w:tr>
      <w:tr w:rsidR="00CD73BC" w:rsidRPr="00CD73BC" w:rsidTr="00CD73BC">
        <w:trPr>
          <w:trHeight w:val="1691"/>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5.1.4</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общества предпринимает необходимые меры для того, чтобы убедиться, что действующая в обществе система управления рисками и внутреннего контроля соответствует определенным советом директоров принципам и подходам к ее организации и эффективно функционирует.</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течение отчетного периода, совет директоров или комитет по аудиту совета директоров провел оценку эффективности системы управления рисками и внутреннего контроля общества. Сведения об основных результатах такой оценки включены в состав годового отчета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течение отчетного периода, совет директоров  не проводил  оценку эффективности системы управления рисками и внутреннего контроля общества. </w:t>
            </w:r>
          </w:p>
          <w:p w:rsidR="00CD73BC" w:rsidRPr="00E527FB" w:rsidRDefault="00CD73BC" w:rsidP="001004B9">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Вопрос о необходимости проведения оценки в соответствии с  рекомендациями Кодекса будет вынесен на рассмотрение Совета директоров при разработке новых редакций внутренних документов Общества в 201</w:t>
            </w:r>
            <w:r w:rsidR="001004B9" w:rsidRPr="00E527FB">
              <w:rPr>
                <w:rFonts w:ascii="Times New Roman" w:eastAsia="Times New Roman" w:hAnsi="Times New Roman" w:cs="Times New Roman"/>
                <w:sz w:val="14"/>
                <w:szCs w:val="14"/>
                <w:lang w:eastAsia="ru-RU"/>
              </w:rPr>
              <w:t>7-2018</w:t>
            </w:r>
            <w:r w:rsidRPr="00E527FB">
              <w:rPr>
                <w:rFonts w:ascii="Times New Roman" w:eastAsia="Times New Roman" w:hAnsi="Times New Roman" w:cs="Times New Roman"/>
                <w:sz w:val="14"/>
                <w:szCs w:val="14"/>
                <w:lang w:eastAsia="ru-RU"/>
              </w:rPr>
              <w:t xml:space="preserve"> год</w:t>
            </w:r>
            <w:r w:rsidR="001004B9" w:rsidRPr="00E527FB">
              <w:rPr>
                <w:rFonts w:ascii="Times New Roman" w:eastAsia="Times New Roman" w:hAnsi="Times New Roman" w:cs="Times New Roman"/>
                <w:sz w:val="14"/>
                <w:szCs w:val="14"/>
                <w:lang w:eastAsia="ru-RU"/>
              </w:rPr>
              <w:t>ах</w:t>
            </w:r>
            <w:r w:rsidRPr="00E527FB">
              <w:rPr>
                <w:rFonts w:ascii="Times New Roman" w:eastAsia="Times New Roman" w:hAnsi="Times New Roman" w:cs="Times New Roman"/>
                <w:sz w:val="14"/>
                <w:szCs w:val="14"/>
                <w:lang w:eastAsia="ru-RU"/>
              </w:rPr>
              <w:t>.</w:t>
            </w:r>
          </w:p>
        </w:tc>
      </w:tr>
      <w:tr w:rsidR="00CD73BC" w:rsidRPr="00CD73BC" w:rsidTr="00CD73BC">
        <w:trPr>
          <w:trHeight w:val="326"/>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5.2</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 общество организовывает проведение внутреннего аудита.</w:t>
            </w:r>
          </w:p>
        </w:tc>
      </w:tr>
      <w:tr w:rsidR="00CD73BC" w:rsidRPr="00CD73BC" w:rsidTr="00CD73BC">
        <w:trPr>
          <w:trHeight w:val="1597"/>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5.2.1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Для проведения внутреннего аудита в обществе создано отдельное структурное подразделение или привлечена независимая внешняя организация. Функциональная и административная подотчетность подразделения внутреннего аудита разграничены. Функционально подразделение внутреннего аудита подчиняется совету директоров.</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Для проведения внутреннего аудита в обществе создано отдельное структурное подразделение внутреннего аудита, функционально подотчетное совету директоров или комитету по аудиту, или привлечена независимая внешняя организация с тем же принципом подотчетности.</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149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5.2.2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Подразделение внутреннего аудита проводит оценку эффективности системы внутреннего контроля, оценку эффективности системы управления рисками, а также системы корпоративного управления. Общество применяет общепринятые стандарты деятельности в области внутреннего аудита.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течение отчетного периода в рамках проведения внутреннего аудита дана оценка эффективности системы внутреннего контроля и управления рисками.</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 обществе используются общепринятые подходы к внутреннему контролю и управлению рисками.</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205"/>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6.1.</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и его деятельность являются прозрачными для акционеров, инвесторов и иных заинтересованных лиц.</w:t>
            </w:r>
          </w:p>
        </w:tc>
      </w:tr>
      <w:tr w:rsidR="00CD73BC" w:rsidRPr="00CD73BC" w:rsidTr="00CD73BC">
        <w:trPr>
          <w:trHeight w:val="1487"/>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6.1.1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 обществе разработана и внедрена информационная политика, обеспечивающая эффективное информационное взаимодействие общества, акционеров, инвесторов и иных заинтересованных лиц.</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Советом директоров общества утверждена информационная политика общества, разработанная с учетом рекомендаций Кодекса.</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Совет директоров (или один из его комитетов) рассмотрел вопросы, связанные с соблюдением обществом его информационной политики как минимум один раз за отчетный период.</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8D03FA"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00CD73BC"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8D03FA"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00CD73BC"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8D03FA" w:rsidP="008D03FA">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отчетном периоде Совет директоров утвердил обновленную редакцию Положения об информационной политике и инсайдерской информации. </w:t>
            </w:r>
          </w:p>
          <w:p w:rsidR="008D03FA" w:rsidRPr="00E527FB" w:rsidRDefault="008D03FA" w:rsidP="008D03FA">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отчетном периоде Совет директоров не рассматривал в качестве отдельного вопроса соблюдение обществом информационной политики. </w:t>
            </w:r>
          </w:p>
        </w:tc>
      </w:tr>
      <w:tr w:rsidR="00CD73BC" w:rsidRPr="00CD73BC" w:rsidTr="00CD73BC">
        <w:trPr>
          <w:trHeight w:val="2877"/>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6.1.2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раскрывает информацию о системе и практике корпоративного управления, включая подробную информацию о соблюдении принципов и рекомендаций Кодекса.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Общество раскрывает информацию о системе корпоративного управления в обществе и общих принципах корпоративного управления, применяемых в обществе, в том числе на сайте общества в сети Интернет.</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2. Общество раскрывает информацию о составе исполнительных органов и совета директоров, независимости членов совета и их членстве в комитетах совета директоров (в соответствии с определением </w:t>
            </w:r>
            <w:hyperlink r:id="rId22" w:history="1">
              <w:r w:rsidRPr="00E527FB">
                <w:rPr>
                  <w:rFonts w:ascii="Times New Roman" w:eastAsia="Times New Roman" w:hAnsi="Times New Roman" w:cs="Times New Roman"/>
                  <w:color w:val="0000FF"/>
                  <w:sz w:val="14"/>
                  <w:szCs w:val="14"/>
                  <w:lang w:eastAsia="ru-RU"/>
                </w:rPr>
                <w:t>Кодекса</w:t>
              </w:r>
            </w:hyperlink>
            <w:r w:rsidRPr="00E527FB">
              <w:rPr>
                <w:rFonts w:ascii="Times New Roman" w:eastAsia="Times New Roman" w:hAnsi="Times New Roman" w:cs="Times New Roman"/>
                <w:sz w:val="14"/>
                <w:szCs w:val="14"/>
                <w:lang w:eastAsia="ru-RU"/>
              </w:rPr>
              <w:t>).</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3. В случае наличия лица, контролирующего общество, общество публикует меморандум контролирующего лица относительно планов такого лица в отношении корпоративного управления в обществе.</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18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6.2</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своевременно раскрывает полную, актуальную и достоверную информацию об обществе для обеспечения возможности принятия обоснованных решений акционерами общества и инвесторами.</w:t>
            </w:r>
          </w:p>
        </w:tc>
      </w:tr>
      <w:tr w:rsidR="00CD73BC" w:rsidRPr="00CD73BC" w:rsidTr="00CD73BC">
        <w:trPr>
          <w:trHeight w:val="386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6.2.1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раскрывает информацию в соответствии с принципами регулярности, последовательности и оперативности, а также доступности, достоверности, полноты и сравнимости раскрываемых данных.</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информационной политике общества определены подходы и критерии определения информации, способной оказать существенное влияние на оценку общества и стоимость его ценных бумаг и процедуры, обеспечивающие своевременное раскрытие такой информации.</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 случае если ценные бумаги общества обращаются на иностранных организованных рынках, раскрытие существенной информации в Российской Федерации и на таких рынках осуществляется синхронно и эквивалентно в течение отчетного года.</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3. Если иностранные акционеры владеют существенным количеством акций общества, то в течение отчетного года раскрытие информации осуществлялось не только на русском, но также и на одном из наиболее распространенных иностранных языков.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2362"/>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6.2.2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избегает формального подхода при раскрытии информации и раскрывает существенную информацию о своей деятельности, даже если раскрытие такой информации не предусмотрено законодательством.</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течение отчетного периода общество раскрывало годовую и полугодовую финансовую отчетность, составленную по стандартам МСФО. В годовой отчет общества за отчетный период включена годовая финансовая отчетность, составленная по стандартам МСФО, вместе с аудиторским заключением.</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2. Общество раскрывает полную информацию о структуре капитала общества в соответствии Рекомендацией </w:t>
            </w:r>
            <w:hyperlink r:id="rId23" w:history="1">
              <w:r w:rsidRPr="00E527FB">
                <w:rPr>
                  <w:rFonts w:ascii="Times New Roman" w:eastAsia="Times New Roman" w:hAnsi="Times New Roman" w:cs="Times New Roman"/>
                  <w:color w:val="0000FF"/>
                  <w:sz w:val="14"/>
                  <w:szCs w:val="14"/>
                  <w:lang w:eastAsia="ru-RU"/>
                </w:rPr>
                <w:t>290</w:t>
              </w:r>
            </w:hyperlink>
            <w:r w:rsidRPr="00E527FB">
              <w:rPr>
                <w:rFonts w:ascii="Times New Roman" w:eastAsia="Times New Roman" w:hAnsi="Times New Roman" w:cs="Times New Roman"/>
                <w:sz w:val="14"/>
                <w:szCs w:val="14"/>
                <w:lang w:eastAsia="ru-RU"/>
              </w:rPr>
              <w:t xml:space="preserve"> Кодекса в годовом отчете и на сайте общества в сети Интернет.</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течение отчетного периода общество раскрывало годовую и полугодовую финансовую отчетность, составленную по стандартам МСФО. </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 годовой отчет Общества не включена финансовая отчетность по МСФО вместе с аудиторским заключением.  </w:t>
            </w:r>
          </w:p>
        </w:tc>
      </w:tr>
      <w:tr w:rsidR="00CD73BC" w:rsidRPr="00CD73BC" w:rsidTr="00CD73BC">
        <w:trPr>
          <w:trHeight w:val="1293"/>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6.2.3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Годовой отчет, являясь одним из наиболее важных инструментов информационного взаимодействия с акционерами и другими заинтересованными сторонами, содержит информацию, позволяющую оценить итоги деятельности общества за год.</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Годовой отчет общества содержит информацию о ключевых аспектах операционной деятельности общества и его финансовых результатах</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Годовой отчет общества содержит информацию об экологических и социальных аспектах деятельности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210"/>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6.3</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предоставляет информацию и документы по запросам акционеров в соответствии с принципами равнодоступности и необременительности.</w:t>
            </w:r>
          </w:p>
        </w:tc>
      </w:tr>
      <w:tr w:rsidR="00CD73BC" w:rsidRPr="00CD73BC" w:rsidTr="00CD73BC">
        <w:trPr>
          <w:trHeight w:val="1208"/>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6.3.1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Предоставление обществом информации и документов по запросам акционеров осуществляется в соответствии с принципами равнодоступности и необременительности.</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Информационная политика общества определяет необременительный порядок предоставления акционерам доступа к информации, в том числе информации о подконтрольных обществу юридических лицах, по запросу акционеров.</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2050"/>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6.3.2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При предоставлении обществом информации акционерам обеспечивается разумный баланс между интересами конкретных акционеров и интересами самого общества, заинтересованного в сохранении конфиденциальности важной коммерческой информации, которая может оказать существенное влияние на его конкурентоспособность.</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течение отчетного периода, общество не отказывало в удовлетворении запросов акционеров о предоставлении информации, либо такие отказы были обоснованными.</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 случаях, определенных информационной политикой общества, акционеры предупреждаются о конфиденциальном характере информации и принимают на себя обязанность по сохранению ее конфиденциальности.</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18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7.1</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Действия, которые в значительной степени влияют или могут повлиять на структуру акционерного капитала и финансовое состояние общества и, соответственно, на положение акционеров (существенные корпоративные действия), осуществляются на справедливых условиях, обеспечивающих соблюдение прав и интересов акционеров, а также иных заинтересованных сторон.</w:t>
            </w:r>
          </w:p>
        </w:tc>
      </w:tr>
      <w:tr w:rsidR="00CD73BC" w:rsidRPr="00CD73BC" w:rsidTr="00CD73BC">
        <w:trPr>
          <w:trHeight w:val="4011"/>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7.1.1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Существенными корпоративными действиями признаются реорганизация общества, приобретение 30 и более процентов голосующих акций общества (поглощение), совершение обществом существенных сделок, увеличение или уменьшение уставного капитала общества, осуществление листинга и делистинга акций общества, а также иные действия, которые могут привести к существенному изменению прав акционеров или нарушению их интересов. Уставом общества определен перечень (критерии) сделок или иных действий, являющихся существенными корпоративными действиями, и такие действия отнесены к компетенции совета директоров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Уставом общества определен перечень сделок или иных действий, являющихся существенными корпоративными действиями и критерии для их определения. Принятие решений в отношении существенных корпоративных действий отнесено к компетенции совета директоров. В тех случаях, когда осуществление данных корпоративных действий прямо отнесено законодательством к компетенции общего собрания акционеров, совет директоров предоставляет акционерам соответствующие рекомендации.</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Уставом общества к существенным корпоративным действиям отнесены, как минимум: реорганизация общества, приобретение 30 и более процентов голосующих акций общества (поглощение), совершение обществом существенных сделок, увеличение или уменьшение уставного капитала общества, осуществление листинга и делистинга акций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Уставом Общества не определен перечень сделок и иных действий, являющихся существенными корпоративными действиями. </w:t>
            </w:r>
          </w:p>
          <w:p w:rsidR="00CD73BC" w:rsidRPr="00E527FB" w:rsidRDefault="007A3272" w:rsidP="007A3272">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w:t>
            </w:r>
            <w:r w:rsidR="00CD73BC" w:rsidRPr="00E527FB">
              <w:rPr>
                <w:rFonts w:ascii="Times New Roman" w:eastAsia="Times New Roman" w:hAnsi="Times New Roman" w:cs="Times New Roman"/>
                <w:sz w:val="14"/>
                <w:szCs w:val="14"/>
                <w:lang w:eastAsia="ru-RU"/>
              </w:rPr>
              <w:t>несени</w:t>
            </w:r>
            <w:r w:rsidRPr="00E527FB">
              <w:rPr>
                <w:rFonts w:ascii="Times New Roman" w:eastAsia="Times New Roman" w:hAnsi="Times New Roman" w:cs="Times New Roman"/>
                <w:sz w:val="14"/>
                <w:szCs w:val="14"/>
                <w:lang w:eastAsia="ru-RU"/>
              </w:rPr>
              <w:t>е</w:t>
            </w:r>
            <w:r w:rsidR="00CD73BC" w:rsidRPr="00E527FB">
              <w:rPr>
                <w:rFonts w:ascii="Times New Roman" w:eastAsia="Times New Roman" w:hAnsi="Times New Roman" w:cs="Times New Roman"/>
                <w:sz w:val="14"/>
                <w:szCs w:val="14"/>
                <w:lang w:eastAsia="ru-RU"/>
              </w:rPr>
              <w:t xml:space="preserve">  в Устав и внутренние документы Общества  рекомендаций </w:t>
            </w:r>
            <w:proofErr w:type="gramStart"/>
            <w:r w:rsidR="00CD73BC" w:rsidRPr="00E527FB">
              <w:rPr>
                <w:rFonts w:ascii="Times New Roman" w:eastAsia="Times New Roman" w:hAnsi="Times New Roman" w:cs="Times New Roman"/>
                <w:sz w:val="14"/>
                <w:szCs w:val="14"/>
                <w:lang w:eastAsia="ru-RU"/>
              </w:rPr>
              <w:t>Кодекса</w:t>
            </w:r>
            <w:proofErr w:type="gramEnd"/>
            <w:r w:rsidR="00CD73BC" w:rsidRPr="00E527FB">
              <w:rPr>
                <w:rFonts w:ascii="Times New Roman" w:eastAsia="Times New Roman" w:hAnsi="Times New Roman" w:cs="Times New Roman"/>
                <w:sz w:val="14"/>
                <w:szCs w:val="14"/>
                <w:lang w:eastAsia="ru-RU"/>
              </w:rPr>
              <w:t xml:space="preserve"> </w:t>
            </w:r>
            <w:r w:rsidRPr="00E527FB">
              <w:rPr>
                <w:rFonts w:ascii="Times New Roman" w:eastAsia="Times New Roman" w:hAnsi="Times New Roman" w:cs="Times New Roman"/>
                <w:sz w:val="14"/>
                <w:szCs w:val="14"/>
                <w:lang w:eastAsia="ru-RU"/>
              </w:rPr>
              <w:t xml:space="preserve">возможно будет внесено </w:t>
            </w:r>
            <w:r w:rsidR="00CD73BC" w:rsidRPr="00E527FB">
              <w:rPr>
                <w:rFonts w:ascii="Times New Roman" w:eastAsia="Times New Roman" w:hAnsi="Times New Roman" w:cs="Times New Roman"/>
                <w:sz w:val="14"/>
                <w:szCs w:val="14"/>
                <w:lang w:eastAsia="ru-RU"/>
              </w:rPr>
              <w:t>на рассмотрение Совета директоров при разработке новых редакций Устава и  внутренних документов Общества в 201</w:t>
            </w:r>
            <w:r w:rsidR="002F4DBD" w:rsidRPr="00E527FB">
              <w:rPr>
                <w:rFonts w:ascii="Times New Roman" w:eastAsia="Times New Roman" w:hAnsi="Times New Roman" w:cs="Times New Roman"/>
                <w:sz w:val="14"/>
                <w:szCs w:val="14"/>
                <w:lang w:eastAsia="ru-RU"/>
              </w:rPr>
              <w:t>7</w:t>
            </w:r>
            <w:r w:rsidR="00CD73BC" w:rsidRPr="00E527FB">
              <w:rPr>
                <w:rFonts w:ascii="Times New Roman" w:eastAsia="Times New Roman" w:hAnsi="Times New Roman" w:cs="Times New Roman"/>
                <w:sz w:val="14"/>
                <w:szCs w:val="14"/>
                <w:lang w:eastAsia="ru-RU"/>
              </w:rPr>
              <w:t>-201</w:t>
            </w:r>
            <w:r w:rsidR="002F4DBD" w:rsidRPr="00E527FB">
              <w:rPr>
                <w:rFonts w:ascii="Times New Roman" w:eastAsia="Times New Roman" w:hAnsi="Times New Roman" w:cs="Times New Roman"/>
                <w:sz w:val="14"/>
                <w:szCs w:val="14"/>
                <w:lang w:eastAsia="ru-RU"/>
              </w:rPr>
              <w:t>8</w:t>
            </w:r>
            <w:r w:rsidR="00CD73BC" w:rsidRPr="00E527FB">
              <w:rPr>
                <w:rFonts w:ascii="Times New Roman" w:eastAsia="Times New Roman" w:hAnsi="Times New Roman" w:cs="Times New Roman"/>
                <w:sz w:val="14"/>
                <w:szCs w:val="14"/>
                <w:lang w:eastAsia="ru-RU"/>
              </w:rPr>
              <w:t xml:space="preserve"> году.</w:t>
            </w:r>
          </w:p>
        </w:tc>
      </w:tr>
      <w:tr w:rsidR="00CD73BC" w:rsidRPr="00CD73BC" w:rsidTr="00CD73BC">
        <w:trPr>
          <w:trHeight w:val="2027"/>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7.1.2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Совет директоров играет ключевую роль в принятии решений или выработке рекомендаций в отношении существенных корпоративных действий, совет директоров опирается на позицию независимых директоров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общества предусмотрена процедура, в соответствии с которой независимые директора заявляют о своей позиции по существенным корпоративным действиям до их одобрения.</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roofErr w:type="gramStart"/>
            <w:r w:rsidRPr="00E527FB">
              <w:rPr>
                <w:rFonts w:ascii="Times New Roman" w:eastAsia="Times New Roman" w:hAnsi="Times New Roman" w:cs="Times New Roman"/>
                <w:sz w:val="14"/>
                <w:szCs w:val="14"/>
                <w:lang w:eastAsia="ru-RU"/>
              </w:rPr>
              <w:t>В Обществе не предусмотрена процедура, с соответствии с которой независимые директора в обязательном порядке заявляют о своей позиции по существенным корпоративным действиям до их одобрения.</w:t>
            </w:r>
            <w:proofErr w:type="gramEnd"/>
            <w:r w:rsidRPr="00E527FB">
              <w:rPr>
                <w:rFonts w:ascii="Times New Roman" w:eastAsia="Times New Roman" w:hAnsi="Times New Roman" w:cs="Times New Roman"/>
                <w:sz w:val="14"/>
                <w:szCs w:val="14"/>
                <w:lang w:eastAsia="ru-RU"/>
              </w:rPr>
              <w:t xml:space="preserve"> При этом такая возможность есть у каждого директора, при обсуждении вопросов на заседании Совета директоров.  </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2737"/>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7.1.3</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При совершении существенных корпоративных действий, затрагивающих права и законные интересы акционеров, обеспечиваются равные условия для всех акционеров общества, а при недостаточности предусмотренных законодательством механизмов, направленных на защиту прав акционеров, - дополнительные меры, защищающие права и законные интересы акционеров общества. При этом общество руководствуется не только соблюдением формальных требований законодательства, но и принципами корпоративного управления, изложенными в </w:t>
            </w:r>
            <w:hyperlink r:id="rId24" w:history="1">
              <w:r w:rsidRPr="00E527FB">
                <w:rPr>
                  <w:rFonts w:ascii="Times New Roman" w:eastAsia="Times New Roman" w:hAnsi="Times New Roman" w:cs="Times New Roman"/>
                  <w:color w:val="0000FF"/>
                  <w:sz w:val="14"/>
                  <w:szCs w:val="14"/>
                  <w:lang w:eastAsia="ru-RU"/>
                </w:rPr>
                <w:t>Кодексе</w:t>
              </w:r>
            </w:hyperlink>
            <w:r w:rsidRPr="00E527FB">
              <w:rPr>
                <w:rFonts w:ascii="Times New Roman" w:eastAsia="Times New Roman" w:hAnsi="Times New Roman" w:cs="Times New Roman"/>
                <w:sz w:val="14"/>
                <w:szCs w:val="14"/>
                <w:lang w:eastAsia="ru-RU"/>
              </w:rPr>
              <w:t>.</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Уставом общества с учетом особенностей его деятельности установлены более низкие, чем предусмотренные законодательством минимальные критерии отнесения сделок общества к существенным корпоративным действиям.</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 течение отчетного периода, все существенные корпоративные действия проходили процедуру одобрения до их осуществления.</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Уставом общества с учетом особенностей его деятельности не установлены более низкие, чем предусмотренные законодательством минимальные критерии отнесения сделок общества к существенным корпоративным действиям.</w:t>
            </w:r>
          </w:p>
          <w:p w:rsidR="007A3272" w:rsidRPr="00E527FB" w:rsidRDefault="007A3272" w:rsidP="007A3272">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Уставом Общества не определен перечень сделок и иных действий, являющихся существенными корпоративными действиями. </w:t>
            </w:r>
          </w:p>
          <w:p w:rsidR="00CD73BC" w:rsidRPr="00E527FB" w:rsidRDefault="007A3272" w:rsidP="007A3272">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Внесение  в Устав и внутренние документы Общества  рекомендаций </w:t>
            </w:r>
            <w:proofErr w:type="gramStart"/>
            <w:r w:rsidRPr="00E527FB">
              <w:rPr>
                <w:rFonts w:ascii="Times New Roman" w:eastAsia="Times New Roman" w:hAnsi="Times New Roman" w:cs="Times New Roman"/>
                <w:sz w:val="14"/>
                <w:szCs w:val="14"/>
                <w:lang w:eastAsia="ru-RU"/>
              </w:rPr>
              <w:t>Кодекса</w:t>
            </w:r>
            <w:proofErr w:type="gramEnd"/>
            <w:r w:rsidRPr="00E527FB">
              <w:rPr>
                <w:rFonts w:ascii="Times New Roman" w:eastAsia="Times New Roman" w:hAnsi="Times New Roman" w:cs="Times New Roman"/>
                <w:sz w:val="14"/>
                <w:szCs w:val="14"/>
                <w:lang w:eastAsia="ru-RU"/>
              </w:rPr>
              <w:t xml:space="preserve"> возможно будет внесено на рассмотрение Совета директоров при разработке новых редакций Устава и  внутренних документов Общества в 2017-2018 году.</w:t>
            </w:r>
          </w:p>
        </w:tc>
      </w:tr>
      <w:tr w:rsidR="00CD73BC" w:rsidRPr="00CD73BC" w:rsidTr="00CD73BC">
        <w:trPr>
          <w:trHeight w:val="177"/>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7.2</w:t>
            </w:r>
          </w:p>
        </w:tc>
        <w:tc>
          <w:tcPr>
            <w:tcW w:w="9640" w:type="dxa"/>
            <w:gridSpan w:val="4"/>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Общество обеспечивает такой порядок совершения существенных корпоративных действий, который позволяет акционерам своевременно получать полную информацию о таких действиях, обеспечивает им возможность влиять на совершение таких действий и гарантирует соблюдение и адекватный уровень защиты их прав при совершении таких действий.</w:t>
            </w:r>
          </w:p>
        </w:tc>
      </w:tr>
      <w:tr w:rsidR="00CD73BC" w:rsidRPr="00CD73BC" w:rsidTr="00CD73BC">
        <w:trPr>
          <w:trHeight w:val="1204"/>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lastRenderedPageBreak/>
              <w:t>7.2.1</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Информация о совершении существенных корпоративных действий раскрывается с объяснением причин, условий и последствий совершения таких действий.</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 течение отчетного периода общество своевременно и детально раскрывало информацию о существенных корпоративных действиях общества, включая основания и сроки совершения таких действий.</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A8"/>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c>
      </w:tr>
      <w:tr w:rsidR="00CD73BC" w:rsidRPr="00CD73BC" w:rsidTr="00CD73BC">
        <w:trPr>
          <w:trHeight w:val="3019"/>
        </w:trPr>
        <w:tc>
          <w:tcPr>
            <w:tcW w:w="425"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7.2.2</w:t>
            </w:r>
          </w:p>
        </w:tc>
        <w:tc>
          <w:tcPr>
            <w:tcW w:w="241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Правила и процедуры, связанные с осуществлением обществом существенных корпоративных действий, закреплены во внутренних документах общества.</w:t>
            </w:r>
          </w:p>
        </w:tc>
        <w:tc>
          <w:tcPr>
            <w:tcW w:w="2551"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1. Внутренние документы общества предусматривают процедуру привлечения независимого оценщика для определения стоимости имущества, отчуждаемого или приобретаемого по крупной сделке или сделке с заинтересованностью.</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2. Внутренние документы общества предусматривают процедуру привлечения независимого оценщика для оценки стоимости приобретения и выкупа акций общества.</w:t>
            </w:r>
          </w:p>
          <w:p w:rsidR="00CD73BC" w:rsidRPr="00E527FB" w:rsidRDefault="00CD73BC" w:rsidP="00CD73BC">
            <w:pPr>
              <w:widowControl w:val="0"/>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 xml:space="preserve">3. Внутренние документы общества предусматривают расширенный перечень </w:t>
            </w:r>
            <w:proofErr w:type="gramStart"/>
            <w:r w:rsidRPr="00E527FB">
              <w:rPr>
                <w:rFonts w:ascii="Times New Roman" w:eastAsia="Times New Roman" w:hAnsi="Times New Roman" w:cs="Times New Roman"/>
                <w:sz w:val="14"/>
                <w:szCs w:val="14"/>
                <w:lang w:eastAsia="ru-RU"/>
              </w:rPr>
              <w:t>оснований</w:t>
            </w:r>
            <w:proofErr w:type="gramEnd"/>
            <w:r w:rsidRPr="00E527FB">
              <w:rPr>
                <w:rFonts w:ascii="Times New Roman" w:eastAsia="Times New Roman" w:hAnsi="Times New Roman" w:cs="Times New Roman"/>
                <w:sz w:val="14"/>
                <w:szCs w:val="14"/>
                <w:lang w:eastAsia="ru-RU"/>
              </w:rPr>
              <w:t xml:space="preserve"> по которым члены совета директоров общества и иные предусмотренные законодательством лица признаются заинтересованными в сделках общества.</w:t>
            </w:r>
          </w:p>
        </w:tc>
        <w:tc>
          <w:tcPr>
            <w:tcW w:w="1843" w:type="dxa"/>
            <w:tcBorders>
              <w:top w:val="single" w:sz="4" w:space="0" w:color="auto"/>
              <w:left w:val="single" w:sz="4" w:space="0" w:color="auto"/>
              <w:bottom w:val="single" w:sz="4" w:space="0" w:color="auto"/>
              <w:right w:val="single" w:sz="4" w:space="0" w:color="auto"/>
            </w:tcBorders>
          </w:tcPr>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6F"/>
            </w:r>
            <w:r w:rsidRPr="00E527FB">
              <w:rPr>
                <w:rFonts w:ascii="Times New Roman" w:eastAsia="Times New Roman" w:hAnsi="Times New Roman" w:cs="Times New Roman"/>
                <w:sz w:val="14"/>
                <w:szCs w:val="14"/>
                <w:lang w:eastAsia="ru-RU"/>
              </w:rPr>
              <w:t xml:space="preserve"> частично соблюдается</w:t>
            </w: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CD73BC" w:rsidRPr="00E527FB" w:rsidRDefault="00CD73BC" w:rsidP="00CD73B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sym w:font="Wingdings" w:char="F0FE"/>
            </w:r>
            <w:r w:rsidRPr="00E527FB">
              <w:rPr>
                <w:rFonts w:ascii="Times New Roman" w:eastAsia="Times New Roman" w:hAnsi="Times New Roman" w:cs="Times New Roman"/>
                <w:sz w:val="14"/>
                <w:szCs w:val="14"/>
                <w:lang w:eastAsia="ru-RU"/>
              </w:rPr>
              <w:t xml:space="preserve">  не соблюдается</w:t>
            </w:r>
          </w:p>
        </w:tc>
        <w:tc>
          <w:tcPr>
            <w:tcW w:w="2835" w:type="dxa"/>
            <w:tcBorders>
              <w:top w:val="single" w:sz="4" w:space="0" w:color="auto"/>
              <w:left w:val="single" w:sz="4" w:space="0" w:color="auto"/>
              <w:bottom w:val="single" w:sz="4" w:space="0" w:color="auto"/>
              <w:right w:val="single" w:sz="4" w:space="0" w:color="auto"/>
            </w:tcBorders>
          </w:tcPr>
          <w:p w:rsidR="00CD73BC" w:rsidRPr="00E527FB" w:rsidRDefault="00CD73BC" w:rsidP="008D03FA">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E527FB">
              <w:rPr>
                <w:rFonts w:ascii="Times New Roman" w:eastAsia="Times New Roman" w:hAnsi="Times New Roman" w:cs="Times New Roman"/>
                <w:sz w:val="14"/>
                <w:szCs w:val="14"/>
                <w:lang w:eastAsia="ru-RU"/>
              </w:rPr>
              <w:t>Во внутренних документах Общества не предусмотрены все процедуры, отраженны</w:t>
            </w:r>
            <w:r w:rsidR="008D03FA" w:rsidRPr="00E527FB">
              <w:rPr>
                <w:rFonts w:ascii="Times New Roman" w:eastAsia="Times New Roman" w:hAnsi="Times New Roman" w:cs="Times New Roman"/>
                <w:sz w:val="14"/>
                <w:szCs w:val="14"/>
                <w:lang w:eastAsia="ru-RU"/>
              </w:rPr>
              <w:t>е</w:t>
            </w:r>
            <w:r w:rsidR="00B606B3" w:rsidRPr="00E527FB">
              <w:rPr>
                <w:rFonts w:ascii="Times New Roman" w:eastAsia="Times New Roman" w:hAnsi="Times New Roman" w:cs="Times New Roman"/>
                <w:sz w:val="14"/>
                <w:szCs w:val="14"/>
                <w:lang w:eastAsia="ru-RU"/>
              </w:rPr>
              <w:t xml:space="preserve"> в рекомендациях Кодекса. Внесение таких изменений не исключается в будущем. </w:t>
            </w:r>
          </w:p>
        </w:tc>
      </w:tr>
    </w:tbl>
    <w:p w:rsidR="00CD73BC" w:rsidRPr="00CD73BC" w:rsidRDefault="00CD73BC" w:rsidP="00CD73BC">
      <w:pPr>
        <w:spacing w:after="0" w:line="240" w:lineRule="auto"/>
        <w:rPr>
          <w:rFonts w:ascii="Times New Roman" w:eastAsia="Times New Roman" w:hAnsi="Times New Roman" w:cs="Times New Roman"/>
          <w:lang w:eastAsia="ru-RU"/>
        </w:rPr>
      </w:pPr>
    </w:p>
    <w:p w:rsidR="00CD73BC" w:rsidRPr="00CD73BC" w:rsidRDefault="00CD73BC" w:rsidP="00CD73BC">
      <w:pPr>
        <w:autoSpaceDE w:val="0"/>
        <w:autoSpaceDN w:val="0"/>
        <w:adjustRightInd w:val="0"/>
        <w:spacing w:after="0" w:line="240" w:lineRule="auto"/>
        <w:jc w:val="center"/>
        <w:rPr>
          <w:rFonts w:ascii="Times New Roman" w:eastAsia="Times New Roman" w:hAnsi="Times New Roman" w:cs="Bookman Old Style"/>
          <w:b/>
          <w:color w:val="000000"/>
          <w:sz w:val="21"/>
          <w:szCs w:val="21"/>
          <w:lang w:eastAsia="ru-RU"/>
        </w:rPr>
      </w:pPr>
      <w:r w:rsidRPr="00CD73BC">
        <w:rPr>
          <w:rFonts w:ascii="Times New Roman" w:eastAsia="Times New Roman" w:hAnsi="Times New Roman" w:cs="Bookman Old Style"/>
          <w:b/>
          <w:color w:val="000000"/>
          <w:sz w:val="21"/>
          <w:szCs w:val="21"/>
          <w:lang w:eastAsia="ru-RU"/>
        </w:rPr>
        <w:t>РАЗДЕЛ 15. СВЕДЕНИЯ ОБ АУДИТОРАХ ОБЩЕСТВА</w:t>
      </w:r>
    </w:p>
    <w:p w:rsidR="00CD73BC" w:rsidRPr="00CD73BC" w:rsidRDefault="00CD73BC" w:rsidP="00CD73BC">
      <w:pPr>
        <w:widowControl w:val="0"/>
        <w:autoSpaceDE w:val="0"/>
        <w:autoSpaceDN w:val="0"/>
        <w:adjustRightInd w:val="0"/>
        <w:spacing w:before="240" w:after="40" w:line="240" w:lineRule="auto"/>
        <w:outlineLvl w:val="1"/>
        <w:rPr>
          <w:rFonts w:ascii="Times New Roman" w:eastAsia="Times New Roman" w:hAnsi="Times New Roman" w:cs="Times New Roman"/>
          <w:b/>
          <w:bCs/>
          <w:lang w:eastAsia="ru-RU"/>
        </w:rPr>
      </w:pPr>
      <w:r w:rsidRPr="00CD73BC">
        <w:rPr>
          <w:rFonts w:ascii="Times New Roman" w:eastAsia="Times New Roman" w:hAnsi="Times New Roman" w:cs="Times New Roman"/>
          <w:b/>
          <w:bCs/>
          <w:lang w:eastAsia="ru-RU"/>
        </w:rPr>
        <w:t xml:space="preserve">15.1. Сведения об аудиторе (аудиторской организации) Общества и размере вознаграждения. </w:t>
      </w:r>
    </w:p>
    <w:p w:rsidR="007A312E" w:rsidRPr="007A312E" w:rsidRDefault="00CD73BC" w:rsidP="00CA3017">
      <w:pPr>
        <w:widowControl w:val="0"/>
        <w:autoSpaceDE w:val="0"/>
        <w:autoSpaceDN w:val="0"/>
        <w:adjustRightInd w:val="0"/>
        <w:spacing w:before="20" w:after="40" w:line="240" w:lineRule="auto"/>
        <w:ind w:firstLine="709"/>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1. Полное фирменное наименование:</w:t>
      </w:r>
      <w:r w:rsidRPr="00CD73BC">
        <w:rPr>
          <w:rFonts w:ascii="Times New Roman" w:eastAsia="Times New Roman" w:hAnsi="Times New Roman" w:cs="Times New Roman"/>
          <w:bCs/>
          <w:iCs/>
          <w:sz w:val="20"/>
          <w:szCs w:val="20"/>
          <w:lang w:eastAsia="ru-RU"/>
        </w:rPr>
        <w:t xml:space="preserve"> Общество с ограниченной ответственностью Аудиторская компания «СФС»,  </w:t>
      </w:r>
      <w:r w:rsidR="007A312E" w:rsidRPr="007A312E">
        <w:rPr>
          <w:rFonts w:ascii="Times New Roman" w:eastAsia="Times New Roman" w:hAnsi="Times New Roman" w:cs="Times New Roman"/>
          <w:sz w:val="20"/>
          <w:szCs w:val="20"/>
          <w:lang w:eastAsia="ru-RU"/>
        </w:rPr>
        <w:t>Сокращенное фирменное наименование: ООО АК «СФС»</w:t>
      </w:r>
      <w:r w:rsidR="007A312E">
        <w:rPr>
          <w:rFonts w:ascii="Times New Roman" w:eastAsia="Times New Roman" w:hAnsi="Times New Roman" w:cs="Times New Roman"/>
          <w:sz w:val="20"/>
          <w:szCs w:val="20"/>
          <w:lang w:eastAsia="ru-RU"/>
        </w:rPr>
        <w:t>, м</w:t>
      </w:r>
      <w:r w:rsidR="007A312E" w:rsidRPr="007A312E">
        <w:rPr>
          <w:rFonts w:ascii="Times New Roman" w:eastAsia="Times New Roman" w:hAnsi="Times New Roman" w:cs="Times New Roman"/>
          <w:sz w:val="20"/>
          <w:szCs w:val="20"/>
          <w:lang w:eastAsia="ru-RU"/>
        </w:rPr>
        <w:t>есто нахождения: 107023, Москва, ул. Суворовская, д.6, к.1.</w:t>
      </w:r>
      <w:r w:rsidR="007A312E">
        <w:rPr>
          <w:rFonts w:ascii="Times New Roman" w:eastAsia="Times New Roman" w:hAnsi="Times New Roman" w:cs="Times New Roman"/>
          <w:sz w:val="20"/>
          <w:szCs w:val="20"/>
          <w:lang w:eastAsia="ru-RU"/>
        </w:rPr>
        <w:t xml:space="preserve"> </w:t>
      </w:r>
      <w:r w:rsidR="007A312E" w:rsidRPr="007A312E">
        <w:rPr>
          <w:rFonts w:ascii="Times New Roman" w:eastAsia="Times New Roman" w:hAnsi="Times New Roman" w:cs="Times New Roman"/>
          <w:sz w:val="20"/>
          <w:szCs w:val="20"/>
          <w:lang w:eastAsia="ru-RU"/>
        </w:rPr>
        <w:t>ИНН: 7718963353</w:t>
      </w:r>
      <w:r w:rsidR="007A312E">
        <w:rPr>
          <w:rFonts w:ascii="Times New Roman" w:eastAsia="Times New Roman" w:hAnsi="Times New Roman" w:cs="Times New Roman"/>
          <w:sz w:val="20"/>
          <w:szCs w:val="20"/>
          <w:lang w:eastAsia="ru-RU"/>
        </w:rPr>
        <w:t xml:space="preserve"> , </w:t>
      </w:r>
      <w:r w:rsidR="007A312E" w:rsidRPr="007A312E">
        <w:rPr>
          <w:rFonts w:ascii="Times New Roman" w:eastAsia="Times New Roman" w:hAnsi="Times New Roman" w:cs="Times New Roman"/>
          <w:sz w:val="20"/>
          <w:szCs w:val="20"/>
          <w:lang w:eastAsia="ru-RU"/>
        </w:rPr>
        <w:t>ОГРН: 1147746014228</w:t>
      </w:r>
      <w:r w:rsidR="007A312E">
        <w:rPr>
          <w:rFonts w:ascii="Times New Roman" w:eastAsia="Times New Roman" w:hAnsi="Times New Roman" w:cs="Times New Roman"/>
          <w:sz w:val="20"/>
          <w:szCs w:val="20"/>
          <w:lang w:eastAsia="ru-RU"/>
        </w:rPr>
        <w:t xml:space="preserve"> , </w:t>
      </w:r>
      <w:r w:rsidR="007A312E" w:rsidRPr="007A312E">
        <w:rPr>
          <w:rFonts w:ascii="Times New Roman" w:eastAsia="Times New Roman" w:hAnsi="Times New Roman" w:cs="Times New Roman"/>
          <w:sz w:val="20"/>
          <w:szCs w:val="20"/>
          <w:lang w:eastAsia="ru-RU"/>
        </w:rPr>
        <w:t>Телефон: (495) 989-6238</w:t>
      </w:r>
      <w:r w:rsidR="007A312E">
        <w:rPr>
          <w:rFonts w:ascii="Times New Roman" w:eastAsia="Times New Roman" w:hAnsi="Times New Roman" w:cs="Times New Roman"/>
          <w:sz w:val="20"/>
          <w:szCs w:val="20"/>
          <w:lang w:eastAsia="ru-RU"/>
        </w:rPr>
        <w:t xml:space="preserve"> , </w:t>
      </w:r>
      <w:r w:rsidR="007A312E" w:rsidRPr="007A312E">
        <w:rPr>
          <w:rFonts w:ascii="Times New Roman" w:eastAsia="Times New Roman" w:hAnsi="Times New Roman" w:cs="Times New Roman"/>
          <w:sz w:val="20"/>
          <w:szCs w:val="20"/>
          <w:lang w:eastAsia="ru-RU"/>
        </w:rPr>
        <w:t>Факс: (495) 989-6238</w:t>
      </w:r>
      <w:r w:rsidR="007A312E">
        <w:rPr>
          <w:rFonts w:ascii="Times New Roman" w:eastAsia="Times New Roman" w:hAnsi="Times New Roman" w:cs="Times New Roman"/>
          <w:sz w:val="20"/>
          <w:szCs w:val="20"/>
          <w:lang w:eastAsia="ru-RU"/>
        </w:rPr>
        <w:t>,  а</w:t>
      </w:r>
      <w:r w:rsidR="007A312E" w:rsidRPr="007A312E">
        <w:rPr>
          <w:rFonts w:ascii="Times New Roman" w:eastAsia="Times New Roman" w:hAnsi="Times New Roman" w:cs="Times New Roman"/>
          <w:sz w:val="20"/>
          <w:szCs w:val="20"/>
          <w:lang w:eastAsia="ru-RU"/>
        </w:rPr>
        <w:t xml:space="preserve">дрес электронной почты: </w:t>
      </w:r>
      <w:proofErr w:type="spellStart"/>
      <w:r w:rsidR="007A312E" w:rsidRPr="007A312E">
        <w:rPr>
          <w:rFonts w:ascii="Times New Roman" w:eastAsia="Times New Roman" w:hAnsi="Times New Roman" w:cs="Times New Roman"/>
          <w:sz w:val="20"/>
          <w:szCs w:val="20"/>
          <w:lang w:eastAsia="ru-RU"/>
        </w:rPr>
        <w:t>info@aksfs</w:t>
      </w:r>
      <w:proofErr w:type="spellEnd"/>
      <w:r w:rsidR="007A312E">
        <w:rPr>
          <w:rFonts w:ascii="Times New Roman" w:eastAsia="Times New Roman" w:hAnsi="Times New Roman" w:cs="Times New Roman"/>
          <w:sz w:val="20"/>
          <w:szCs w:val="20"/>
          <w:lang w:eastAsia="ru-RU"/>
        </w:rPr>
        <w:t>, д</w:t>
      </w:r>
      <w:r w:rsidR="007A312E" w:rsidRPr="007A312E">
        <w:rPr>
          <w:rFonts w:ascii="Times New Roman" w:eastAsia="Times New Roman" w:hAnsi="Times New Roman" w:cs="Times New Roman"/>
          <w:sz w:val="20"/>
          <w:szCs w:val="20"/>
          <w:lang w:eastAsia="ru-RU"/>
        </w:rPr>
        <w:t>анные о членстве аудитора в саморегулируемых организациях аудиторов</w:t>
      </w:r>
      <w:r w:rsidR="007A312E">
        <w:rPr>
          <w:rFonts w:ascii="Times New Roman" w:eastAsia="Times New Roman" w:hAnsi="Times New Roman" w:cs="Times New Roman"/>
          <w:sz w:val="20"/>
          <w:szCs w:val="20"/>
          <w:lang w:eastAsia="ru-RU"/>
        </w:rPr>
        <w:t xml:space="preserve">: </w:t>
      </w:r>
      <w:r w:rsidR="00CA3017">
        <w:rPr>
          <w:rFonts w:ascii="Times New Roman" w:eastAsia="Times New Roman" w:hAnsi="Times New Roman" w:cs="Times New Roman"/>
          <w:sz w:val="20"/>
          <w:szCs w:val="20"/>
          <w:lang w:eastAsia="ru-RU"/>
        </w:rPr>
        <w:t xml:space="preserve"> </w:t>
      </w:r>
      <w:r w:rsidR="007A312E" w:rsidRPr="007A312E">
        <w:rPr>
          <w:rFonts w:ascii="Times New Roman" w:eastAsia="Times New Roman" w:hAnsi="Times New Roman" w:cs="Times New Roman"/>
          <w:sz w:val="20"/>
          <w:szCs w:val="20"/>
          <w:lang w:eastAsia="ru-RU"/>
        </w:rPr>
        <w:t>Свидетельство о членстве в Саморегулируемой организац</w:t>
      </w:r>
      <w:proofErr w:type="gramStart"/>
      <w:r w:rsidR="007A312E" w:rsidRPr="007A312E">
        <w:rPr>
          <w:rFonts w:ascii="Times New Roman" w:eastAsia="Times New Roman" w:hAnsi="Times New Roman" w:cs="Times New Roman"/>
          <w:sz w:val="20"/>
          <w:szCs w:val="20"/>
          <w:lang w:eastAsia="ru-RU"/>
        </w:rPr>
        <w:t>ии ау</w:t>
      </w:r>
      <w:proofErr w:type="gramEnd"/>
      <w:r w:rsidR="007A312E" w:rsidRPr="007A312E">
        <w:rPr>
          <w:rFonts w:ascii="Times New Roman" w:eastAsia="Times New Roman" w:hAnsi="Times New Roman" w:cs="Times New Roman"/>
          <w:sz w:val="20"/>
          <w:szCs w:val="20"/>
          <w:lang w:eastAsia="ru-RU"/>
        </w:rPr>
        <w:t>диторов Ассоциация «СОДРУЖЕСТВО» основной регистрационный номер записи 11406003783.</w:t>
      </w:r>
      <w:r w:rsidR="007A312E">
        <w:rPr>
          <w:rFonts w:ascii="Times New Roman" w:eastAsia="Times New Roman" w:hAnsi="Times New Roman" w:cs="Times New Roman"/>
          <w:sz w:val="20"/>
          <w:szCs w:val="20"/>
          <w:lang w:eastAsia="ru-RU"/>
        </w:rPr>
        <w:t xml:space="preserve"> </w:t>
      </w:r>
      <w:r w:rsidR="007A312E" w:rsidRPr="007A312E">
        <w:rPr>
          <w:rFonts w:ascii="Times New Roman" w:eastAsia="Times New Roman" w:hAnsi="Times New Roman" w:cs="Times New Roman"/>
          <w:sz w:val="20"/>
          <w:szCs w:val="20"/>
          <w:lang w:eastAsia="ru-RU"/>
        </w:rPr>
        <w:t>Место нахождения</w:t>
      </w:r>
      <w:r w:rsidR="007A312E">
        <w:rPr>
          <w:rFonts w:ascii="Times New Roman" w:eastAsia="Times New Roman" w:hAnsi="Times New Roman" w:cs="Times New Roman"/>
          <w:sz w:val="20"/>
          <w:szCs w:val="20"/>
          <w:lang w:eastAsia="ru-RU"/>
        </w:rPr>
        <w:t xml:space="preserve">: </w:t>
      </w:r>
      <w:r w:rsidR="007A312E" w:rsidRPr="007A312E">
        <w:rPr>
          <w:rFonts w:ascii="Times New Roman" w:eastAsia="Times New Roman" w:hAnsi="Times New Roman" w:cs="Times New Roman"/>
          <w:sz w:val="20"/>
          <w:szCs w:val="20"/>
          <w:lang w:eastAsia="ru-RU"/>
        </w:rPr>
        <w:t>119192, Российская Федерация, Москва, Мичуринский проспект 21 корп. 4.</w:t>
      </w:r>
      <w:r w:rsidR="007A312E">
        <w:rPr>
          <w:rFonts w:ascii="Times New Roman" w:eastAsia="Times New Roman" w:hAnsi="Times New Roman" w:cs="Times New Roman"/>
          <w:sz w:val="20"/>
          <w:szCs w:val="20"/>
          <w:lang w:eastAsia="ru-RU"/>
        </w:rPr>
        <w:t xml:space="preserve"> </w:t>
      </w:r>
    </w:p>
    <w:p w:rsidR="00CD73BC" w:rsidRPr="00CD73BC" w:rsidRDefault="00CD73BC" w:rsidP="00CD73BC">
      <w:pPr>
        <w:widowControl w:val="0"/>
        <w:autoSpaceDE w:val="0"/>
        <w:autoSpaceDN w:val="0"/>
        <w:adjustRightInd w:val="0"/>
        <w:spacing w:before="20" w:after="40" w:line="240" w:lineRule="auto"/>
        <w:ind w:firstLine="709"/>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Фактический размер вознаграждения, выплаченный аудитору по итогам 201</w:t>
      </w:r>
      <w:r w:rsidR="00130B6C">
        <w:rPr>
          <w:rFonts w:ascii="Times New Roman" w:eastAsia="Times New Roman" w:hAnsi="Times New Roman" w:cs="Times New Roman"/>
          <w:sz w:val="20"/>
          <w:szCs w:val="20"/>
          <w:lang w:eastAsia="ru-RU"/>
        </w:rPr>
        <w:t>6</w:t>
      </w:r>
      <w:r w:rsidRPr="00CD73BC">
        <w:rPr>
          <w:rFonts w:ascii="Times New Roman" w:eastAsia="Times New Roman" w:hAnsi="Times New Roman" w:cs="Times New Roman"/>
          <w:sz w:val="20"/>
          <w:szCs w:val="20"/>
          <w:lang w:eastAsia="ru-RU"/>
        </w:rPr>
        <w:t xml:space="preserve"> года, за который аудитором проводилась независимая проверка бухгалтерского учета и финансовой (бухгалтерской) отчетности </w:t>
      </w:r>
      <w:r w:rsidRPr="00E527FB">
        <w:rPr>
          <w:rFonts w:ascii="Times New Roman" w:eastAsia="Times New Roman" w:hAnsi="Times New Roman" w:cs="Times New Roman"/>
          <w:sz w:val="20"/>
          <w:szCs w:val="20"/>
          <w:lang w:eastAsia="ru-RU"/>
        </w:rPr>
        <w:t>Общества:18</w:t>
      </w:r>
      <w:r w:rsidR="00B6459D" w:rsidRPr="00E527FB">
        <w:rPr>
          <w:rFonts w:ascii="Times New Roman" w:eastAsia="Times New Roman" w:hAnsi="Times New Roman" w:cs="Times New Roman"/>
          <w:sz w:val="20"/>
          <w:szCs w:val="20"/>
          <w:lang w:eastAsia="ru-RU"/>
        </w:rPr>
        <w:t>8</w:t>
      </w:r>
      <w:r w:rsidRPr="00E527FB">
        <w:rPr>
          <w:rFonts w:ascii="Times New Roman" w:eastAsia="Times New Roman" w:hAnsi="Times New Roman" w:cs="Times New Roman"/>
          <w:sz w:val="20"/>
          <w:szCs w:val="20"/>
          <w:lang w:eastAsia="ru-RU"/>
        </w:rPr>
        <w:t xml:space="preserve"> 000 руб.</w:t>
      </w:r>
      <w:r w:rsidRPr="00CD73BC">
        <w:rPr>
          <w:rFonts w:ascii="Times New Roman" w:eastAsia="Times New Roman" w:hAnsi="Times New Roman" w:cs="Times New Roman"/>
          <w:sz w:val="20"/>
          <w:szCs w:val="20"/>
          <w:lang w:eastAsia="ru-RU"/>
        </w:rPr>
        <w:t xml:space="preserve"> </w:t>
      </w:r>
    </w:p>
    <w:p w:rsidR="007A312E" w:rsidRPr="00EB513D" w:rsidRDefault="00CD73BC" w:rsidP="007A312E">
      <w:pPr>
        <w:widowControl w:val="0"/>
        <w:autoSpaceDE w:val="0"/>
        <w:autoSpaceDN w:val="0"/>
        <w:adjustRightInd w:val="0"/>
        <w:spacing w:before="20" w:after="40" w:line="240" w:lineRule="auto"/>
        <w:ind w:firstLine="709"/>
        <w:jc w:val="both"/>
        <w:rPr>
          <w:rFonts w:ascii="Times New Roman" w:eastAsia="Times New Roman" w:hAnsi="Times New Roman" w:cs="Times New Roman"/>
          <w:bCs/>
          <w:iCs/>
          <w:sz w:val="20"/>
          <w:szCs w:val="20"/>
          <w:lang w:eastAsia="ru-RU"/>
        </w:rPr>
      </w:pPr>
      <w:r w:rsidRPr="00CD73BC">
        <w:rPr>
          <w:rFonts w:ascii="Times New Roman" w:eastAsia="Times New Roman" w:hAnsi="Times New Roman" w:cs="Times New Roman"/>
          <w:sz w:val="20"/>
          <w:szCs w:val="20"/>
          <w:lang w:eastAsia="ru-RU"/>
        </w:rPr>
        <w:t>2. Полное фирменное наименование:</w:t>
      </w:r>
      <w:r w:rsidRPr="00CD73BC">
        <w:rPr>
          <w:rFonts w:ascii="Times New Roman" w:eastAsia="Times New Roman" w:hAnsi="Times New Roman" w:cs="Times New Roman"/>
          <w:b/>
          <w:bCs/>
          <w:i/>
          <w:iCs/>
          <w:sz w:val="20"/>
          <w:szCs w:val="20"/>
          <w:lang w:eastAsia="ru-RU"/>
        </w:rPr>
        <w:t xml:space="preserve"> Общество с ограниченной ответственностью Аудиторская компания «А.Д.Е. Аудит». </w:t>
      </w:r>
      <w:r w:rsidR="007A312E" w:rsidRPr="007A312E">
        <w:rPr>
          <w:rFonts w:ascii="Times New Roman" w:eastAsia="Times New Roman" w:hAnsi="Times New Roman" w:cs="Times New Roman"/>
          <w:bCs/>
          <w:iCs/>
          <w:sz w:val="20"/>
          <w:szCs w:val="20"/>
          <w:lang w:eastAsia="ru-RU"/>
        </w:rPr>
        <w:t>Сокращенное фирменное наименование: ООО «А.Д.Е. Аудит»</w:t>
      </w:r>
      <w:r w:rsidR="007A312E">
        <w:rPr>
          <w:rFonts w:ascii="Times New Roman" w:eastAsia="Times New Roman" w:hAnsi="Times New Roman" w:cs="Times New Roman"/>
          <w:bCs/>
          <w:iCs/>
          <w:sz w:val="20"/>
          <w:szCs w:val="20"/>
          <w:lang w:eastAsia="ru-RU"/>
        </w:rPr>
        <w:t xml:space="preserve">, </w:t>
      </w:r>
      <w:r w:rsidR="007A312E" w:rsidRPr="00EB513D">
        <w:rPr>
          <w:rFonts w:ascii="Times New Roman" w:eastAsia="Times New Roman" w:hAnsi="Times New Roman" w:cs="Times New Roman"/>
          <w:bCs/>
          <w:iCs/>
          <w:sz w:val="20"/>
          <w:szCs w:val="20"/>
          <w:lang w:eastAsia="ru-RU"/>
        </w:rPr>
        <w:t xml:space="preserve">Место нахождения: 109028, Москва, </w:t>
      </w:r>
      <w:proofErr w:type="spellStart"/>
      <w:r w:rsidR="007A312E" w:rsidRPr="00EB513D">
        <w:rPr>
          <w:rFonts w:ascii="Times New Roman" w:eastAsia="Times New Roman" w:hAnsi="Times New Roman" w:cs="Times New Roman"/>
          <w:bCs/>
          <w:iCs/>
          <w:sz w:val="20"/>
          <w:szCs w:val="20"/>
          <w:lang w:eastAsia="ru-RU"/>
        </w:rPr>
        <w:t>Хохловский</w:t>
      </w:r>
      <w:proofErr w:type="spellEnd"/>
      <w:r w:rsidR="007A312E" w:rsidRPr="00EB513D">
        <w:rPr>
          <w:rFonts w:ascii="Times New Roman" w:eastAsia="Times New Roman" w:hAnsi="Times New Roman" w:cs="Times New Roman"/>
          <w:bCs/>
          <w:iCs/>
          <w:sz w:val="20"/>
          <w:szCs w:val="20"/>
          <w:lang w:eastAsia="ru-RU"/>
        </w:rPr>
        <w:t xml:space="preserve"> переулок, д.16, ИНН: 7722740945, ОГРН: 1117746158507, Телефон: +7 (495) 984 75 90, Факс: +7 (495) 984 75 90, адрес электронной почты: </w:t>
      </w:r>
      <w:hyperlink r:id="rId25" w:history="1">
        <w:r w:rsidR="007A312E" w:rsidRPr="00EB513D">
          <w:rPr>
            <w:rStyle w:val="a5"/>
            <w:rFonts w:ascii="Times New Roman" w:eastAsia="Times New Roman" w:hAnsi="Times New Roman" w:cs="Times New Roman"/>
            <w:bCs/>
            <w:iCs/>
            <w:sz w:val="20"/>
            <w:szCs w:val="20"/>
            <w:u w:val="none"/>
            <w:lang w:eastAsia="ru-RU"/>
          </w:rPr>
          <w:t>victor.smirnov@ade-solutions.com</w:t>
        </w:r>
      </w:hyperlink>
      <w:r w:rsidR="007A312E" w:rsidRPr="00EB513D">
        <w:rPr>
          <w:rFonts w:ascii="Times New Roman" w:eastAsia="Times New Roman" w:hAnsi="Times New Roman" w:cs="Times New Roman"/>
          <w:bCs/>
          <w:iCs/>
          <w:sz w:val="20"/>
          <w:szCs w:val="20"/>
          <w:lang w:eastAsia="ru-RU"/>
        </w:rPr>
        <w:t xml:space="preserve">. </w:t>
      </w:r>
    </w:p>
    <w:p w:rsidR="007A312E" w:rsidRPr="00EB513D" w:rsidRDefault="007A312E" w:rsidP="007A312E">
      <w:pPr>
        <w:widowControl w:val="0"/>
        <w:autoSpaceDE w:val="0"/>
        <w:autoSpaceDN w:val="0"/>
        <w:adjustRightInd w:val="0"/>
        <w:spacing w:before="20" w:after="40" w:line="240" w:lineRule="auto"/>
        <w:ind w:firstLine="709"/>
        <w:jc w:val="both"/>
        <w:rPr>
          <w:rFonts w:ascii="Times New Roman" w:eastAsia="Times New Roman" w:hAnsi="Times New Roman" w:cs="Times New Roman"/>
          <w:bCs/>
          <w:iCs/>
          <w:sz w:val="20"/>
          <w:szCs w:val="20"/>
          <w:lang w:eastAsia="ru-RU"/>
        </w:rPr>
      </w:pPr>
      <w:r w:rsidRPr="00EB513D">
        <w:rPr>
          <w:rFonts w:ascii="Times New Roman" w:eastAsia="Times New Roman" w:hAnsi="Times New Roman" w:cs="Times New Roman"/>
          <w:bCs/>
          <w:iCs/>
          <w:sz w:val="20"/>
          <w:szCs w:val="20"/>
          <w:lang w:eastAsia="ru-RU"/>
        </w:rPr>
        <w:t xml:space="preserve">Членство в саморегулируемой организации:   саморегулируемая организация аудиторов  «Российский союз аудиторов» (Ассоциация) основной регистрационный номер записи 11603071765, , место нахождения: 107031, г. Москва, Петровский пер., д. 8, стр. 2. </w:t>
      </w:r>
    </w:p>
    <w:p w:rsidR="00CD73BC" w:rsidRPr="00CD73BC" w:rsidRDefault="00CD73BC" w:rsidP="00CD73BC">
      <w:pPr>
        <w:widowControl w:val="0"/>
        <w:autoSpaceDE w:val="0"/>
        <w:autoSpaceDN w:val="0"/>
        <w:adjustRightInd w:val="0"/>
        <w:spacing w:before="20" w:after="40" w:line="240" w:lineRule="auto"/>
        <w:ind w:firstLine="709"/>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 xml:space="preserve">Аудитором проводилась проверка годовой консолидированной финансовой отчетности Общества по стандартам МСФО. Факторов, которые могут оказать влияние на независимость аудитора от Общества, а также существенных интересов, связывающих аудитора (лиц, занимающих должности в органах управления и органах </w:t>
      </w:r>
      <w:proofErr w:type="gramStart"/>
      <w:r w:rsidRPr="00CD73BC">
        <w:rPr>
          <w:rFonts w:ascii="Times New Roman" w:eastAsia="Times New Roman" w:hAnsi="Times New Roman" w:cs="Times New Roman"/>
          <w:sz w:val="20"/>
          <w:szCs w:val="20"/>
          <w:lang w:eastAsia="ru-RU"/>
        </w:rPr>
        <w:t>контроля за</w:t>
      </w:r>
      <w:proofErr w:type="gramEnd"/>
      <w:r w:rsidRPr="00CD73BC">
        <w:rPr>
          <w:rFonts w:ascii="Times New Roman" w:eastAsia="Times New Roman" w:hAnsi="Times New Roman" w:cs="Times New Roman"/>
          <w:sz w:val="20"/>
          <w:szCs w:val="20"/>
          <w:lang w:eastAsia="ru-RU"/>
        </w:rPr>
        <w:t xml:space="preserve"> финансово-хозяйственной деятельностью аудиторской организации) с Обществом (лицами, занимающими должности в органах управления и органах контроля за финансово-хозяйственной деятельностью Общества), нет. Информация о работах, проводимых аудитором в рамках специальных аудиторских заданий: работы не проводились. Фактический размер вознаграждения, </w:t>
      </w:r>
      <w:r w:rsidR="00B6459D">
        <w:rPr>
          <w:rFonts w:ascii="Times New Roman" w:eastAsia="Times New Roman" w:hAnsi="Times New Roman" w:cs="Times New Roman"/>
          <w:sz w:val="20"/>
          <w:szCs w:val="20"/>
          <w:lang w:eastAsia="ru-RU"/>
        </w:rPr>
        <w:t>выплач</w:t>
      </w:r>
      <w:r w:rsidRPr="00CD73BC">
        <w:rPr>
          <w:rFonts w:ascii="Times New Roman" w:eastAsia="Times New Roman" w:hAnsi="Times New Roman" w:cs="Times New Roman"/>
          <w:sz w:val="20"/>
          <w:szCs w:val="20"/>
          <w:lang w:eastAsia="ru-RU"/>
        </w:rPr>
        <w:t>енный аудитору по итогам 201</w:t>
      </w:r>
      <w:r w:rsidR="00130B6C">
        <w:rPr>
          <w:rFonts w:ascii="Times New Roman" w:eastAsia="Times New Roman" w:hAnsi="Times New Roman" w:cs="Times New Roman"/>
          <w:sz w:val="20"/>
          <w:szCs w:val="20"/>
          <w:lang w:eastAsia="ru-RU"/>
        </w:rPr>
        <w:t>6</w:t>
      </w:r>
      <w:r w:rsidRPr="00CD73BC">
        <w:rPr>
          <w:rFonts w:ascii="Times New Roman" w:eastAsia="Times New Roman" w:hAnsi="Times New Roman" w:cs="Times New Roman"/>
          <w:sz w:val="20"/>
          <w:szCs w:val="20"/>
          <w:lang w:eastAsia="ru-RU"/>
        </w:rPr>
        <w:t xml:space="preserve"> года, </w:t>
      </w:r>
      <w:r w:rsidRPr="00E527FB">
        <w:rPr>
          <w:rFonts w:ascii="Times New Roman" w:eastAsia="Times New Roman" w:hAnsi="Times New Roman" w:cs="Times New Roman"/>
          <w:sz w:val="20"/>
          <w:szCs w:val="20"/>
          <w:lang w:eastAsia="ru-RU"/>
        </w:rPr>
        <w:t>за который аудитором проводилась независимая проверка бухгалтерского учета и финансовой (бухгалтерской) отчетности Общества: 2 650 000 руб.</w:t>
      </w:r>
    </w:p>
    <w:p w:rsidR="00CD73BC" w:rsidRPr="00CD73BC" w:rsidRDefault="00CD73BC" w:rsidP="00CD73BC">
      <w:pPr>
        <w:widowControl w:val="0"/>
        <w:autoSpaceDE w:val="0"/>
        <w:autoSpaceDN w:val="0"/>
        <w:adjustRightInd w:val="0"/>
        <w:spacing w:before="20" w:after="40" w:line="240" w:lineRule="auto"/>
        <w:ind w:firstLine="709"/>
        <w:jc w:val="both"/>
        <w:rPr>
          <w:rFonts w:ascii="Times New Roman" w:eastAsia="Times New Roman" w:hAnsi="Times New Roman" w:cs="Times New Roman"/>
          <w:sz w:val="20"/>
          <w:szCs w:val="20"/>
          <w:lang w:eastAsia="ru-RU"/>
        </w:rPr>
      </w:pPr>
    </w:p>
    <w:p w:rsidR="00CD73BC" w:rsidRPr="00CD73BC" w:rsidRDefault="00CD73BC" w:rsidP="00CD73B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CD73BC">
        <w:rPr>
          <w:rFonts w:ascii="Times New Roman" w:eastAsia="Times New Roman" w:hAnsi="Times New Roman" w:cs="Times New Roman"/>
          <w:b/>
          <w:sz w:val="20"/>
          <w:szCs w:val="20"/>
          <w:lang w:eastAsia="ru-RU"/>
        </w:rPr>
        <w:t xml:space="preserve">15.2. Порядок выбора аудитора (аудиторской организации) Общества: </w:t>
      </w:r>
    </w:p>
    <w:p w:rsidR="00CD73BC" w:rsidRPr="00CD73BC" w:rsidRDefault="00CD73BC" w:rsidP="00CD73BC">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CD73BC">
        <w:rPr>
          <w:rFonts w:ascii="Times New Roman" w:eastAsia="Times New Roman" w:hAnsi="Times New Roman" w:cs="Times New Roman"/>
          <w:sz w:val="20"/>
          <w:szCs w:val="20"/>
          <w:lang w:eastAsia="ru-RU"/>
        </w:rPr>
        <w:t xml:space="preserve">Процедуры тендера для выбора аудитора не предусмотрено уставом Общества. </w:t>
      </w:r>
      <w:r w:rsidRPr="00CD73BC">
        <w:rPr>
          <w:rFonts w:ascii="Times New Roman" w:eastAsia="Times New Roman" w:hAnsi="Times New Roman" w:cs="Times New Roman"/>
          <w:bCs/>
          <w:iCs/>
          <w:sz w:val="20"/>
          <w:szCs w:val="20"/>
          <w:lang w:eastAsia="ru-RU"/>
        </w:rPr>
        <w:t>Выдвижение кандидатуры аудитора производится в соответствии с Федеральным законом от 26 декабря 1995г. №208-ФЗ "Об акционерных обществах". Поступившие предложения по кандидатурам аудитора рассматриваются Советом директоров и выносятся на рассмотрение годового общего собрания акционеров Общества, на котором утверждается аудитор.</w:t>
      </w:r>
    </w:p>
    <w:p w:rsidR="00464E79" w:rsidRDefault="00CD73BC" w:rsidP="00464E79">
      <w:pPr>
        <w:widowControl w:val="0"/>
        <w:autoSpaceDE w:val="0"/>
        <w:autoSpaceDN w:val="0"/>
        <w:adjustRightInd w:val="0"/>
        <w:spacing w:before="20" w:after="40" w:line="240" w:lineRule="auto"/>
        <w:ind w:firstLine="200"/>
        <w:jc w:val="both"/>
        <w:rPr>
          <w:rFonts w:ascii="Times New Roman" w:eastAsia="Times New Roman" w:hAnsi="Times New Roman" w:cs="Times New Roman"/>
          <w:bCs/>
          <w:iCs/>
          <w:sz w:val="20"/>
          <w:szCs w:val="20"/>
          <w:lang w:eastAsia="ru-RU"/>
        </w:rPr>
      </w:pPr>
      <w:proofErr w:type="gramStart"/>
      <w:r w:rsidRPr="00CD73BC">
        <w:rPr>
          <w:rFonts w:ascii="Times New Roman" w:eastAsia="Times New Roman" w:hAnsi="Times New Roman" w:cs="Times New Roman"/>
          <w:sz w:val="20"/>
          <w:szCs w:val="20"/>
          <w:lang w:eastAsia="ru-RU"/>
        </w:rPr>
        <w:t>Порядок определения размера вознаграждения аудитора (аудиторской организации), фактический размер вознаграждения, выплаченного Обществом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Общества:  р</w:t>
      </w:r>
      <w:r w:rsidRPr="00CD73BC">
        <w:rPr>
          <w:rFonts w:ascii="Times New Roman" w:eastAsia="Times New Roman" w:hAnsi="Times New Roman" w:cs="Times New Roman"/>
          <w:bCs/>
          <w:iCs/>
          <w:sz w:val="20"/>
          <w:szCs w:val="20"/>
          <w:lang w:eastAsia="ru-RU"/>
        </w:rPr>
        <w:t xml:space="preserve">азмер вознаграждения аудитора определяется договорным путем из расчета времени, </w:t>
      </w:r>
      <w:r w:rsidRPr="00CD73BC">
        <w:rPr>
          <w:rFonts w:ascii="Times New Roman" w:eastAsia="Times New Roman" w:hAnsi="Times New Roman" w:cs="Times New Roman"/>
          <w:bCs/>
          <w:iCs/>
          <w:sz w:val="20"/>
          <w:szCs w:val="20"/>
          <w:lang w:eastAsia="ru-RU"/>
        </w:rPr>
        <w:lastRenderedPageBreak/>
        <w:t>затраченного на проведение проверки, и количества сотрудников, занимающейся проверкой отчетности Общества</w:t>
      </w:r>
      <w:proofErr w:type="gramEnd"/>
      <w:r w:rsidRPr="00CD73BC">
        <w:rPr>
          <w:rFonts w:ascii="Times New Roman" w:eastAsia="Times New Roman" w:hAnsi="Times New Roman" w:cs="Times New Roman"/>
          <w:bCs/>
          <w:iCs/>
          <w:sz w:val="20"/>
          <w:szCs w:val="20"/>
          <w:lang w:eastAsia="ru-RU"/>
        </w:rPr>
        <w:t xml:space="preserve">. Определение размера оплаты услуг аудитора согласно Уставу Общества относится к компетенции Совета директоров Общества, который утверждает размер оплаты  услуг аудитора. </w:t>
      </w:r>
    </w:p>
    <w:p w:rsidR="00464E79" w:rsidRDefault="00464E79" w:rsidP="00464E79">
      <w:pPr>
        <w:widowControl w:val="0"/>
        <w:autoSpaceDE w:val="0"/>
        <w:autoSpaceDN w:val="0"/>
        <w:adjustRightInd w:val="0"/>
        <w:spacing w:before="20" w:after="40" w:line="240" w:lineRule="auto"/>
        <w:ind w:firstLine="200"/>
        <w:jc w:val="both"/>
        <w:rPr>
          <w:rFonts w:ascii="Times New Roman" w:eastAsia="Times New Roman" w:hAnsi="Times New Roman" w:cs="Times New Roman"/>
          <w:bCs/>
          <w:iCs/>
          <w:sz w:val="20"/>
          <w:szCs w:val="20"/>
          <w:lang w:eastAsia="ru-RU"/>
        </w:rPr>
      </w:pPr>
    </w:p>
    <w:p w:rsidR="00C139D8" w:rsidRPr="00C139D8" w:rsidRDefault="00C139D8" w:rsidP="00C139D8">
      <w:pPr>
        <w:widowControl w:val="0"/>
        <w:autoSpaceDE w:val="0"/>
        <w:autoSpaceDN w:val="0"/>
        <w:adjustRightInd w:val="0"/>
        <w:spacing w:before="20" w:after="40" w:line="240" w:lineRule="auto"/>
        <w:jc w:val="both"/>
        <w:rPr>
          <w:rFonts w:ascii="Times New Roman" w:eastAsia="Times New Roman" w:hAnsi="Times New Roman" w:cs="Times New Roman"/>
          <w:b/>
          <w:bCs/>
          <w:iCs/>
          <w:sz w:val="20"/>
          <w:szCs w:val="20"/>
          <w:lang w:eastAsia="ru-RU"/>
        </w:rPr>
      </w:pPr>
      <w:r w:rsidRPr="00C139D8">
        <w:rPr>
          <w:rFonts w:ascii="Times New Roman" w:eastAsia="Times New Roman" w:hAnsi="Times New Roman" w:cs="Times New Roman"/>
          <w:b/>
          <w:bCs/>
          <w:iCs/>
          <w:sz w:val="20"/>
          <w:szCs w:val="20"/>
          <w:lang w:eastAsia="ru-RU"/>
        </w:rPr>
        <w:t>Президент</w:t>
      </w:r>
    </w:p>
    <w:p w:rsidR="00CD73BC" w:rsidRPr="00C139D8" w:rsidRDefault="00C139D8" w:rsidP="00C139D8">
      <w:pPr>
        <w:widowControl w:val="0"/>
        <w:autoSpaceDE w:val="0"/>
        <w:autoSpaceDN w:val="0"/>
        <w:adjustRightInd w:val="0"/>
        <w:spacing w:before="20" w:after="40" w:line="240" w:lineRule="auto"/>
        <w:jc w:val="both"/>
        <w:rPr>
          <w:rFonts w:ascii="Times New Roman" w:eastAsia="Times New Roman" w:hAnsi="Times New Roman" w:cs="Times New Roman"/>
          <w:b/>
          <w:bCs/>
          <w:iCs/>
          <w:sz w:val="20"/>
          <w:szCs w:val="20"/>
          <w:lang w:eastAsia="ru-RU"/>
        </w:rPr>
      </w:pPr>
      <w:r w:rsidRPr="00C139D8">
        <w:rPr>
          <w:rFonts w:ascii="Times New Roman" w:eastAsia="Times New Roman" w:hAnsi="Times New Roman" w:cs="Times New Roman"/>
          <w:b/>
          <w:bCs/>
          <w:iCs/>
          <w:sz w:val="20"/>
          <w:szCs w:val="20"/>
          <w:lang w:eastAsia="ru-RU"/>
        </w:rPr>
        <w:t xml:space="preserve">ПАО «РОСИНТЕР РЕСТОРАНТС ХОЛДИНГ» </w:t>
      </w:r>
      <w:bookmarkStart w:id="31" w:name="_GoBack"/>
      <w:bookmarkEnd w:id="31"/>
      <w:r w:rsidRPr="00C139D8">
        <w:rPr>
          <w:rFonts w:ascii="Times New Roman" w:eastAsia="Times New Roman" w:hAnsi="Times New Roman" w:cs="Times New Roman"/>
          <w:b/>
          <w:bCs/>
          <w:iCs/>
          <w:sz w:val="20"/>
          <w:szCs w:val="20"/>
          <w:lang w:eastAsia="ru-RU"/>
        </w:rPr>
        <w:tab/>
      </w:r>
      <w:r w:rsidRPr="00C139D8">
        <w:rPr>
          <w:rFonts w:ascii="Times New Roman" w:eastAsia="Times New Roman" w:hAnsi="Times New Roman" w:cs="Times New Roman"/>
          <w:b/>
          <w:bCs/>
          <w:iCs/>
          <w:sz w:val="20"/>
          <w:szCs w:val="20"/>
          <w:lang w:eastAsia="ru-RU"/>
        </w:rPr>
        <w:t>_____</w:t>
      </w:r>
      <w:r w:rsidRPr="00C139D8">
        <w:rPr>
          <w:rFonts w:ascii="Times New Roman" w:eastAsia="Times New Roman" w:hAnsi="Times New Roman" w:cs="Times New Roman"/>
          <w:b/>
          <w:bCs/>
          <w:iCs/>
          <w:sz w:val="20"/>
          <w:szCs w:val="20"/>
          <w:u w:val="single"/>
          <w:lang w:eastAsia="ru-RU"/>
        </w:rPr>
        <w:t>подпись_____________</w:t>
      </w:r>
      <w:r w:rsidRPr="00C139D8">
        <w:rPr>
          <w:rFonts w:ascii="Times New Roman" w:eastAsia="Times New Roman" w:hAnsi="Times New Roman" w:cs="Times New Roman"/>
          <w:b/>
          <w:bCs/>
          <w:iCs/>
          <w:sz w:val="20"/>
          <w:szCs w:val="20"/>
          <w:lang w:eastAsia="ru-RU"/>
        </w:rPr>
        <w:tab/>
      </w:r>
      <w:r w:rsidRPr="00C139D8">
        <w:rPr>
          <w:rFonts w:ascii="Times New Roman" w:eastAsia="Times New Roman" w:hAnsi="Times New Roman" w:cs="Times New Roman"/>
          <w:b/>
          <w:bCs/>
          <w:iCs/>
          <w:sz w:val="20"/>
          <w:szCs w:val="20"/>
          <w:lang w:eastAsia="ru-RU"/>
        </w:rPr>
        <w:tab/>
        <w:t>С.В. Зайцев</w:t>
      </w:r>
    </w:p>
    <w:p w:rsidR="00CD73BC" w:rsidRPr="00CD73BC" w:rsidRDefault="00CD73BC" w:rsidP="00130B6C">
      <w:pPr>
        <w:keepNext/>
        <w:spacing w:after="0" w:line="240" w:lineRule="auto"/>
        <w:outlineLvl w:val="0"/>
        <w:rPr>
          <w:rFonts w:ascii="Times New Roman" w:eastAsia="Times New Roman" w:hAnsi="Times New Roman" w:cs="Times New Roman"/>
          <w:b/>
          <w:sz w:val="21"/>
          <w:szCs w:val="21"/>
          <w:lang w:eastAsia="ru-RU"/>
        </w:rPr>
      </w:pPr>
    </w:p>
    <w:sectPr w:rsidR="00CD73BC" w:rsidRPr="00CD73BC" w:rsidSect="00A51E99">
      <w:footerReference w:type="even" r:id="rId26"/>
      <w:footerReference w:type="default" r:id="rId27"/>
      <w:pgSz w:w="11906" w:h="16838"/>
      <w:pgMar w:top="1134" w:right="850"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B71" w:rsidRDefault="00005B71">
      <w:pPr>
        <w:spacing w:after="0" w:line="240" w:lineRule="auto"/>
      </w:pPr>
      <w:r>
        <w:separator/>
      </w:r>
    </w:p>
  </w:endnote>
  <w:endnote w:type="continuationSeparator" w:id="0">
    <w:p w:rsidR="00005B71" w:rsidRDefault="00005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altName w:val="Courier New"/>
    <w:panose1 w:val="02070309020205020404"/>
    <w:charset w:val="CC"/>
    <w:family w:val="modern"/>
    <w:pitch w:val="fixed"/>
    <w:sig w:usb0="E0002AFF" w:usb1="C0007843"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altName w:val="Symbol"/>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D92" w:rsidRDefault="00AE3D92" w:rsidP="00B2171A">
    <w:pPr>
      <w:pStyle w:val="ab"/>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9</w:t>
    </w:r>
    <w:r>
      <w:rPr>
        <w:rStyle w:val="af7"/>
      </w:rPr>
      <w:fldChar w:fldCharType="end"/>
    </w:r>
  </w:p>
  <w:p w:rsidR="00AE3D92" w:rsidRDefault="00AE3D92" w:rsidP="00B2171A">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D92" w:rsidRPr="00AF11EF" w:rsidRDefault="00AE3D92" w:rsidP="00B2171A">
    <w:pPr>
      <w:pStyle w:val="ab"/>
      <w:framePr w:wrap="around" w:vAnchor="text" w:hAnchor="margin" w:xAlign="right" w:y="1"/>
      <w:rPr>
        <w:rStyle w:val="af7"/>
        <w:b/>
        <w:sz w:val="21"/>
        <w:szCs w:val="21"/>
      </w:rPr>
    </w:pPr>
    <w:r w:rsidRPr="00AF11EF">
      <w:rPr>
        <w:rStyle w:val="af7"/>
        <w:b/>
        <w:sz w:val="21"/>
        <w:szCs w:val="21"/>
      </w:rPr>
      <w:fldChar w:fldCharType="begin"/>
    </w:r>
    <w:r w:rsidRPr="00AF11EF">
      <w:rPr>
        <w:rStyle w:val="af7"/>
        <w:b/>
        <w:sz w:val="21"/>
        <w:szCs w:val="21"/>
      </w:rPr>
      <w:instrText xml:space="preserve">PAGE  </w:instrText>
    </w:r>
    <w:r w:rsidRPr="00AF11EF">
      <w:rPr>
        <w:rStyle w:val="af7"/>
        <w:b/>
        <w:sz w:val="21"/>
        <w:szCs w:val="21"/>
      </w:rPr>
      <w:fldChar w:fldCharType="separate"/>
    </w:r>
    <w:r w:rsidR="00C139D8">
      <w:rPr>
        <w:rStyle w:val="af7"/>
        <w:b/>
        <w:noProof/>
        <w:sz w:val="21"/>
        <w:szCs w:val="21"/>
      </w:rPr>
      <w:t>51</w:t>
    </w:r>
    <w:r w:rsidRPr="00AF11EF">
      <w:rPr>
        <w:rStyle w:val="af7"/>
        <w:b/>
        <w:sz w:val="21"/>
        <w:szCs w:val="21"/>
      </w:rPr>
      <w:fldChar w:fldCharType="end"/>
    </w:r>
  </w:p>
  <w:p w:rsidR="00AE3D92" w:rsidRDefault="00AE3D92" w:rsidP="00B2171A">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B71" w:rsidRDefault="00005B71">
      <w:pPr>
        <w:spacing w:after="0" w:line="240" w:lineRule="auto"/>
      </w:pPr>
      <w:r>
        <w:separator/>
      </w:r>
    </w:p>
  </w:footnote>
  <w:footnote w:type="continuationSeparator" w:id="0">
    <w:p w:rsidR="00005B71" w:rsidRDefault="00005B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B42F8"/>
    <w:multiLevelType w:val="hybridMultilevel"/>
    <w:tmpl w:val="9E53BAE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506202B"/>
    <w:multiLevelType w:val="hybridMultilevel"/>
    <w:tmpl w:val="7742AC24"/>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28735E4"/>
    <w:multiLevelType w:val="hybridMultilevel"/>
    <w:tmpl w:val="6C266650"/>
    <w:lvl w:ilvl="0" w:tplc="96420A4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051F19B3"/>
    <w:multiLevelType w:val="hybridMultilevel"/>
    <w:tmpl w:val="BD04EB5C"/>
    <w:lvl w:ilvl="0" w:tplc="96420A4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141525E6"/>
    <w:multiLevelType w:val="hybridMultilevel"/>
    <w:tmpl w:val="7D54A2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D876C08"/>
    <w:multiLevelType w:val="hybridMultilevel"/>
    <w:tmpl w:val="5A2EF652"/>
    <w:lvl w:ilvl="0" w:tplc="5C9A1624">
      <w:start w:val="1"/>
      <w:numFmt w:val="decimal"/>
      <w:lvlText w:val="%1."/>
      <w:lvlJc w:val="left"/>
      <w:pPr>
        <w:ind w:left="502" w:hanging="360"/>
      </w:pPr>
      <w:rPr>
        <w:rFonts w:ascii="Times New Roman" w:eastAsia="Times New Roman" w:hAnsi="Times New Roman" w:cs="Times New Roman"/>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C0B7021"/>
    <w:multiLevelType w:val="hybridMultilevel"/>
    <w:tmpl w:val="D236F10C"/>
    <w:lvl w:ilvl="0" w:tplc="0CEE7E72">
      <w:start w:val="1"/>
      <w:numFmt w:val="decimal"/>
      <w:lvlText w:val="%1."/>
      <w:lvlJc w:val="left"/>
      <w:pPr>
        <w:ind w:left="36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140708"/>
    <w:multiLevelType w:val="hybridMultilevel"/>
    <w:tmpl w:val="92AA0E4C"/>
    <w:lvl w:ilvl="0" w:tplc="E3CEE2E4">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8">
    <w:nsid w:val="331D18DB"/>
    <w:multiLevelType w:val="hybridMultilevel"/>
    <w:tmpl w:val="5A2EF652"/>
    <w:lvl w:ilvl="0" w:tplc="5C9A1624">
      <w:start w:val="1"/>
      <w:numFmt w:val="decimal"/>
      <w:lvlText w:val="%1."/>
      <w:lvlJc w:val="left"/>
      <w:pPr>
        <w:ind w:left="502" w:hanging="360"/>
      </w:pPr>
      <w:rPr>
        <w:rFonts w:ascii="Times New Roman" w:eastAsia="Times New Roman" w:hAnsi="Times New Roman" w:cs="Times New Roman"/>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3D256D92"/>
    <w:multiLevelType w:val="hybridMultilevel"/>
    <w:tmpl w:val="6C266650"/>
    <w:lvl w:ilvl="0" w:tplc="96420A4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47E85E6F"/>
    <w:multiLevelType w:val="hybridMultilevel"/>
    <w:tmpl w:val="92AA0E4C"/>
    <w:lvl w:ilvl="0" w:tplc="E3CEE2E4">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1">
    <w:nsid w:val="53F11B92"/>
    <w:multiLevelType w:val="hybridMultilevel"/>
    <w:tmpl w:val="6C266650"/>
    <w:lvl w:ilvl="0" w:tplc="96420A4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574E02D8"/>
    <w:multiLevelType w:val="hybridMultilevel"/>
    <w:tmpl w:val="66EF8478"/>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58614140"/>
    <w:multiLevelType w:val="hybridMultilevel"/>
    <w:tmpl w:val="92AA0E4C"/>
    <w:lvl w:ilvl="0" w:tplc="E3CEE2E4">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4">
    <w:nsid w:val="5A072B08"/>
    <w:multiLevelType w:val="hybridMultilevel"/>
    <w:tmpl w:val="2CAB923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62F92BD2"/>
    <w:multiLevelType w:val="hybridMultilevel"/>
    <w:tmpl w:val="6C266650"/>
    <w:lvl w:ilvl="0" w:tplc="96420A4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4EF7BF5"/>
    <w:multiLevelType w:val="hybridMultilevel"/>
    <w:tmpl w:val="6C266650"/>
    <w:lvl w:ilvl="0" w:tplc="96420A4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nsid w:val="69A83370"/>
    <w:multiLevelType w:val="hybridMultilevel"/>
    <w:tmpl w:val="9E9051C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6F1003F7"/>
    <w:multiLevelType w:val="hybridMultilevel"/>
    <w:tmpl w:val="92AA0E4C"/>
    <w:lvl w:ilvl="0" w:tplc="E3CEE2E4">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9">
    <w:nsid w:val="6F9440DB"/>
    <w:multiLevelType w:val="singleLevel"/>
    <w:tmpl w:val="BE6EF73A"/>
    <w:lvl w:ilvl="0">
      <w:start w:val="1"/>
      <w:numFmt w:val="decimal"/>
      <w:lvlText w:val="%1."/>
      <w:legacy w:legacy="1" w:legacySpace="0" w:legacyIndent="360"/>
      <w:lvlJc w:val="left"/>
      <w:rPr>
        <w:rFonts w:ascii="Times New Roman" w:hAnsi="Times New Roman" w:cs="Times New Roman" w:hint="default"/>
      </w:rPr>
    </w:lvl>
  </w:abstractNum>
  <w:abstractNum w:abstractNumId="20">
    <w:nsid w:val="794E71EF"/>
    <w:multiLevelType w:val="hybridMultilevel"/>
    <w:tmpl w:val="92AA0E4C"/>
    <w:lvl w:ilvl="0" w:tplc="E3CEE2E4">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1">
    <w:nsid w:val="7C14589D"/>
    <w:multiLevelType w:val="hybridMultilevel"/>
    <w:tmpl w:val="92AA0E4C"/>
    <w:lvl w:ilvl="0" w:tplc="E3CEE2E4">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2">
    <w:nsid w:val="7D45183B"/>
    <w:multiLevelType w:val="hybridMultilevel"/>
    <w:tmpl w:val="9F3649F8"/>
    <w:lvl w:ilvl="0" w:tplc="0C5A53D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
  </w:num>
  <w:num w:numId="5">
    <w:abstractNumId w:val="12"/>
  </w:num>
  <w:num w:numId="6">
    <w:abstractNumId w:val="14"/>
  </w:num>
  <w:num w:numId="7">
    <w:abstractNumId w:val="0"/>
  </w:num>
  <w:num w:numId="8">
    <w:abstractNumId w:val="10"/>
  </w:num>
  <w:num w:numId="9">
    <w:abstractNumId w:val="2"/>
  </w:num>
  <w:num w:numId="10">
    <w:abstractNumId w:val="9"/>
  </w:num>
  <w:num w:numId="11">
    <w:abstractNumId w:val="11"/>
  </w:num>
  <w:num w:numId="12">
    <w:abstractNumId w:val="3"/>
  </w:num>
  <w:num w:numId="13">
    <w:abstractNumId w:val="7"/>
  </w:num>
  <w:num w:numId="14">
    <w:abstractNumId w:val="22"/>
  </w:num>
  <w:num w:numId="15">
    <w:abstractNumId w:val="6"/>
  </w:num>
  <w:num w:numId="16">
    <w:abstractNumId w:val="13"/>
  </w:num>
  <w:num w:numId="17">
    <w:abstractNumId w:val="18"/>
  </w:num>
  <w:num w:numId="18">
    <w:abstractNumId w:val="15"/>
  </w:num>
  <w:num w:numId="19">
    <w:abstractNumId w:val="16"/>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3E"/>
    <w:rsid w:val="00005B71"/>
    <w:rsid w:val="00067D7E"/>
    <w:rsid w:val="0007535F"/>
    <w:rsid w:val="0009731B"/>
    <w:rsid w:val="001004B9"/>
    <w:rsid w:val="00130B6C"/>
    <w:rsid w:val="00141EB3"/>
    <w:rsid w:val="001728C3"/>
    <w:rsid w:val="001A2363"/>
    <w:rsid w:val="001C19CA"/>
    <w:rsid w:val="001C51FF"/>
    <w:rsid w:val="0026754A"/>
    <w:rsid w:val="002E7411"/>
    <w:rsid w:val="002F4DBD"/>
    <w:rsid w:val="003048E4"/>
    <w:rsid w:val="003321A7"/>
    <w:rsid w:val="00353A3D"/>
    <w:rsid w:val="00390256"/>
    <w:rsid w:val="003929DD"/>
    <w:rsid w:val="003A75C1"/>
    <w:rsid w:val="003E0FD6"/>
    <w:rsid w:val="003F69C3"/>
    <w:rsid w:val="00401205"/>
    <w:rsid w:val="0042453D"/>
    <w:rsid w:val="00442484"/>
    <w:rsid w:val="00464E79"/>
    <w:rsid w:val="004B02CB"/>
    <w:rsid w:val="004D135A"/>
    <w:rsid w:val="004D3935"/>
    <w:rsid w:val="004D5C2A"/>
    <w:rsid w:val="004F04E4"/>
    <w:rsid w:val="0050752B"/>
    <w:rsid w:val="00532CD6"/>
    <w:rsid w:val="005740F4"/>
    <w:rsid w:val="005D2038"/>
    <w:rsid w:val="005D2DD5"/>
    <w:rsid w:val="005F1BA6"/>
    <w:rsid w:val="00643113"/>
    <w:rsid w:val="006B49B3"/>
    <w:rsid w:val="00741F6E"/>
    <w:rsid w:val="00790AFA"/>
    <w:rsid w:val="007A312E"/>
    <w:rsid w:val="007A3272"/>
    <w:rsid w:val="007A4B59"/>
    <w:rsid w:val="007A51AD"/>
    <w:rsid w:val="007B5BD1"/>
    <w:rsid w:val="00805BDA"/>
    <w:rsid w:val="008420F4"/>
    <w:rsid w:val="00843EA4"/>
    <w:rsid w:val="008A5639"/>
    <w:rsid w:val="008C5F9B"/>
    <w:rsid w:val="008D03FA"/>
    <w:rsid w:val="008F0162"/>
    <w:rsid w:val="008F3A34"/>
    <w:rsid w:val="00942F53"/>
    <w:rsid w:val="00992657"/>
    <w:rsid w:val="00997ED5"/>
    <w:rsid w:val="00A51E99"/>
    <w:rsid w:val="00A53C4B"/>
    <w:rsid w:val="00A720EC"/>
    <w:rsid w:val="00A96571"/>
    <w:rsid w:val="00A96E58"/>
    <w:rsid w:val="00A9792C"/>
    <w:rsid w:val="00AB1181"/>
    <w:rsid w:val="00AB28F7"/>
    <w:rsid w:val="00AB4BE3"/>
    <w:rsid w:val="00AE3D92"/>
    <w:rsid w:val="00B03660"/>
    <w:rsid w:val="00B07095"/>
    <w:rsid w:val="00B2171A"/>
    <w:rsid w:val="00B279D6"/>
    <w:rsid w:val="00B606B3"/>
    <w:rsid w:val="00B6459D"/>
    <w:rsid w:val="00BC689B"/>
    <w:rsid w:val="00BD1711"/>
    <w:rsid w:val="00BF2303"/>
    <w:rsid w:val="00C139D8"/>
    <w:rsid w:val="00C2078E"/>
    <w:rsid w:val="00C263A0"/>
    <w:rsid w:val="00C26B56"/>
    <w:rsid w:val="00C469BC"/>
    <w:rsid w:val="00C508C1"/>
    <w:rsid w:val="00C72AD6"/>
    <w:rsid w:val="00C84357"/>
    <w:rsid w:val="00CA3017"/>
    <w:rsid w:val="00CC313E"/>
    <w:rsid w:val="00CD73BC"/>
    <w:rsid w:val="00D973F2"/>
    <w:rsid w:val="00DA35E1"/>
    <w:rsid w:val="00DB0350"/>
    <w:rsid w:val="00DC0892"/>
    <w:rsid w:val="00DC6262"/>
    <w:rsid w:val="00DE02E1"/>
    <w:rsid w:val="00E03D72"/>
    <w:rsid w:val="00E527FB"/>
    <w:rsid w:val="00E71B4D"/>
    <w:rsid w:val="00E76E7C"/>
    <w:rsid w:val="00E84FD0"/>
    <w:rsid w:val="00E87504"/>
    <w:rsid w:val="00EB513D"/>
    <w:rsid w:val="00EC171F"/>
    <w:rsid w:val="00F070FA"/>
    <w:rsid w:val="00F21CBD"/>
    <w:rsid w:val="00F31F3D"/>
    <w:rsid w:val="00F60C65"/>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4B9"/>
  </w:style>
  <w:style w:type="paragraph" w:styleId="1">
    <w:name w:val="heading 1"/>
    <w:basedOn w:val="a"/>
    <w:next w:val="a"/>
    <w:link w:val="10"/>
    <w:qFormat/>
    <w:rsid w:val="00CD73BC"/>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CD73BC"/>
    <w:pPr>
      <w:widowControl w:val="0"/>
      <w:autoSpaceDE w:val="0"/>
      <w:autoSpaceDN w:val="0"/>
      <w:adjustRightInd w:val="0"/>
      <w:spacing w:before="240" w:after="40" w:line="240" w:lineRule="auto"/>
      <w:outlineLvl w:val="1"/>
    </w:pPr>
    <w:rPr>
      <w:rFonts w:ascii="Times New Roman" w:eastAsia="Times New Roman" w:hAnsi="Times New Roman" w:cs="Times New Roman"/>
      <w:b/>
      <w:bCs/>
      <w:lang w:eastAsia="ru-RU"/>
    </w:rPr>
  </w:style>
  <w:style w:type="paragraph" w:styleId="3">
    <w:name w:val="heading 3"/>
    <w:basedOn w:val="a"/>
    <w:next w:val="a"/>
    <w:link w:val="30"/>
    <w:unhideWhenUsed/>
    <w:qFormat/>
    <w:rsid w:val="00CD73BC"/>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9"/>
    <w:qFormat/>
    <w:rsid w:val="00CD73BC"/>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unhideWhenUsed/>
    <w:qFormat/>
    <w:rsid w:val="00CD73BC"/>
    <w:pPr>
      <w:widowControl w:val="0"/>
      <w:autoSpaceDE w:val="0"/>
      <w:autoSpaceDN w:val="0"/>
      <w:adjustRightInd w:val="0"/>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9"/>
    <w:qFormat/>
    <w:rsid w:val="00CD73BC"/>
    <w:pPr>
      <w:spacing w:before="240" w:after="60" w:line="240" w:lineRule="auto"/>
      <w:outlineLvl w:val="5"/>
    </w:pPr>
    <w:rPr>
      <w:rFonts w:ascii="Times New Roman" w:eastAsia="Times New Roman" w:hAnsi="Times New Roman" w:cs="Times New Roman"/>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73BC"/>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CD73BC"/>
    <w:rPr>
      <w:rFonts w:ascii="Times New Roman" w:eastAsia="Times New Roman" w:hAnsi="Times New Roman" w:cs="Times New Roman"/>
      <w:b/>
      <w:bCs/>
      <w:lang w:eastAsia="ru-RU"/>
    </w:rPr>
  </w:style>
  <w:style w:type="character" w:customStyle="1" w:styleId="30">
    <w:name w:val="Заголовок 3 Знак"/>
    <w:basedOn w:val="a0"/>
    <w:link w:val="3"/>
    <w:rsid w:val="00CD73BC"/>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CD73B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CD73BC"/>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9"/>
    <w:rsid w:val="00CD73BC"/>
    <w:rPr>
      <w:rFonts w:ascii="Times New Roman" w:eastAsia="Times New Roman" w:hAnsi="Times New Roman" w:cs="Times New Roman"/>
      <w:b/>
      <w:bCs/>
      <w:lang w:val="en-US"/>
    </w:rPr>
  </w:style>
  <w:style w:type="numbering" w:customStyle="1" w:styleId="11">
    <w:name w:val="Нет списка1"/>
    <w:next w:val="a2"/>
    <w:uiPriority w:val="99"/>
    <w:semiHidden/>
    <w:unhideWhenUsed/>
    <w:rsid w:val="00CD73BC"/>
  </w:style>
  <w:style w:type="paragraph" w:styleId="a3">
    <w:name w:val="header"/>
    <w:basedOn w:val="a"/>
    <w:link w:val="a4"/>
    <w:rsid w:val="00CD73BC"/>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rsid w:val="00CD73BC"/>
    <w:rPr>
      <w:rFonts w:ascii="Times New Roman" w:eastAsia="Times New Roman" w:hAnsi="Times New Roman" w:cs="Times New Roman"/>
      <w:sz w:val="20"/>
      <w:szCs w:val="20"/>
    </w:rPr>
  </w:style>
  <w:style w:type="character" w:styleId="a5">
    <w:name w:val="Hyperlink"/>
    <w:basedOn w:val="a0"/>
    <w:rsid w:val="00CD73BC"/>
    <w:rPr>
      <w:color w:val="0000FF"/>
      <w:u w:val="single"/>
    </w:rPr>
  </w:style>
  <w:style w:type="paragraph" w:styleId="31">
    <w:name w:val="Body Text Indent 3"/>
    <w:basedOn w:val="a"/>
    <w:link w:val="32"/>
    <w:rsid w:val="00CD73BC"/>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CD73BC"/>
    <w:rPr>
      <w:rFonts w:ascii="Times New Roman" w:eastAsia="Times New Roman" w:hAnsi="Times New Roman" w:cs="Times New Roman"/>
      <w:sz w:val="16"/>
      <w:szCs w:val="16"/>
    </w:rPr>
  </w:style>
  <w:style w:type="paragraph" w:customStyle="1" w:styleId="21">
    <w:name w:val="Список 21"/>
    <w:basedOn w:val="a"/>
    <w:rsid w:val="00CD73BC"/>
    <w:pPr>
      <w:widowControl w:val="0"/>
      <w:suppressAutoHyphens/>
      <w:spacing w:after="0" w:line="240" w:lineRule="auto"/>
      <w:ind w:left="566" w:hanging="283"/>
    </w:pPr>
    <w:rPr>
      <w:rFonts w:ascii="Times New Roman" w:eastAsia="Times New Roman" w:hAnsi="Times New Roman" w:cs="Times New Roman"/>
      <w:sz w:val="24"/>
      <w:szCs w:val="24"/>
      <w:lang w:eastAsia="ar-SA"/>
    </w:rPr>
  </w:style>
  <w:style w:type="paragraph" w:styleId="a6">
    <w:name w:val="List Paragraph"/>
    <w:basedOn w:val="a"/>
    <w:uiPriority w:val="34"/>
    <w:qFormat/>
    <w:rsid w:val="00CD73BC"/>
    <w:pPr>
      <w:spacing w:after="0" w:line="240" w:lineRule="auto"/>
      <w:ind w:left="720"/>
    </w:pPr>
    <w:rPr>
      <w:rFonts w:ascii="Times New Roman" w:eastAsia="Times New Roman" w:hAnsi="Times New Roman" w:cs="Times New Roman"/>
      <w:sz w:val="24"/>
      <w:szCs w:val="24"/>
      <w:lang w:eastAsia="ru-RU"/>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uiPriority w:val="99"/>
    <w:rsid w:val="00CD73BC"/>
    <w:pPr>
      <w:widowControl w:val="0"/>
      <w:tabs>
        <w:tab w:val="left" w:pos="620"/>
      </w:tabs>
      <w:overflowPunct w:val="0"/>
      <w:autoSpaceDE w:val="0"/>
      <w:autoSpaceDN w:val="0"/>
      <w:adjustRightInd w:val="0"/>
      <w:spacing w:after="0" w:line="240" w:lineRule="auto"/>
      <w:jc w:val="both"/>
      <w:textAlignment w:val="baseline"/>
    </w:pPr>
    <w:rPr>
      <w:rFonts w:ascii="Times" w:eastAsia="Times New Roman" w:hAnsi="Times" w:cs="Times"/>
      <w:sz w:val="24"/>
      <w:szCs w:val="24"/>
      <w:lang w:val="en-US"/>
    </w:rPr>
  </w:style>
  <w:style w:type="paragraph" w:styleId="a7">
    <w:name w:val="Body Text Indent"/>
    <w:basedOn w:val="a"/>
    <w:link w:val="a8"/>
    <w:rsid w:val="00CD73BC"/>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CD73BC"/>
    <w:rPr>
      <w:rFonts w:ascii="Times New Roman" w:eastAsia="Times New Roman" w:hAnsi="Times New Roman" w:cs="Times New Roman"/>
      <w:sz w:val="24"/>
      <w:szCs w:val="24"/>
      <w:lang w:eastAsia="ru-RU"/>
    </w:rPr>
  </w:style>
  <w:style w:type="paragraph" w:styleId="a9">
    <w:name w:val="Title"/>
    <w:basedOn w:val="a"/>
    <w:link w:val="aa"/>
    <w:uiPriority w:val="10"/>
    <w:qFormat/>
    <w:rsid w:val="00CD73BC"/>
    <w:pPr>
      <w:spacing w:after="0" w:line="240" w:lineRule="auto"/>
      <w:jc w:val="center"/>
    </w:pPr>
    <w:rPr>
      <w:rFonts w:ascii="Times New Roman" w:eastAsia="Times New Roman" w:hAnsi="Times New Roman" w:cs="Times New Roman"/>
      <w:b/>
      <w:bCs/>
      <w:sz w:val="32"/>
      <w:szCs w:val="24"/>
    </w:rPr>
  </w:style>
  <w:style w:type="character" w:customStyle="1" w:styleId="aa">
    <w:name w:val="Название Знак"/>
    <w:basedOn w:val="a0"/>
    <w:link w:val="a9"/>
    <w:uiPriority w:val="10"/>
    <w:rsid w:val="00CD73BC"/>
    <w:rPr>
      <w:rFonts w:ascii="Times New Roman" w:eastAsia="Times New Roman" w:hAnsi="Times New Roman" w:cs="Times New Roman"/>
      <w:b/>
      <w:bCs/>
      <w:sz w:val="32"/>
      <w:szCs w:val="24"/>
    </w:rPr>
  </w:style>
  <w:style w:type="paragraph" w:styleId="22">
    <w:name w:val="Body Text 2"/>
    <w:basedOn w:val="a"/>
    <w:link w:val="23"/>
    <w:unhideWhenUsed/>
    <w:rsid w:val="00CD73BC"/>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0"/>
    <w:link w:val="22"/>
    <w:rsid w:val="00CD73BC"/>
    <w:rPr>
      <w:rFonts w:ascii="Times New Roman" w:eastAsia="Times New Roman" w:hAnsi="Times New Roman" w:cs="Times New Roman"/>
      <w:sz w:val="20"/>
      <w:szCs w:val="20"/>
      <w:lang w:eastAsia="ru-RU"/>
    </w:rPr>
  </w:style>
  <w:style w:type="character" w:customStyle="1" w:styleId="apple-style-span">
    <w:name w:val="apple-style-span"/>
    <w:basedOn w:val="a0"/>
    <w:rsid w:val="00CD73BC"/>
    <w:rPr>
      <w:rFonts w:cs="Times New Roman"/>
    </w:rPr>
  </w:style>
  <w:style w:type="paragraph" w:styleId="ab">
    <w:name w:val="footer"/>
    <w:basedOn w:val="a"/>
    <w:link w:val="ac"/>
    <w:unhideWhenUsed/>
    <w:rsid w:val="00CD73B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rsid w:val="00CD73BC"/>
    <w:rPr>
      <w:rFonts w:ascii="Times New Roman" w:eastAsia="Times New Roman" w:hAnsi="Times New Roman" w:cs="Times New Roman"/>
      <w:sz w:val="20"/>
      <w:szCs w:val="20"/>
      <w:lang w:eastAsia="ru-RU"/>
    </w:rPr>
  </w:style>
  <w:style w:type="paragraph" w:customStyle="1" w:styleId="ThinDelim">
    <w:name w:val="Thin Delim"/>
    <w:uiPriority w:val="99"/>
    <w:rsid w:val="00CD73BC"/>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SubHeading">
    <w:name w:val="Sub Heading"/>
    <w:uiPriority w:val="99"/>
    <w:rsid w:val="00CD73BC"/>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table" w:styleId="ad">
    <w:name w:val="Table Grid"/>
    <w:basedOn w:val="a1"/>
    <w:uiPriority w:val="59"/>
    <w:rsid w:val="00CD73B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Subst"/>
    <w:uiPriority w:val="99"/>
    <w:rsid w:val="00CD73BC"/>
    <w:rPr>
      <w:b/>
      <w:i/>
    </w:rPr>
  </w:style>
  <w:style w:type="paragraph" w:styleId="ae">
    <w:name w:val="Body Text"/>
    <w:basedOn w:val="a"/>
    <w:link w:val="af"/>
    <w:unhideWhenUsed/>
    <w:rsid w:val="00CD73BC"/>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
    <w:name w:val="Основной текст Знак"/>
    <w:basedOn w:val="a0"/>
    <w:link w:val="ae"/>
    <w:rsid w:val="00CD73BC"/>
    <w:rPr>
      <w:rFonts w:ascii="Times New Roman" w:eastAsia="Times New Roman" w:hAnsi="Times New Roman" w:cs="Times New Roman"/>
      <w:sz w:val="20"/>
      <w:szCs w:val="20"/>
      <w:lang w:eastAsia="ru-RU"/>
    </w:rPr>
  </w:style>
  <w:style w:type="paragraph" w:customStyle="1" w:styleId="SubTitle">
    <w:name w:val="Sub Title"/>
    <w:uiPriority w:val="99"/>
    <w:rsid w:val="00CD73BC"/>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lang w:eastAsia="ru-RU"/>
    </w:rPr>
  </w:style>
  <w:style w:type="paragraph" w:customStyle="1" w:styleId="SubHeading1">
    <w:name w:val="Sub Heading1"/>
    <w:uiPriority w:val="99"/>
    <w:rsid w:val="00CD73BC"/>
    <w:pPr>
      <w:widowControl w:val="0"/>
      <w:autoSpaceDE w:val="0"/>
      <w:autoSpaceDN w:val="0"/>
      <w:adjustRightInd w:val="0"/>
      <w:spacing w:before="80" w:after="20" w:line="240" w:lineRule="auto"/>
    </w:pPr>
    <w:rPr>
      <w:rFonts w:ascii="Times New Roman" w:eastAsia="Times New Roman" w:hAnsi="Times New Roman" w:cs="Times New Roman"/>
      <w:sz w:val="20"/>
      <w:szCs w:val="20"/>
      <w:lang w:eastAsia="ru-RU"/>
    </w:rPr>
  </w:style>
  <w:style w:type="paragraph" w:customStyle="1" w:styleId="SpacedNormal">
    <w:name w:val="Spaced Normal"/>
    <w:uiPriority w:val="99"/>
    <w:rsid w:val="00CD73BC"/>
    <w:pPr>
      <w:widowControl w:val="0"/>
      <w:autoSpaceDE w:val="0"/>
      <w:autoSpaceDN w:val="0"/>
      <w:adjustRightInd w:val="0"/>
      <w:spacing w:before="120" w:after="40" w:line="240" w:lineRule="auto"/>
    </w:pPr>
    <w:rPr>
      <w:rFonts w:ascii="Times New Roman" w:eastAsia="Times New Roman" w:hAnsi="Times New Roman" w:cs="Times New Roman"/>
      <w:sz w:val="20"/>
      <w:szCs w:val="20"/>
      <w:lang w:eastAsia="ru-RU"/>
    </w:rPr>
  </w:style>
  <w:style w:type="paragraph" w:styleId="af0">
    <w:name w:val="Balloon Text"/>
    <w:basedOn w:val="a"/>
    <w:link w:val="af1"/>
    <w:unhideWhenUsed/>
    <w:rsid w:val="00CD73BC"/>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rsid w:val="00CD73BC"/>
    <w:rPr>
      <w:rFonts w:ascii="Tahoma" w:eastAsia="Times New Roman" w:hAnsi="Tahoma" w:cs="Tahoma"/>
      <w:sz w:val="16"/>
      <w:szCs w:val="16"/>
      <w:lang w:eastAsia="ru-RU"/>
    </w:rPr>
  </w:style>
  <w:style w:type="character" w:styleId="af2">
    <w:name w:val="annotation reference"/>
    <w:basedOn w:val="a0"/>
    <w:unhideWhenUsed/>
    <w:rsid w:val="00CD73BC"/>
    <w:rPr>
      <w:sz w:val="16"/>
    </w:rPr>
  </w:style>
  <w:style w:type="paragraph" w:styleId="af3">
    <w:name w:val="annotation text"/>
    <w:basedOn w:val="a"/>
    <w:link w:val="af4"/>
    <w:unhideWhenUsed/>
    <w:rsid w:val="00CD73BC"/>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0"/>
    <w:link w:val="af3"/>
    <w:rsid w:val="00CD73BC"/>
    <w:rPr>
      <w:rFonts w:ascii="Times New Roman" w:eastAsia="Times New Roman" w:hAnsi="Times New Roman" w:cs="Times New Roman"/>
      <w:sz w:val="20"/>
      <w:szCs w:val="20"/>
      <w:lang w:eastAsia="ru-RU"/>
    </w:rPr>
  </w:style>
  <w:style w:type="paragraph" w:styleId="af5">
    <w:name w:val="annotation subject"/>
    <w:basedOn w:val="af3"/>
    <w:next w:val="af3"/>
    <w:link w:val="af6"/>
    <w:unhideWhenUsed/>
    <w:rsid w:val="00CD73BC"/>
    <w:rPr>
      <w:b/>
      <w:bCs/>
    </w:rPr>
  </w:style>
  <w:style w:type="character" w:customStyle="1" w:styleId="af6">
    <w:name w:val="Тема примечания Знак"/>
    <w:basedOn w:val="af4"/>
    <w:link w:val="af5"/>
    <w:rsid w:val="00CD73BC"/>
    <w:rPr>
      <w:rFonts w:ascii="Times New Roman" w:eastAsia="Times New Roman" w:hAnsi="Times New Roman" w:cs="Times New Roman"/>
      <w:b/>
      <w:bCs/>
      <w:sz w:val="20"/>
      <w:szCs w:val="20"/>
      <w:lang w:eastAsia="ru-RU"/>
    </w:rPr>
  </w:style>
  <w:style w:type="paragraph" w:customStyle="1" w:styleId="Default">
    <w:name w:val="Default"/>
    <w:rsid w:val="00CD73BC"/>
    <w:pPr>
      <w:autoSpaceDE w:val="0"/>
      <w:autoSpaceDN w:val="0"/>
      <w:adjustRightInd w:val="0"/>
      <w:spacing w:after="0" w:line="240" w:lineRule="auto"/>
    </w:pPr>
    <w:rPr>
      <w:rFonts w:ascii="Bookman Old Style" w:eastAsia="Times New Roman" w:hAnsi="Bookman Old Style" w:cs="Bookman Old Style"/>
      <w:color w:val="000000"/>
      <w:sz w:val="24"/>
      <w:szCs w:val="24"/>
      <w:lang w:eastAsia="ru-RU"/>
    </w:rPr>
  </w:style>
  <w:style w:type="paragraph" w:styleId="24">
    <w:name w:val="Body Text Indent 2"/>
    <w:basedOn w:val="Default"/>
    <w:next w:val="Default"/>
    <w:link w:val="25"/>
    <w:rsid w:val="00CD73BC"/>
    <w:rPr>
      <w:rFonts w:cs="Times New Roman"/>
      <w:color w:val="auto"/>
    </w:rPr>
  </w:style>
  <w:style w:type="character" w:customStyle="1" w:styleId="25">
    <w:name w:val="Основной текст с отступом 2 Знак"/>
    <w:basedOn w:val="a0"/>
    <w:link w:val="24"/>
    <w:rsid w:val="00CD73BC"/>
    <w:rPr>
      <w:rFonts w:ascii="Bookman Old Style" w:eastAsia="Times New Roman" w:hAnsi="Bookman Old Style" w:cs="Times New Roman"/>
      <w:sz w:val="24"/>
      <w:szCs w:val="24"/>
      <w:lang w:eastAsia="ru-RU"/>
    </w:rPr>
  </w:style>
  <w:style w:type="paragraph" w:styleId="33">
    <w:name w:val="Body Text 3"/>
    <w:basedOn w:val="Default"/>
    <w:next w:val="Default"/>
    <w:link w:val="34"/>
    <w:rsid w:val="00CD73BC"/>
    <w:rPr>
      <w:rFonts w:cs="Times New Roman"/>
      <w:color w:val="auto"/>
    </w:rPr>
  </w:style>
  <w:style w:type="character" w:customStyle="1" w:styleId="34">
    <w:name w:val="Основной текст 3 Знак"/>
    <w:basedOn w:val="a0"/>
    <w:link w:val="33"/>
    <w:rsid w:val="00CD73BC"/>
    <w:rPr>
      <w:rFonts w:ascii="Bookman Old Style" w:eastAsia="Times New Roman" w:hAnsi="Bookman Old Style" w:cs="Times New Roman"/>
      <w:sz w:val="24"/>
      <w:szCs w:val="24"/>
      <w:lang w:eastAsia="ru-RU"/>
    </w:rPr>
  </w:style>
  <w:style w:type="paragraph" w:customStyle="1" w:styleId="ConsPlusNonformat">
    <w:name w:val="ConsPlusNonformat"/>
    <w:uiPriority w:val="99"/>
    <w:rsid w:val="00CD73B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7">
    <w:name w:val="page number"/>
    <w:basedOn w:val="a0"/>
    <w:rsid w:val="00CD73BC"/>
  </w:style>
  <w:style w:type="table" w:customStyle="1" w:styleId="12">
    <w:name w:val="Сетка таблицы1"/>
    <w:basedOn w:val="a1"/>
    <w:next w:val="ad"/>
    <w:uiPriority w:val="59"/>
    <w:rsid w:val="00CD73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uiPriority w:val="99"/>
    <w:rsid w:val="00CD73B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Normal0">
    <w:name w:val="ConsNormal Знак"/>
    <w:link w:val="ConsNormal"/>
    <w:uiPriority w:val="99"/>
    <w:locked/>
    <w:rsid w:val="00CD73BC"/>
    <w:rPr>
      <w:rFonts w:ascii="Arial" w:eastAsia="Times New Roman" w:hAnsi="Arial" w:cs="Arial"/>
      <w:sz w:val="20"/>
      <w:szCs w:val="20"/>
    </w:rPr>
  </w:style>
  <w:style w:type="paragraph" w:customStyle="1" w:styleId="ConsNonformat">
    <w:name w:val="ConsNonformat"/>
    <w:uiPriority w:val="99"/>
    <w:rsid w:val="00CD73B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8">
    <w:name w:val="footnote text"/>
    <w:basedOn w:val="a"/>
    <w:link w:val="af9"/>
    <w:unhideWhenUsed/>
    <w:rsid w:val="00CD73BC"/>
    <w:pPr>
      <w:spacing w:after="0" w:line="240" w:lineRule="auto"/>
    </w:pPr>
    <w:rPr>
      <w:rFonts w:ascii="Arial" w:eastAsia="Times New Roman" w:hAnsi="Arial" w:cs="Times New Roman"/>
      <w:sz w:val="20"/>
      <w:szCs w:val="20"/>
      <w:lang w:eastAsia="ru-RU"/>
    </w:rPr>
  </w:style>
  <w:style w:type="character" w:customStyle="1" w:styleId="af9">
    <w:name w:val="Текст сноски Знак"/>
    <w:basedOn w:val="a0"/>
    <w:link w:val="af8"/>
    <w:rsid w:val="00CD73BC"/>
    <w:rPr>
      <w:rFonts w:ascii="Arial" w:eastAsia="Times New Roman" w:hAnsi="Arial" w:cs="Times New Roman"/>
      <w:sz w:val="20"/>
      <w:szCs w:val="20"/>
      <w:lang w:eastAsia="ru-RU"/>
    </w:rPr>
  </w:style>
  <w:style w:type="character" w:styleId="afa">
    <w:name w:val="footnote reference"/>
    <w:basedOn w:val="a0"/>
    <w:unhideWhenUsed/>
    <w:rsid w:val="00CD73BC"/>
    <w:rPr>
      <w:vertAlign w:val="superscript"/>
    </w:rPr>
  </w:style>
  <w:style w:type="paragraph" w:customStyle="1" w:styleId="35">
    <w:name w:val="заголовок 3"/>
    <w:basedOn w:val="a"/>
    <w:next w:val="a"/>
    <w:uiPriority w:val="99"/>
    <w:rsid w:val="00CD73BC"/>
    <w:pPr>
      <w:keepNext/>
      <w:widowControl w:val="0"/>
      <w:spacing w:before="240" w:after="60" w:line="240" w:lineRule="auto"/>
    </w:pPr>
    <w:rPr>
      <w:rFonts w:ascii="Times New Roman" w:eastAsia="Times New Roman" w:hAnsi="Times New Roman" w:cs="Times New Roman"/>
      <w:b/>
      <w:bCs/>
      <w:sz w:val="24"/>
      <w:szCs w:val="24"/>
      <w:lang w:val="en-US" w:eastAsia="ru-RU"/>
    </w:rPr>
  </w:style>
  <w:style w:type="character" w:customStyle="1" w:styleId="afb">
    <w:name w:val="номер страницы"/>
    <w:uiPriority w:val="99"/>
    <w:rsid w:val="00CD73BC"/>
  </w:style>
  <w:style w:type="character" w:customStyle="1" w:styleId="afc">
    <w:name w:val="Основной шрифт"/>
    <w:uiPriority w:val="99"/>
    <w:rsid w:val="00CD73BC"/>
  </w:style>
  <w:style w:type="paragraph" w:styleId="afd">
    <w:name w:val="Block Text"/>
    <w:basedOn w:val="a"/>
    <w:uiPriority w:val="99"/>
    <w:rsid w:val="00CD73BC"/>
    <w:pPr>
      <w:widowControl w:val="0"/>
      <w:autoSpaceDE w:val="0"/>
      <w:autoSpaceDN w:val="0"/>
      <w:spacing w:after="0" w:line="120" w:lineRule="atLeast"/>
      <w:ind w:left="840" w:right="4"/>
      <w:jc w:val="both"/>
    </w:pPr>
    <w:rPr>
      <w:rFonts w:ascii="Times New Roman" w:eastAsia="Times New Roman" w:hAnsi="Times New Roman" w:cs="Times New Roman"/>
      <w:sz w:val="24"/>
      <w:szCs w:val="24"/>
      <w:lang w:eastAsia="ru-RU"/>
    </w:rPr>
  </w:style>
  <w:style w:type="paragraph" w:styleId="26">
    <w:name w:val="List 2"/>
    <w:basedOn w:val="a"/>
    <w:uiPriority w:val="99"/>
    <w:rsid w:val="00CD73BC"/>
    <w:pPr>
      <w:widowControl w:val="0"/>
      <w:spacing w:after="0" w:line="240" w:lineRule="auto"/>
      <w:ind w:left="566" w:hanging="283"/>
    </w:pPr>
    <w:rPr>
      <w:rFonts w:ascii="Times New Roman" w:eastAsia="Times New Roman" w:hAnsi="Times New Roman" w:cs="Times New Roman"/>
      <w:sz w:val="20"/>
      <w:szCs w:val="20"/>
    </w:rPr>
  </w:style>
  <w:style w:type="paragraph" w:styleId="36">
    <w:name w:val="List Bullet 3"/>
    <w:basedOn w:val="a"/>
    <w:autoRedefine/>
    <w:uiPriority w:val="99"/>
    <w:rsid w:val="00CD73BC"/>
    <w:pPr>
      <w:spacing w:after="0" w:line="240" w:lineRule="auto"/>
      <w:ind w:left="142"/>
      <w:jc w:val="both"/>
    </w:pPr>
    <w:rPr>
      <w:rFonts w:ascii="Times New Roman" w:eastAsia="Times New Roman" w:hAnsi="Times New Roman" w:cs="Times New Roman"/>
      <w:sz w:val="24"/>
      <w:szCs w:val="24"/>
    </w:rPr>
  </w:style>
  <w:style w:type="character" w:customStyle="1" w:styleId="SUBST0">
    <w:name w:val="__SUBST"/>
    <w:uiPriority w:val="99"/>
    <w:rsid w:val="00CD73BC"/>
    <w:rPr>
      <w:b/>
      <w:i/>
      <w:sz w:val="22"/>
    </w:rPr>
  </w:style>
  <w:style w:type="paragraph" w:styleId="afe">
    <w:name w:val="Document Map"/>
    <w:basedOn w:val="a"/>
    <w:link w:val="aff"/>
    <w:uiPriority w:val="99"/>
    <w:semiHidden/>
    <w:rsid w:val="00CD73BC"/>
    <w:pPr>
      <w:shd w:val="clear" w:color="auto" w:fill="000080"/>
      <w:spacing w:after="0" w:line="240" w:lineRule="auto"/>
    </w:pPr>
    <w:rPr>
      <w:rFonts w:ascii="Tahoma" w:eastAsia="Times New Roman" w:hAnsi="Tahoma" w:cs="Tahoma"/>
      <w:sz w:val="20"/>
      <w:szCs w:val="20"/>
      <w:lang w:val="en-US"/>
    </w:rPr>
  </w:style>
  <w:style w:type="character" w:customStyle="1" w:styleId="aff">
    <w:name w:val="Схема документа Знак"/>
    <w:basedOn w:val="a0"/>
    <w:link w:val="afe"/>
    <w:uiPriority w:val="99"/>
    <w:semiHidden/>
    <w:rsid w:val="00CD73BC"/>
    <w:rPr>
      <w:rFonts w:ascii="Tahoma" w:eastAsia="Times New Roman" w:hAnsi="Tahoma" w:cs="Tahoma"/>
      <w:sz w:val="20"/>
      <w:szCs w:val="20"/>
      <w:shd w:val="clear" w:color="auto" w:fill="000080"/>
      <w:lang w:val="en-US"/>
    </w:rPr>
  </w:style>
  <w:style w:type="paragraph" w:styleId="aff0">
    <w:name w:val="Revision"/>
    <w:hidden/>
    <w:uiPriority w:val="99"/>
    <w:semiHidden/>
    <w:rsid w:val="00CD73BC"/>
    <w:pPr>
      <w:spacing w:after="0" w:line="240" w:lineRule="auto"/>
    </w:pPr>
    <w:rPr>
      <w:rFonts w:ascii="Times New Roman" w:eastAsia="Times New Roman" w:hAnsi="Times New Roman" w:cs="Times New Roman"/>
      <w:sz w:val="24"/>
      <w:szCs w:val="24"/>
      <w:lang w:val="en-US"/>
    </w:rPr>
  </w:style>
  <w:style w:type="table" w:customStyle="1" w:styleId="27">
    <w:name w:val="Сетка таблицы2"/>
    <w:basedOn w:val="a1"/>
    <w:next w:val="ad"/>
    <w:uiPriority w:val="59"/>
    <w:rsid w:val="00CD73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
    <w:uiPriority w:val="99"/>
    <w:unhideWhenUsed/>
    <w:rsid w:val="00CD73BC"/>
    <w:pPr>
      <w:spacing w:before="63" w:after="63" w:line="240" w:lineRule="auto"/>
    </w:pPr>
    <w:rPr>
      <w:rFonts w:ascii="Times New Roman" w:eastAsia="Times New Roman" w:hAnsi="Times New Roman" w:cs="Times New Roman"/>
      <w:sz w:val="24"/>
      <w:szCs w:val="24"/>
      <w:lang w:eastAsia="ru-RU"/>
    </w:rPr>
  </w:style>
  <w:style w:type="table" w:customStyle="1" w:styleId="37">
    <w:name w:val="Сетка таблицы3"/>
    <w:basedOn w:val="a1"/>
    <w:next w:val="ad"/>
    <w:uiPriority w:val="59"/>
    <w:rsid w:val="00CD73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59"/>
    <w:rsid w:val="00CD73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OC Heading"/>
    <w:basedOn w:val="1"/>
    <w:next w:val="a"/>
    <w:uiPriority w:val="39"/>
    <w:unhideWhenUsed/>
    <w:qFormat/>
    <w:rsid w:val="00CD73BC"/>
    <w:pPr>
      <w:keepLines/>
      <w:spacing w:before="480" w:line="276" w:lineRule="auto"/>
      <w:jc w:val="left"/>
      <w:outlineLvl w:val="9"/>
    </w:pPr>
    <w:rPr>
      <w:rFonts w:ascii="Cambria" w:hAnsi="Cambria"/>
      <w:bCs/>
      <w:color w:val="365F91"/>
      <w:sz w:val="28"/>
      <w:szCs w:val="28"/>
    </w:rPr>
  </w:style>
  <w:style w:type="paragraph" w:styleId="28">
    <w:name w:val="toc 2"/>
    <w:basedOn w:val="a"/>
    <w:next w:val="a"/>
    <w:autoRedefine/>
    <w:uiPriority w:val="39"/>
    <w:unhideWhenUsed/>
    <w:qFormat/>
    <w:rsid w:val="00CD73BC"/>
    <w:pPr>
      <w:widowControl w:val="0"/>
      <w:autoSpaceDE w:val="0"/>
      <w:autoSpaceDN w:val="0"/>
      <w:adjustRightInd w:val="0"/>
      <w:spacing w:after="0" w:line="240" w:lineRule="auto"/>
      <w:ind w:left="200"/>
    </w:pPr>
    <w:rPr>
      <w:rFonts w:eastAsia="Times New Roman" w:cs="Times New Roman"/>
      <w:smallCaps/>
      <w:sz w:val="20"/>
      <w:szCs w:val="20"/>
      <w:lang w:eastAsia="ru-RU"/>
    </w:rPr>
  </w:style>
  <w:style w:type="paragraph" w:styleId="13">
    <w:name w:val="toc 1"/>
    <w:basedOn w:val="a"/>
    <w:next w:val="a"/>
    <w:autoRedefine/>
    <w:uiPriority w:val="39"/>
    <w:unhideWhenUsed/>
    <w:qFormat/>
    <w:rsid w:val="00CD73BC"/>
    <w:pPr>
      <w:widowControl w:val="0"/>
      <w:autoSpaceDE w:val="0"/>
      <w:autoSpaceDN w:val="0"/>
      <w:adjustRightInd w:val="0"/>
      <w:spacing w:before="120" w:after="120" w:line="240" w:lineRule="auto"/>
    </w:pPr>
    <w:rPr>
      <w:rFonts w:eastAsia="Times New Roman" w:cs="Times New Roman"/>
      <w:b/>
      <w:bCs/>
      <w:caps/>
      <w:sz w:val="20"/>
      <w:szCs w:val="20"/>
      <w:lang w:eastAsia="ru-RU"/>
    </w:rPr>
  </w:style>
  <w:style w:type="paragraph" w:styleId="38">
    <w:name w:val="toc 3"/>
    <w:basedOn w:val="a"/>
    <w:next w:val="a"/>
    <w:autoRedefine/>
    <w:uiPriority w:val="39"/>
    <w:unhideWhenUsed/>
    <w:qFormat/>
    <w:rsid w:val="00CD73BC"/>
    <w:pPr>
      <w:widowControl w:val="0"/>
      <w:autoSpaceDE w:val="0"/>
      <w:autoSpaceDN w:val="0"/>
      <w:adjustRightInd w:val="0"/>
      <w:spacing w:after="0" w:line="240" w:lineRule="auto"/>
      <w:ind w:left="400"/>
    </w:pPr>
    <w:rPr>
      <w:rFonts w:eastAsia="Times New Roman" w:cs="Times New Roman"/>
      <w:i/>
      <w:iCs/>
      <w:sz w:val="20"/>
      <w:szCs w:val="20"/>
      <w:lang w:eastAsia="ru-RU"/>
    </w:rPr>
  </w:style>
  <w:style w:type="paragraph" w:styleId="42">
    <w:name w:val="toc 4"/>
    <w:basedOn w:val="a"/>
    <w:next w:val="a"/>
    <w:autoRedefine/>
    <w:uiPriority w:val="39"/>
    <w:unhideWhenUsed/>
    <w:rsid w:val="00CD73BC"/>
    <w:pPr>
      <w:widowControl w:val="0"/>
      <w:autoSpaceDE w:val="0"/>
      <w:autoSpaceDN w:val="0"/>
      <w:adjustRightInd w:val="0"/>
      <w:spacing w:after="0" w:line="240" w:lineRule="auto"/>
      <w:ind w:left="600"/>
    </w:pPr>
    <w:rPr>
      <w:rFonts w:eastAsia="Times New Roman" w:cs="Times New Roman"/>
      <w:sz w:val="18"/>
      <w:szCs w:val="18"/>
      <w:lang w:eastAsia="ru-RU"/>
    </w:rPr>
  </w:style>
  <w:style w:type="paragraph" w:styleId="51">
    <w:name w:val="toc 5"/>
    <w:basedOn w:val="a"/>
    <w:next w:val="a"/>
    <w:autoRedefine/>
    <w:uiPriority w:val="39"/>
    <w:unhideWhenUsed/>
    <w:rsid w:val="00CD73BC"/>
    <w:pPr>
      <w:widowControl w:val="0"/>
      <w:autoSpaceDE w:val="0"/>
      <w:autoSpaceDN w:val="0"/>
      <w:adjustRightInd w:val="0"/>
      <w:spacing w:after="0" w:line="240" w:lineRule="auto"/>
      <w:ind w:left="800"/>
    </w:pPr>
    <w:rPr>
      <w:rFonts w:eastAsia="Times New Roman" w:cs="Times New Roman"/>
      <w:sz w:val="18"/>
      <w:szCs w:val="18"/>
      <w:lang w:eastAsia="ru-RU"/>
    </w:rPr>
  </w:style>
  <w:style w:type="paragraph" w:styleId="61">
    <w:name w:val="toc 6"/>
    <w:basedOn w:val="a"/>
    <w:next w:val="a"/>
    <w:autoRedefine/>
    <w:uiPriority w:val="39"/>
    <w:unhideWhenUsed/>
    <w:rsid w:val="00CD73BC"/>
    <w:pPr>
      <w:widowControl w:val="0"/>
      <w:autoSpaceDE w:val="0"/>
      <w:autoSpaceDN w:val="0"/>
      <w:adjustRightInd w:val="0"/>
      <w:spacing w:after="0" w:line="240" w:lineRule="auto"/>
      <w:ind w:left="1000"/>
    </w:pPr>
    <w:rPr>
      <w:rFonts w:eastAsia="Times New Roman" w:cs="Times New Roman"/>
      <w:sz w:val="18"/>
      <w:szCs w:val="18"/>
      <w:lang w:eastAsia="ru-RU"/>
    </w:rPr>
  </w:style>
  <w:style w:type="paragraph" w:styleId="7">
    <w:name w:val="toc 7"/>
    <w:basedOn w:val="a"/>
    <w:next w:val="a"/>
    <w:autoRedefine/>
    <w:uiPriority w:val="39"/>
    <w:unhideWhenUsed/>
    <w:rsid w:val="00CD73BC"/>
    <w:pPr>
      <w:widowControl w:val="0"/>
      <w:autoSpaceDE w:val="0"/>
      <w:autoSpaceDN w:val="0"/>
      <w:adjustRightInd w:val="0"/>
      <w:spacing w:after="0" w:line="240" w:lineRule="auto"/>
      <w:ind w:left="1200"/>
    </w:pPr>
    <w:rPr>
      <w:rFonts w:eastAsia="Times New Roman" w:cs="Times New Roman"/>
      <w:sz w:val="18"/>
      <w:szCs w:val="18"/>
      <w:lang w:eastAsia="ru-RU"/>
    </w:rPr>
  </w:style>
  <w:style w:type="paragraph" w:styleId="8">
    <w:name w:val="toc 8"/>
    <w:basedOn w:val="a"/>
    <w:next w:val="a"/>
    <w:autoRedefine/>
    <w:uiPriority w:val="39"/>
    <w:unhideWhenUsed/>
    <w:rsid w:val="00CD73BC"/>
    <w:pPr>
      <w:widowControl w:val="0"/>
      <w:autoSpaceDE w:val="0"/>
      <w:autoSpaceDN w:val="0"/>
      <w:adjustRightInd w:val="0"/>
      <w:spacing w:after="0" w:line="240" w:lineRule="auto"/>
      <w:ind w:left="1400"/>
    </w:pPr>
    <w:rPr>
      <w:rFonts w:eastAsia="Times New Roman" w:cs="Times New Roman"/>
      <w:sz w:val="18"/>
      <w:szCs w:val="18"/>
      <w:lang w:eastAsia="ru-RU"/>
    </w:rPr>
  </w:style>
  <w:style w:type="paragraph" w:styleId="9">
    <w:name w:val="toc 9"/>
    <w:basedOn w:val="a"/>
    <w:next w:val="a"/>
    <w:autoRedefine/>
    <w:uiPriority w:val="39"/>
    <w:unhideWhenUsed/>
    <w:rsid w:val="00CD73BC"/>
    <w:pPr>
      <w:widowControl w:val="0"/>
      <w:autoSpaceDE w:val="0"/>
      <w:autoSpaceDN w:val="0"/>
      <w:adjustRightInd w:val="0"/>
      <w:spacing w:after="0" w:line="240" w:lineRule="auto"/>
      <w:ind w:left="1600"/>
    </w:pPr>
    <w:rPr>
      <w:rFonts w:eastAsia="Times New Roman" w:cs="Times New Roman"/>
      <w:sz w:val="18"/>
      <w:szCs w:val="18"/>
      <w:lang w:eastAsia="ru-RU"/>
    </w:rPr>
  </w:style>
  <w:style w:type="numbering" w:customStyle="1" w:styleId="110">
    <w:name w:val="Нет списка11"/>
    <w:next w:val="a2"/>
    <w:uiPriority w:val="99"/>
    <w:semiHidden/>
    <w:unhideWhenUsed/>
    <w:rsid w:val="00CD73BC"/>
  </w:style>
  <w:style w:type="numbering" w:customStyle="1" w:styleId="111">
    <w:name w:val="Нет списка111"/>
    <w:next w:val="a2"/>
    <w:semiHidden/>
    <w:unhideWhenUsed/>
    <w:rsid w:val="00CD73BC"/>
  </w:style>
  <w:style w:type="table" w:customStyle="1" w:styleId="52">
    <w:name w:val="Сетка таблицы5"/>
    <w:basedOn w:val="a1"/>
    <w:next w:val="ad"/>
    <w:uiPriority w:val="59"/>
    <w:rsid w:val="00CD73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CD73BC"/>
  </w:style>
  <w:style w:type="paragraph" w:customStyle="1" w:styleId="ConsPlusNormal">
    <w:name w:val="ConsPlusNormal"/>
    <w:rsid w:val="00CD73BC"/>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ConsPlusTitle">
    <w:name w:val="ConsPlusTitle"/>
    <w:uiPriority w:val="99"/>
    <w:rsid w:val="00CD73B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uiPriority w:val="99"/>
    <w:rsid w:val="00CD73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CD73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CD73BC"/>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ConsPlusJurTerm">
    <w:name w:val="ConsPlusJurTerm"/>
    <w:uiPriority w:val="99"/>
    <w:rsid w:val="00CD73BC"/>
    <w:pPr>
      <w:widowControl w:val="0"/>
      <w:autoSpaceDE w:val="0"/>
      <w:autoSpaceDN w:val="0"/>
      <w:adjustRightInd w:val="0"/>
      <w:spacing w:after="0" w:line="240" w:lineRule="auto"/>
    </w:pPr>
    <w:rPr>
      <w:rFonts w:ascii="Tahoma" w:eastAsia="Times New Roman" w:hAnsi="Tahoma" w:cs="Tahoma"/>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4B9"/>
  </w:style>
  <w:style w:type="paragraph" w:styleId="1">
    <w:name w:val="heading 1"/>
    <w:basedOn w:val="a"/>
    <w:next w:val="a"/>
    <w:link w:val="10"/>
    <w:qFormat/>
    <w:rsid w:val="00CD73BC"/>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CD73BC"/>
    <w:pPr>
      <w:widowControl w:val="0"/>
      <w:autoSpaceDE w:val="0"/>
      <w:autoSpaceDN w:val="0"/>
      <w:adjustRightInd w:val="0"/>
      <w:spacing w:before="240" w:after="40" w:line="240" w:lineRule="auto"/>
      <w:outlineLvl w:val="1"/>
    </w:pPr>
    <w:rPr>
      <w:rFonts w:ascii="Times New Roman" w:eastAsia="Times New Roman" w:hAnsi="Times New Roman" w:cs="Times New Roman"/>
      <w:b/>
      <w:bCs/>
      <w:lang w:eastAsia="ru-RU"/>
    </w:rPr>
  </w:style>
  <w:style w:type="paragraph" w:styleId="3">
    <w:name w:val="heading 3"/>
    <w:basedOn w:val="a"/>
    <w:next w:val="a"/>
    <w:link w:val="30"/>
    <w:unhideWhenUsed/>
    <w:qFormat/>
    <w:rsid w:val="00CD73BC"/>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9"/>
    <w:qFormat/>
    <w:rsid w:val="00CD73BC"/>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unhideWhenUsed/>
    <w:qFormat/>
    <w:rsid w:val="00CD73BC"/>
    <w:pPr>
      <w:widowControl w:val="0"/>
      <w:autoSpaceDE w:val="0"/>
      <w:autoSpaceDN w:val="0"/>
      <w:adjustRightInd w:val="0"/>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9"/>
    <w:qFormat/>
    <w:rsid w:val="00CD73BC"/>
    <w:pPr>
      <w:spacing w:before="240" w:after="60" w:line="240" w:lineRule="auto"/>
      <w:outlineLvl w:val="5"/>
    </w:pPr>
    <w:rPr>
      <w:rFonts w:ascii="Times New Roman" w:eastAsia="Times New Roman" w:hAnsi="Times New Roman" w:cs="Times New Roman"/>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73BC"/>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CD73BC"/>
    <w:rPr>
      <w:rFonts w:ascii="Times New Roman" w:eastAsia="Times New Roman" w:hAnsi="Times New Roman" w:cs="Times New Roman"/>
      <w:b/>
      <w:bCs/>
      <w:lang w:eastAsia="ru-RU"/>
    </w:rPr>
  </w:style>
  <w:style w:type="character" w:customStyle="1" w:styleId="30">
    <w:name w:val="Заголовок 3 Знак"/>
    <w:basedOn w:val="a0"/>
    <w:link w:val="3"/>
    <w:rsid w:val="00CD73BC"/>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CD73B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CD73BC"/>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9"/>
    <w:rsid w:val="00CD73BC"/>
    <w:rPr>
      <w:rFonts w:ascii="Times New Roman" w:eastAsia="Times New Roman" w:hAnsi="Times New Roman" w:cs="Times New Roman"/>
      <w:b/>
      <w:bCs/>
      <w:lang w:val="en-US"/>
    </w:rPr>
  </w:style>
  <w:style w:type="numbering" w:customStyle="1" w:styleId="11">
    <w:name w:val="Нет списка1"/>
    <w:next w:val="a2"/>
    <w:uiPriority w:val="99"/>
    <w:semiHidden/>
    <w:unhideWhenUsed/>
    <w:rsid w:val="00CD73BC"/>
  </w:style>
  <w:style w:type="paragraph" w:styleId="a3">
    <w:name w:val="header"/>
    <w:basedOn w:val="a"/>
    <w:link w:val="a4"/>
    <w:rsid w:val="00CD73BC"/>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rsid w:val="00CD73BC"/>
    <w:rPr>
      <w:rFonts w:ascii="Times New Roman" w:eastAsia="Times New Roman" w:hAnsi="Times New Roman" w:cs="Times New Roman"/>
      <w:sz w:val="20"/>
      <w:szCs w:val="20"/>
    </w:rPr>
  </w:style>
  <w:style w:type="character" w:styleId="a5">
    <w:name w:val="Hyperlink"/>
    <w:basedOn w:val="a0"/>
    <w:rsid w:val="00CD73BC"/>
    <w:rPr>
      <w:color w:val="0000FF"/>
      <w:u w:val="single"/>
    </w:rPr>
  </w:style>
  <w:style w:type="paragraph" w:styleId="31">
    <w:name w:val="Body Text Indent 3"/>
    <w:basedOn w:val="a"/>
    <w:link w:val="32"/>
    <w:rsid w:val="00CD73BC"/>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CD73BC"/>
    <w:rPr>
      <w:rFonts w:ascii="Times New Roman" w:eastAsia="Times New Roman" w:hAnsi="Times New Roman" w:cs="Times New Roman"/>
      <w:sz w:val="16"/>
      <w:szCs w:val="16"/>
    </w:rPr>
  </w:style>
  <w:style w:type="paragraph" w:customStyle="1" w:styleId="21">
    <w:name w:val="Список 21"/>
    <w:basedOn w:val="a"/>
    <w:rsid w:val="00CD73BC"/>
    <w:pPr>
      <w:widowControl w:val="0"/>
      <w:suppressAutoHyphens/>
      <w:spacing w:after="0" w:line="240" w:lineRule="auto"/>
      <w:ind w:left="566" w:hanging="283"/>
    </w:pPr>
    <w:rPr>
      <w:rFonts w:ascii="Times New Roman" w:eastAsia="Times New Roman" w:hAnsi="Times New Roman" w:cs="Times New Roman"/>
      <w:sz w:val="24"/>
      <w:szCs w:val="24"/>
      <w:lang w:eastAsia="ar-SA"/>
    </w:rPr>
  </w:style>
  <w:style w:type="paragraph" w:styleId="a6">
    <w:name w:val="List Paragraph"/>
    <w:basedOn w:val="a"/>
    <w:uiPriority w:val="34"/>
    <w:qFormat/>
    <w:rsid w:val="00CD73BC"/>
    <w:pPr>
      <w:spacing w:after="0" w:line="240" w:lineRule="auto"/>
      <w:ind w:left="720"/>
    </w:pPr>
    <w:rPr>
      <w:rFonts w:ascii="Times New Roman" w:eastAsia="Times New Roman" w:hAnsi="Times New Roman" w:cs="Times New Roman"/>
      <w:sz w:val="24"/>
      <w:szCs w:val="24"/>
      <w:lang w:eastAsia="ru-RU"/>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uiPriority w:val="99"/>
    <w:rsid w:val="00CD73BC"/>
    <w:pPr>
      <w:widowControl w:val="0"/>
      <w:tabs>
        <w:tab w:val="left" w:pos="620"/>
      </w:tabs>
      <w:overflowPunct w:val="0"/>
      <w:autoSpaceDE w:val="0"/>
      <w:autoSpaceDN w:val="0"/>
      <w:adjustRightInd w:val="0"/>
      <w:spacing w:after="0" w:line="240" w:lineRule="auto"/>
      <w:jc w:val="both"/>
      <w:textAlignment w:val="baseline"/>
    </w:pPr>
    <w:rPr>
      <w:rFonts w:ascii="Times" w:eastAsia="Times New Roman" w:hAnsi="Times" w:cs="Times"/>
      <w:sz w:val="24"/>
      <w:szCs w:val="24"/>
      <w:lang w:val="en-US"/>
    </w:rPr>
  </w:style>
  <w:style w:type="paragraph" w:styleId="a7">
    <w:name w:val="Body Text Indent"/>
    <w:basedOn w:val="a"/>
    <w:link w:val="a8"/>
    <w:rsid w:val="00CD73BC"/>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CD73BC"/>
    <w:rPr>
      <w:rFonts w:ascii="Times New Roman" w:eastAsia="Times New Roman" w:hAnsi="Times New Roman" w:cs="Times New Roman"/>
      <w:sz w:val="24"/>
      <w:szCs w:val="24"/>
      <w:lang w:eastAsia="ru-RU"/>
    </w:rPr>
  </w:style>
  <w:style w:type="paragraph" w:styleId="a9">
    <w:name w:val="Title"/>
    <w:basedOn w:val="a"/>
    <w:link w:val="aa"/>
    <w:uiPriority w:val="10"/>
    <w:qFormat/>
    <w:rsid w:val="00CD73BC"/>
    <w:pPr>
      <w:spacing w:after="0" w:line="240" w:lineRule="auto"/>
      <w:jc w:val="center"/>
    </w:pPr>
    <w:rPr>
      <w:rFonts w:ascii="Times New Roman" w:eastAsia="Times New Roman" w:hAnsi="Times New Roman" w:cs="Times New Roman"/>
      <w:b/>
      <w:bCs/>
      <w:sz w:val="32"/>
      <w:szCs w:val="24"/>
    </w:rPr>
  </w:style>
  <w:style w:type="character" w:customStyle="1" w:styleId="aa">
    <w:name w:val="Название Знак"/>
    <w:basedOn w:val="a0"/>
    <w:link w:val="a9"/>
    <w:uiPriority w:val="10"/>
    <w:rsid w:val="00CD73BC"/>
    <w:rPr>
      <w:rFonts w:ascii="Times New Roman" w:eastAsia="Times New Roman" w:hAnsi="Times New Roman" w:cs="Times New Roman"/>
      <w:b/>
      <w:bCs/>
      <w:sz w:val="32"/>
      <w:szCs w:val="24"/>
    </w:rPr>
  </w:style>
  <w:style w:type="paragraph" w:styleId="22">
    <w:name w:val="Body Text 2"/>
    <w:basedOn w:val="a"/>
    <w:link w:val="23"/>
    <w:unhideWhenUsed/>
    <w:rsid w:val="00CD73BC"/>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0"/>
    <w:link w:val="22"/>
    <w:rsid w:val="00CD73BC"/>
    <w:rPr>
      <w:rFonts w:ascii="Times New Roman" w:eastAsia="Times New Roman" w:hAnsi="Times New Roman" w:cs="Times New Roman"/>
      <w:sz w:val="20"/>
      <w:szCs w:val="20"/>
      <w:lang w:eastAsia="ru-RU"/>
    </w:rPr>
  </w:style>
  <w:style w:type="character" w:customStyle="1" w:styleId="apple-style-span">
    <w:name w:val="apple-style-span"/>
    <w:basedOn w:val="a0"/>
    <w:rsid w:val="00CD73BC"/>
    <w:rPr>
      <w:rFonts w:cs="Times New Roman"/>
    </w:rPr>
  </w:style>
  <w:style w:type="paragraph" w:styleId="ab">
    <w:name w:val="footer"/>
    <w:basedOn w:val="a"/>
    <w:link w:val="ac"/>
    <w:unhideWhenUsed/>
    <w:rsid w:val="00CD73B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rsid w:val="00CD73BC"/>
    <w:rPr>
      <w:rFonts w:ascii="Times New Roman" w:eastAsia="Times New Roman" w:hAnsi="Times New Roman" w:cs="Times New Roman"/>
      <w:sz w:val="20"/>
      <w:szCs w:val="20"/>
      <w:lang w:eastAsia="ru-RU"/>
    </w:rPr>
  </w:style>
  <w:style w:type="paragraph" w:customStyle="1" w:styleId="ThinDelim">
    <w:name w:val="Thin Delim"/>
    <w:uiPriority w:val="99"/>
    <w:rsid w:val="00CD73BC"/>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SubHeading">
    <w:name w:val="Sub Heading"/>
    <w:uiPriority w:val="99"/>
    <w:rsid w:val="00CD73BC"/>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table" w:styleId="ad">
    <w:name w:val="Table Grid"/>
    <w:basedOn w:val="a1"/>
    <w:uiPriority w:val="59"/>
    <w:rsid w:val="00CD73B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Subst"/>
    <w:uiPriority w:val="99"/>
    <w:rsid w:val="00CD73BC"/>
    <w:rPr>
      <w:b/>
      <w:i/>
    </w:rPr>
  </w:style>
  <w:style w:type="paragraph" w:styleId="ae">
    <w:name w:val="Body Text"/>
    <w:basedOn w:val="a"/>
    <w:link w:val="af"/>
    <w:unhideWhenUsed/>
    <w:rsid w:val="00CD73BC"/>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
    <w:name w:val="Основной текст Знак"/>
    <w:basedOn w:val="a0"/>
    <w:link w:val="ae"/>
    <w:rsid w:val="00CD73BC"/>
    <w:rPr>
      <w:rFonts w:ascii="Times New Roman" w:eastAsia="Times New Roman" w:hAnsi="Times New Roman" w:cs="Times New Roman"/>
      <w:sz w:val="20"/>
      <w:szCs w:val="20"/>
      <w:lang w:eastAsia="ru-RU"/>
    </w:rPr>
  </w:style>
  <w:style w:type="paragraph" w:customStyle="1" w:styleId="SubTitle">
    <w:name w:val="Sub Title"/>
    <w:uiPriority w:val="99"/>
    <w:rsid w:val="00CD73BC"/>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lang w:eastAsia="ru-RU"/>
    </w:rPr>
  </w:style>
  <w:style w:type="paragraph" w:customStyle="1" w:styleId="SubHeading1">
    <w:name w:val="Sub Heading1"/>
    <w:uiPriority w:val="99"/>
    <w:rsid w:val="00CD73BC"/>
    <w:pPr>
      <w:widowControl w:val="0"/>
      <w:autoSpaceDE w:val="0"/>
      <w:autoSpaceDN w:val="0"/>
      <w:adjustRightInd w:val="0"/>
      <w:spacing w:before="80" w:after="20" w:line="240" w:lineRule="auto"/>
    </w:pPr>
    <w:rPr>
      <w:rFonts w:ascii="Times New Roman" w:eastAsia="Times New Roman" w:hAnsi="Times New Roman" w:cs="Times New Roman"/>
      <w:sz w:val="20"/>
      <w:szCs w:val="20"/>
      <w:lang w:eastAsia="ru-RU"/>
    </w:rPr>
  </w:style>
  <w:style w:type="paragraph" w:customStyle="1" w:styleId="SpacedNormal">
    <w:name w:val="Spaced Normal"/>
    <w:uiPriority w:val="99"/>
    <w:rsid w:val="00CD73BC"/>
    <w:pPr>
      <w:widowControl w:val="0"/>
      <w:autoSpaceDE w:val="0"/>
      <w:autoSpaceDN w:val="0"/>
      <w:adjustRightInd w:val="0"/>
      <w:spacing w:before="120" w:after="40" w:line="240" w:lineRule="auto"/>
    </w:pPr>
    <w:rPr>
      <w:rFonts w:ascii="Times New Roman" w:eastAsia="Times New Roman" w:hAnsi="Times New Roman" w:cs="Times New Roman"/>
      <w:sz w:val="20"/>
      <w:szCs w:val="20"/>
      <w:lang w:eastAsia="ru-RU"/>
    </w:rPr>
  </w:style>
  <w:style w:type="paragraph" w:styleId="af0">
    <w:name w:val="Balloon Text"/>
    <w:basedOn w:val="a"/>
    <w:link w:val="af1"/>
    <w:unhideWhenUsed/>
    <w:rsid w:val="00CD73BC"/>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rsid w:val="00CD73BC"/>
    <w:rPr>
      <w:rFonts w:ascii="Tahoma" w:eastAsia="Times New Roman" w:hAnsi="Tahoma" w:cs="Tahoma"/>
      <w:sz w:val="16"/>
      <w:szCs w:val="16"/>
      <w:lang w:eastAsia="ru-RU"/>
    </w:rPr>
  </w:style>
  <w:style w:type="character" w:styleId="af2">
    <w:name w:val="annotation reference"/>
    <w:basedOn w:val="a0"/>
    <w:unhideWhenUsed/>
    <w:rsid w:val="00CD73BC"/>
    <w:rPr>
      <w:sz w:val="16"/>
    </w:rPr>
  </w:style>
  <w:style w:type="paragraph" w:styleId="af3">
    <w:name w:val="annotation text"/>
    <w:basedOn w:val="a"/>
    <w:link w:val="af4"/>
    <w:unhideWhenUsed/>
    <w:rsid w:val="00CD73BC"/>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0"/>
    <w:link w:val="af3"/>
    <w:rsid w:val="00CD73BC"/>
    <w:rPr>
      <w:rFonts w:ascii="Times New Roman" w:eastAsia="Times New Roman" w:hAnsi="Times New Roman" w:cs="Times New Roman"/>
      <w:sz w:val="20"/>
      <w:szCs w:val="20"/>
      <w:lang w:eastAsia="ru-RU"/>
    </w:rPr>
  </w:style>
  <w:style w:type="paragraph" w:styleId="af5">
    <w:name w:val="annotation subject"/>
    <w:basedOn w:val="af3"/>
    <w:next w:val="af3"/>
    <w:link w:val="af6"/>
    <w:unhideWhenUsed/>
    <w:rsid w:val="00CD73BC"/>
    <w:rPr>
      <w:b/>
      <w:bCs/>
    </w:rPr>
  </w:style>
  <w:style w:type="character" w:customStyle="1" w:styleId="af6">
    <w:name w:val="Тема примечания Знак"/>
    <w:basedOn w:val="af4"/>
    <w:link w:val="af5"/>
    <w:rsid w:val="00CD73BC"/>
    <w:rPr>
      <w:rFonts w:ascii="Times New Roman" w:eastAsia="Times New Roman" w:hAnsi="Times New Roman" w:cs="Times New Roman"/>
      <w:b/>
      <w:bCs/>
      <w:sz w:val="20"/>
      <w:szCs w:val="20"/>
      <w:lang w:eastAsia="ru-RU"/>
    </w:rPr>
  </w:style>
  <w:style w:type="paragraph" w:customStyle="1" w:styleId="Default">
    <w:name w:val="Default"/>
    <w:rsid w:val="00CD73BC"/>
    <w:pPr>
      <w:autoSpaceDE w:val="0"/>
      <w:autoSpaceDN w:val="0"/>
      <w:adjustRightInd w:val="0"/>
      <w:spacing w:after="0" w:line="240" w:lineRule="auto"/>
    </w:pPr>
    <w:rPr>
      <w:rFonts w:ascii="Bookman Old Style" w:eastAsia="Times New Roman" w:hAnsi="Bookman Old Style" w:cs="Bookman Old Style"/>
      <w:color w:val="000000"/>
      <w:sz w:val="24"/>
      <w:szCs w:val="24"/>
      <w:lang w:eastAsia="ru-RU"/>
    </w:rPr>
  </w:style>
  <w:style w:type="paragraph" w:styleId="24">
    <w:name w:val="Body Text Indent 2"/>
    <w:basedOn w:val="Default"/>
    <w:next w:val="Default"/>
    <w:link w:val="25"/>
    <w:rsid w:val="00CD73BC"/>
    <w:rPr>
      <w:rFonts w:cs="Times New Roman"/>
      <w:color w:val="auto"/>
    </w:rPr>
  </w:style>
  <w:style w:type="character" w:customStyle="1" w:styleId="25">
    <w:name w:val="Основной текст с отступом 2 Знак"/>
    <w:basedOn w:val="a0"/>
    <w:link w:val="24"/>
    <w:rsid w:val="00CD73BC"/>
    <w:rPr>
      <w:rFonts w:ascii="Bookman Old Style" w:eastAsia="Times New Roman" w:hAnsi="Bookman Old Style" w:cs="Times New Roman"/>
      <w:sz w:val="24"/>
      <w:szCs w:val="24"/>
      <w:lang w:eastAsia="ru-RU"/>
    </w:rPr>
  </w:style>
  <w:style w:type="paragraph" w:styleId="33">
    <w:name w:val="Body Text 3"/>
    <w:basedOn w:val="Default"/>
    <w:next w:val="Default"/>
    <w:link w:val="34"/>
    <w:rsid w:val="00CD73BC"/>
    <w:rPr>
      <w:rFonts w:cs="Times New Roman"/>
      <w:color w:val="auto"/>
    </w:rPr>
  </w:style>
  <w:style w:type="character" w:customStyle="1" w:styleId="34">
    <w:name w:val="Основной текст 3 Знак"/>
    <w:basedOn w:val="a0"/>
    <w:link w:val="33"/>
    <w:rsid w:val="00CD73BC"/>
    <w:rPr>
      <w:rFonts w:ascii="Bookman Old Style" w:eastAsia="Times New Roman" w:hAnsi="Bookman Old Style" w:cs="Times New Roman"/>
      <w:sz w:val="24"/>
      <w:szCs w:val="24"/>
      <w:lang w:eastAsia="ru-RU"/>
    </w:rPr>
  </w:style>
  <w:style w:type="paragraph" w:customStyle="1" w:styleId="ConsPlusNonformat">
    <w:name w:val="ConsPlusNonformat"/>
    <w:uiPriority w:val="99"/>
    <w:rsid w:val="00CD73B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7">
    <w:name w:val="page number"/>
    <w:basedOn w:val="a0"/>
    <w:rsid w:val="00CD73BC"/>
  </w:style>
  <w:style w:type="table" w:customStyle="1" w:styleId="12">
    <w:name w:val="Сетка таблицы1"/>
    <w:basedOn w:val="a1"/>
    <w:next w:val="ad"/>
    <w:uiPriority w:val="59"/>
    <w:rsid w:val="00CD73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uiPriority w:val="99"/>
    <w:rsid w:val="00CD73B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Normal0">
    <w:name w:val="ConsNormal Знак"/>
    <w:link w:val="ConsNormal"/>
    <w:uiPriority w:val="99"/>
    <w:locked/>
    <w:rsid w:val="00CD73BC"/>
    <w:rPr>
      <w:rFonts w:ascii="Arial" w:eastAsia="Times New Roman" w:hAnsi="Arial" w:cs="Arial"/>
      <w:sz w:val="20"/>
      <w:szCs w:val="20"/>
    </w:rPr>
  </w:style>
  <w:style w:type="paragraph" w:customStyle="1" w:styleId="ConsNonformat">
    <w:name w:val="ConsNonformat"/>
    <w:uiPriority w:val="99"/>
    <w:rsid w:val="00CD73B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8">
    <w:name w:val="footnote text"/>
    <w:basedOn w:val="a"/>
    <w:link w:val="af9"/>
    <w:unhideWhenUsed/>
    <w:rsid w:val="00CD73BC"/>
    <w:pPr>
      <w:spacing w:after="0" w:line="240" w:lineRule="auto"/>
    </w:pPr>
    <w:rPr>
      <w:rFonts w:ascii="Arial" w:eastAsia="Times New Roman" w:hAnsi="Arial" w:cs="Times New Roman"/>
      <w:sz w:val="20"/>
      <w:szCs w:val="20"/>
      <w:lang w:eastAsia="ru-RU"/>
    </w:rPr>
  </w:style>
  <w:style w:type="character" w:customStyle="1" w:styleId="af9">
    <w:name w:val="Текст сноски Знак"/>
    <w:basedOn w:val="a0"/>
    <w:link w:val="af8"/>
    <w:rsid w:val="00CD73BC"/>
    <w:rPr>
      <w:rFonts w:ascii="Arial" w:eastAsia="Times New Roman" w:hAnsi="Arial" w:cs="Times New Roman"/>
      <w:sz w:val="20"/>
      <w:szCs w:val="20"/>
      <w:lang w:eastAsia="ru-RU"/>
    </w:rPr>
  </w:style>
  <w:style w:type="character" w:styleId="afa">
    <w:name w:val="footnote reference"/>
    <w:basedOn w:val="a0"/>
    <w:unhideWhenUsed/>
    <w:rsid w:val="00CD73BC"/>
    <w:rPr>
      <w:vertAlign w:val="superscript"/>
    </w:rPr>
  </w:style>
  <w:style w:type="paragraph" w:customStyle="1" w:styleId="35">
    <w:name w:val="заголовок 3"/>
    <w:basedOn w:val="a"/>
    <w:next w:val="a"/>
    <w:uiPriority w:val="99"/>
    <w:rsid w:val="00CD73BC"/>
    <w:pPr>
      <w:keepNext/>
      <w:widowControl w:val="0"/>
      <w:spacing w:before="240" w:after="60" w:line="240" w:lineRule="auto"/>
    </w:pPr>
    <w:rPr>
      <w:rFonts w:ascii="Times New Roman" w:eastAsia="Times New Roman" w:hAnsi="Times New Roman" w:cs="Times New Roman"/>
      <w:b/>
      <w:bCs/>
      <w:sz w:val="24"/>
      <w:szCs w:val="24"/>
      <w:lang w:val="en-US" w:eastAsia="ru-RU"/>
    </w:rPr>
  </w:style>
  <w:style w:type="character" w:customStyle="1" w:styleId="afb">
    <w:name w:val="номер страницы"/>
    <w:uiPriority w:val="99"/>
    <w:rsid w:val="00CD73BC"/>
  </w:style>
  <w:style w:type="character" w:customStyle="1" w:styleId="afc">
    <w:name w:val="Основной шрифт"/>
    <w:uiPriority w:val="99"/>
    <w:rsid w:val="00CD73BC"/>
  </w:style>
  <w:style w:type="paragraph" w:styleId="afd">
    <w:name w:val="Block Text"/>
    <w:basedOn w:val="a"/>
    <w:uiPriority w:val="99"/>
    <w:rsid w:val="00CD73BC"/>
    <w:pPr>
      <w:widowControl w:val="0"/>
      <w:autoSpaceDE w:val="0"/>
      <w:autoSpaceDN w:val="0"/>
      <w:spacing w:after="0" w:line="120" w:lineRule="atLeast"/>
      <w:ind w:left="840" w:right="4"/>
      <w:jc w:val="both"/>
    </w:pPr>
    <w:rPr>
      <w:rFonts w:ascii="Times New Roman" w:eastAsia="Times New Roman" w:hAnsi="Times New Roman" w:cs="Times New Roman"/>
      <w:sz w:val="24"/>
      <w:szCs w:val="24"/>
      <w:lang w:eastAsia="ru-RU"/>
    </w:rPr>
  </w:style>
  <w:style w:type="paragraph" w:styleId="26">
    <w:name w:val="List 2"/>
    <w:basedOn w:val="a"/>
    <w:uiPriority w:val="99"/>
    <w:rsid w:val="00CD73BC"/>
    <w:pPr>
      <w:widowControl w:val="0"/>
      <w:spacing w:after="0" w:line="240" w:lineRule="auto"/>
      <w:ind w:left="566" w:hanging="283"/>
    </w:pPr>
    <w:rPr>
      <w:rFonts w:ascii="Times New Roman" w:eastAsia="Times New Roman" w:hAnsi="Times New Roman" w:cs="Times New Roman"/>
      <w:sz w:val="20"/>
      <w:szCs w:val="20"/>
    </w:rPr>
  </w:style>
  <w:style w:type="paragraph" w:styleId="36">
    <w:name w:val="List Bullet 3"/>
    <w:basedOn w:val="a"/>
    <w:autoRedefine/>
    <w:uiPriority w:val="99"/>
    <w:rsid w:val="00CD73BC"/>
    <w:pPr>
      <w:spacing w:after="0" w:line="240" w:lineRule="auto"/>
      <w:ind w:left="142"/>
      <w:jc w:val="both"/>
    </w:pPr>
    <w:rPr>
      <w:rFonts w:ascii="Times New Roman" w:eastAsia="Times New Roman" w:hAnsi="Times New Roman" w:cs="Times New Roman"/>
      <w:sz w:val="24"/>
      <w:szCs w:val="24"/>
    </w:rPr>
  </w:style>
  <w:style w:type="character" w:customStyle="1" w:styleId="SUBST0">
    <w:name w:val="__SUBST"/>
    <w:uiPriority w:val="99"/>
    <w:rsid w:val="00CD73BC"/>
    <w:rPr>
      <w:b/>
      <w:i/>
      <w:sz w:val="22"/>
    </w:rPr>
  </w:style>
  <w:style w:type="paragraph" w:styleId="afe">
    <w:name w:val="Document Map"/>
    <w:basedOn w:val="a"/>
    <w:link w:val="aff"/>
    <w:uiPriority w:val="99"/>
    <w:semiHidden/>
    <w:rsid w:val="00CD73BC"/>
    <w:pPr>
      <w:shd w:val="clear" w:color="auto" w:fill="000080"/>
      <w:spacing w:after="0" w:line="240" w:lineRule="auto"/>
    </w:pPr>
    <w:rPr>
      <w:rFonts w:ascii="Tahoma" w:eastAsia="Times New Roman" w:hAnsi="Tahoma" w:cs="Tahoma"/>
      <w:sz w:val="20"/>
      <w:szCs w:val="20"/>
      <w:lang w:val="en-US"/>
    </w:rPr>
  </w:style>
  <w:style w:type="character" w:customStyle="1" w:styleId="aff">
    <w:name w:val="Схема документа Знак"/>
    <w:basedOn w:val="a0"/>
    <w:link w:val="afe"/>
    <w:uiPriority w:val="99"/>
    <w:semiHidden/>
    <w:rsid w:val="00CD73BC"/>
    <w:rPr>
      <w:rFonts w:ascii="Tahoma" w:eastAsia="Times New Roman" w:hAnsi="Tahoma" w:cs="Tahoma"/>
      <w:sz w:val="20"/>
      <w:szCs w:val="20"/>
      <w:shd w:val="clear" w:color="auto" w:fill="000080"/>
      <w:lang w:val="en-US"/>
    </w:rPr>
  </w:style>
  <w:style w:type="paragraph" w:styleId="aff0">
    <w:name w:val="Revision"/>
    <w:hidden/>
    <w:uiPriority w:val="99"/>
    <w:semiHidden/>
    <w:rsid w:val="00CD73BC"/>
    <w:pPr>
      <w:spacing w:after="0" w:line="240" w:lineRule="auto"/>
    </w:pPr>
    <w:rPr>
      <w:rFonts w:ascii="Times New Roman" w:eastAsia="Times New Roman" w:hAnsi="Times New Roman" w:cs="Times New Roman"/>
      <w:sz w:val="24"/>
      <w:szCs w:val="24"/>
      <w:lang w:val="en-US"/>
    </w:rPr>
  </w:style>
  <w:style w:type="table" w:customStyle="1" w:styleId="27">
    <w:name w:val="Сетка таблицы2"/>
    <w:basedOn w:val="a1"/>
    <w:next w:val="ad"/>
    <w:uiPriority w:val="59"/>
    <w:rsid w:val="00CD73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
    <w:uiPriority w:val="99"/>
    <w:unhideWhenUsed/>
    <w:rsid w:val="00CD73BC"/>
    <w:pPr>
      <w:spacing w:before="63" w:after="63" w:line="240" w:lineRule="auto"/>
    </w:pPr>
    <w:rPr>
      <w:rFonts w:ascii="Times New Roman" w:eastAsia="Times New Roman" w:hAnsi="Times New Roman" w:cs="Times New Roman"/>
      <w:sz w:val="24"/>
      <w:szCs w:val="24"/>
      <w:lang w:eastAsia="ru-RU"/>
    </w:rPr>
  </w:style>
  <w:style w:type="table" w:customStyle="1" w:styleId="37">
    <w:name w:val="Сетка таблицы3"/>
    <w:basedOn w:val="a1"/>
    <w:next w:val="ad"/>
    <w:uiPriority w:val="59"/>
    <w:rsid w:val="00CD73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59"/>
    <w:rsid w:val="00CD73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OC Heading"/>
    <w:basedOn w:val="1"/>
    <w:next w:val="a"/>
    <w:uiPriority w:val="39"/>
    <w:unhideWhenUsed/>
    <w:qFormat/>
    <w:rsid w:val="00CD73BC"/>
    <w:pPr>
      <w:keepLines/>
      <w:spacing w:before="480" w:line="276" w:lineRule="auto"/>
      <w:jc w:val="left"/>
      <w:outlineLvl w:val="9"/>
    </w:pPr>
    <w:rPr>
      <w:rFonts w:ascii="Cambria" w:hAnsi="Cambria"/>
      <w:bCs/>
      <w:color w:val="365F91"/>
      <w:sz w:val="28"/>
      <w:szCs w:val="28"/>
    </w:rPr>
  </w:style>
  <w:style w:type="paragraph" w:styleId="28">
    <w:name w:val="toc 2"/>
    <w:basedOn w:val="a"/>
    <w:next w:val="a"/>
    <w:autoRedefine/>
    <w:uiPriority w:val="39"/>
    <w:unhideWhenUsed/>
    <w:qFormat/>
    <w:rsid w:val="00CD73BC"/>
    <w:pPr>
      <w:widowControl w:val="0"/>
      <w:autoSpaceDE w:val="0"/>
      <w:autoSpaceDN w:val="0"/>
      <w:adjustRightInd w:val="0"/>
      <w:spacing w:after="0" w:line="240" w:lineRule="auto"/>
      <w:ind w:left="200"/>
    </w:pPr>
    <w:rPr>
      <w:rFonts w:eastAsia="Times New Roman" w:cs="Times New Roman"/>
      <w:smallCaps/>
      <w:sz w:val="20"/>
      <w:szCs w:val="20"/>
      <w:lang w:eastAsia="ru-RU"/>
    </w:rPr>
  </w:style>
  <w:style w:type="paragraph" w:styleId="13">
    <w:name w:val="toc 1"/>
    <w:basedOn w:val="a"/>
    <w:next w:val="a"/>
    <w:autoRedefine/>
    <w:uiPriority w:val="39"/>
    <w:unhideWhenUsed/>
    <w:qFormat/>
    <w:rsid w:val="00CD73BC"/>
    <w:pPr>
      <w:widowControl w:val="0"/>
      <w:autoSpaceDE w:val="0"/>
      <w:autoSpaceDN w:val="0"/>
      <w:adjustRightInd w:val="0"/>
      <w:spacing w:before="120" w:after="120" w:line="240" w:lineRule="auto"/>
    </w:pPr>
    <w:rPr>
      <w:rFonts w:eastAsia="Times New Roman" w:cs="Times New Roman"/>
      <w:b/>
      <w:bCs/>
      <w:caps/>
      <w:sz w:val="20"/>
      <w:szCs w:val="20"/>
      <w:lang w:eastAsia="ru-RU"/>
    </w:rPr>
  </w:style>
  <w:style w:type="paragraph" w:styleId="38">
    <w:name w:val="toc 3"/>
    <w:basedOn w:val="a"/>
    <w:next w:val="a"/>
    <w:autoRedefine/>
    <w:uiPriority w:val="39"/>
    <w:unhideWhenUsed/>
    <w:qFormat/>
    <w:rsid w:val="00CD73BC"/>
    <w:pPr>
      <w:widowControl w:val="0"/>
      <w:autoSpaceDE w:val="0"/>
      <w:autoSpaceDN w:val="0"/>
      <w:adjustRightInd w:val="0"/>
      <w:spacing w:after="0" w:line="240" w:lineRule="auto"/>
      <w:ind w:left="400"/>
    </w:pPr>
    <w:rPr>
      <w:rFonts w:eastAsia="Times New Roman" w:cs="Times New Roman"/>
      <w:i/>
      <w:iCs/>
      <w:sz w:val="20"/>
      <w:szCs w:val="20"/>
      <w:lang w:eastAsia="ru-RU"/>
    </w:rPr>
  </w:style>
  <w:style w:type="paragraph" w:styleId="42">
    <w:name w:val="toc 4"/>
    <w:basedOn w:val="a"/>
    <w:next w:val="a"/>
    <w:autoRedefine/>
    <w:uiPriority w:val="39"/>
    <w:unhideWhenUsed/>
    <w:rsid w:val="00CD73BC"/>
    <w:pPr>
      <w:widowControl w:val="0"/>
      <w:autoSpaceDE w:val="0"/>
      <w:autoSpaceDN w:val="0"/>
      <w:adjustRightInd w:val="0"/>
      <w:spacing w:after="0" w:line="240" w:lineRule="auto"/>
      <w:ind w:left="600"/>
    </w:pPr>
    <w:rPr>
      <w:rFonts w:eastAsia="Times New Roman" w:cs="Times New Roman"/>
      <w:sz w:val="18"/>
      <w:szCs w:val="18"/>
      <w:lang w:eastAsia="ru-RU"/>
    </w:rPr>
  </w:style>
  <w:style w:type="paragraph" w:styleId="51">
    <w:name w:val="toc 5"/>
    <w:basedOn w:val="a"/>
    <w:next w:val="a"/>
    <w:autoRedefine/>
    <w:uiPriority w:val="39"/>
    <w:unhideWhenUsed/>
    <w:rsid w:val="00CD73BC"/>
    <w:pPr>
      <w:widowControl w:val="0"/>
      <w:autoSpaceDE w:val="0"/>
      <w:autoSpaceDN w:val="0"/>
      <w:adjustRightInd w:val="0"/>
      <w:spacing w:after="0" w:line="240" w:lineRule="auto"/>
      <w:ind w:left="800"/>
    </w:pPr>
    <w:rPr>
      <w:rFonts w:eastAsia="Times New Roman" w:cs="Times New Roman"/>
      <w:sz w:val="18"/>
      <w:szCs w:val="18"/>
      <w:lang w:eastAsia="ru-RU"/>
    </w:rPr>
  </w:style>
  <w:style w:type="paragraph" w:styleId="61">
    <w:name w:val="toc 6"/>
    <w:basedOn w:val="a"/>
    <w:next w:val="a"/>
    <w:autoRedefine/>
    <w:uiPriority w:val="39"/>
    <w:unhideWhenUsed/>
    <w:rsid w:val="00CD73BC"/>
    <w:pPr>
      <w:widowControl w:val="0"/>
      <w:autoSpaceDE w:val="0"/>
      <w:autoSpaceDN w:val="0"/>
      <w:adjustRightInd w:val="0"/>
      <w:spacing w:after="0" w:line="240" w:lineRule="auto"/>
      <w:ind w:left="1000"/>
    </w:pPr>
    <w:rPr>
      <w:rFonts w:eastAsia="Times New Roman" w:cs="Times New Roman"/>
      <w:sz w:val="18"/>
      <w:szCs w:val="18"/>
      <w:lang w:eastAsia="ru-RU"/>
    </w:rPr>
  </w:style>
  <w:style w:type="paragraph" w:styleId="7">
    <w:name w:val="toc 7"/>
    <w:basedOn w:val="a"/>
    <w:next w:val="a"/>
    <w:autoRedefine/>
    <w:uiPriority w:val="39"/>
    <w:unhideWhenUsed/>
    <w:rsid w:val="00CD73BC"/>
    <w:pPr>
      <w:widowControl w:val="0"/>
      <w:autoSpaceDE w:val="0"/>
      <w:autoSpaceDN w:val="0"/>
      <w:adjustRightInd w:val="0"/>
      <w:spacing w:after="0" w:line="240" w:lineRule="auto"/>
      <w:ind w:left="1200"/>
    </w:pPr>
    <w:rPr>
      <w:rFonts w:eastAsia="Times New Roman" w:cs="Times New Roman"/>
      <w:sz w:val="18"/>
      <w:szCs w:val="18"/>
      <w:lang w:eastAsia="ru-RU"/>
    </w:rPr>
  </w:style>
  <w:style w:type="paragraph" w:styleId="8">
    <w:name w:val="toc 8"/>
    <w:basedOn w:val="a"/>
    <w:next w:val="a"/>
    <w:autoRedefine/>
    <w:uiPriority w:val="39"/>
    <w:unhideWhenUsed/>
    <w:rsid w:val="00CD73BC"/>
    <w:pPr>
      <w:widowControl w:val="0"/>
      <w:autoSpaceDE w:val="0"/>
      <w:autoSpaceDN w:val="0"/>
      <w:adjustRightInd w:val="0"/>
      <w:spacing w:after="0" w:line="240" w:lineRule="auto"/>
      <w:ind w:left="1400"/>
    </w:pPr>
    <w:rPr>
      <w:rFonts w:eastAsia="Times New Roman" w:cs="Times New Roman"/>
      <w:sz w:val="18"/>
      <w:szCs w:val="18"/>
      <w:lang w:eastAsia="ru-RU"/>
    </w:rPr>
  </w:style>
  <w:style w:type="paragraph" w:styleId="9">
    <w:name w:val="toc 9"/>
    <w:basedOn w:val="a"/>
    <w:next w:val="a"/>
    <w:autoRedefine/>
    <w:uiPriority w:val="39"/>
    <w:unhideWhenUsed/>
    <w:rsid w:val="00CD73BC"/>
    <w:pPr>
      <w:widowControl w:val="0"/>
      <w:autoSpaceDE w:val="0"/>
      <w:autoSpaceDN w:val="0"/>
      <w:adjustRightInd w:val="0"/>
      <w:spacing w:after="0" w:line="240" w:lineRule="auto"/>
      <w:ind w:left="1600"/>
    </w:pPr>
    <w:rPr>
      <w:rFonts w:eastAsia="Times New Roman" w:cs="Times New Roman"/>
      <w:sz w:val="18"/>
      <w:szCs w:val="18"/>
      <w:lang w:eastAsia="ru-RU"/>
    </w:rPr>
  </w:style>
  <w:style w:type="numbering" w:customStyle="1" w:styleId="110">
    <w:name w:val="Нет списка11"/>
    <w:next w:val="a2"/>
    <w:uiPriority w:val="99"/>
    <w:semiHidden/>
    <w:unhideWhenUsed/>
    <w:rsid w:val="00CD73BC"/>
  </w:style>
  <w:style w:type="numbering" w:customStyle="1" w:styleId="111">
    <w:name w:val="Нет списка111"/>
    <w:next w:val="a2"/>
    <w:semiHidden/>
    <w:unhideWhenUsed/>
    <w:rsid w:val="00CD73BC"/>
  </w:style>
  <w:style w:type="table" w:customStyle="1" w:styleId="52">
    <w:name w:val="Сетка таблицы5"/>
    <w:basedOn w:val="a1"/>
    <w:next w:val="ad"/>
    <w:uiPriority w:val="59"/>
    <w:rsid w:val="00CD73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CD73BC"/>
  </w:style>
  <w:style w:type="paragraph" w:customStyle="1" w:styleId="ConsPlusNormal">
    <w:name w:val="ConsPlusNormal"/>
    <w:rsid w:val="00CD73BC"/>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ConsPlusTitle">
    <w:name w:val="ConsPlusTitle"/>
    <w:uiPriority w:val="99"/>
    <w:rsid w:val="00CD73B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uiPriority w:val="99"/>
    <w:rsid w:val="00CD73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CD73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CD73BC"/>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ConsPlusJurTerm">
    <w:name w:val="ConsPlusJurTerm"/>
    <w:uiPriority w:val="99"/>
    <w:rsid w:val="00CD73BC"/>
    <w:pPr>
      <w:widowControl w:val="0"/>
      <w:autoSpaceDE w:val="0"/>
      <w:autoSpaceDN w:val="0"/>
      <w:adjustRightInd w:val="0"/>
      <w:spacing w:after="0" w:line="240" w:lineRule="auto"/>
    </w:pPr>
    <w:rPr>
      <w:rFonts w:ascii="Tahoma" w:eastAsia="Times New Roman" w:hAnsi="Tahoma" w:cs="Tahoma"/>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84309">
      <w:bodyDiv w:val="1"/>
      <w:marLeft w:val="0"/>
      <w:marRight w:val="0"/>
      <w:marTop w:val="0"/>
      <w:marBottom w:val="0"/>
      <w:divBdr>
        <w:top w:val="none" w:sz="0" w:space="0" w:color="auto"/>
        <w:left w:val="none" w:sz="0" w:space="0" w:color="auto"/>
        <w:bottom w:val="none" w:sz="0" w:space="0" w:color="auto"/>
        <w:right w:val="none" w:sz="0" w:space="0" w:color="auto"/>
      </w:divBdr>
    </w:div>
    <w:div w:id="156657235">
      <w:bodyDiv w:val="1"/>
      <w:marLeft w:val="0"/>
      <w:marRight w:val="0"/>
      <w:marTop w:val="0"/>
      <w:marBottom w:val="0"/>
      <w:divBdr>
        <w:top w:val="none" w:sz="0" w:space="0" w:color="auto"/>
        <w:left w:val="none" w:sz="0" w:space="0" w:color="auto"/>
        <w:bottom w:val="none" w:sz="0" w:space="0" w:color="auto"/>
        <w:right w:val="none" w:sz="0" w:space="0" w:color="auto"/>
      </w:divBdr>
    </w:div>
    <w:div w:id="217136730">
      <w:bodyDiv w:val="1"/>
      <w:marLeft w:val="0"/>
      <w:marRight w:val="0"/>
      <w:marTop w:val="0"/>
      <w:marBottom w:val="0"/>
      <w:divBdr>
        <w:top w:val="none" w:sz="0" w:space="0" w:color="auto"/>
        <w:left w:val="none" w:sz="0" w:space="0" w:color="auto"/>
        <w:bottom w:val="none" w:sz="0" w:space="0" w:color="auto"/>
        <w:right w:val="none" w:sz="0" w:space="0" w:color="auto"/>
      </w:divBdr>
    </w:div>
    <w:div w:id="88506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7227552650A2E48672110EE7C6BFE7A7EC6786FABD1A1C643DF8FFD8C27B053AB197487EF275B10i2j7H" TargetMode="External"/><Relationship Id="rId18" Type="http://schemas.openxmlformats.org/officeDocument/2006/relationships/hyperlink" Target="consultantplus://offline/ref=87227552650A2E48672110EE7C6BFE7A7EC6786FABD1A1C643DF8FFD8C27B053AB197487EF275C1Fi2j4H"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87227552650A2E48672110EE7C6BFE7A7EC6786FABD1A1C643DF8FFD8C27B053AB197487EF275D12i2j4H" TargetMode="External"/><Relationship Id="rId7" Type="http://schemas.openxmlformats.org/officeDocument/2006/relationships/footnotes" Target="footnotes.xml"/><Relationship Id="rId12" Type="http://schemas.openxmlformats.org/officeDocument/2006/relationships/hyperlink" Target="consultantplus://offline/ref=87227552650A2E48672110EE7C6BFE7A7EC6786FABD1A1C643DF8FFD8C27B053AB197487EF275B15i2j2H" TargetMode="External"/><Relationship Id="rId17" Type="http://schemas.openxmlformats.org/officeDocument/2006/relationships/hyperlink" Target="consultantplus://offline/ref=87227552650A2E48672110EE7C6BFE7A7EC6786FABD1A1C643DF8FFD8C27B053AB197487EF275C11i2jEH" TargetMode="External"/><Relationship Id="rId25" Type="http://schemas.openxmlformats.org/officeDocument/2006/relationships/hyperlink" Target="mailto:victor.smirnov@ade-solutions.com" TargetMode="External"/><Relationship Id="rId2" Type="http://schemas.openxmlformats.org/officeDocument/2006/relationships/numbering" Target="numbering.xml"/><Relationship Id="rId16" Type="http://schemas.openxmlformats.org/officeDocument/2006/relationships/hyperlink" Target="consultantplus://offline/ref=87227552650A2E48672110EE7C6BFE7A7EC6786FABD1A1C643DF8FFD8C27B053AB197487EF275C13i2j4H" TargetMode="External"/><Relationship Id="rId20" Type="http://schemas.openxmlformats.org/officeDocument/2006/relationships/hyperlink" Target="consultantplus://offline/ref=87227552650A2E48672110EE7C6BFE7A7EC6786FABD1A1C643DF8FFD8C27B053AB197487EF275D12i2j4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inter.ru" TargetMode="External"/><Relationship Id="rId24" Type="http://schemas.openxmlformats.org/officeDocument/2006/relationships/hyperlink" Target="consultantplus://offline/ref=87227552650A2E48672110EE7C6BFE7A7EC6786FABD1A1C643DF8FFD8C27B053AB197487EF275817i2j6H" TargetMode="External"/><Relationship Id="rId5" Type="http://schemas.openxmlformats.org/officeDocument/2006/relationships/settings" Target="settings.xml"/><Relationship Id="rId15" Type="http://schemas.openxmlformats.org/officeDocument/2006/relationships/hyperlink" Target="consultantplus://offline/ref=87227552650A2E48672110EE7C6BFE7A7EC6786FABD1A1C643DF8FFD8C27B053AB197487EF275B10i2j7H" TargetMode="External"/><Relationship Id="rId23" Type="http://schemas.openxmlformats.org/officeDocument/2006/relationships/hyperlink" Target="consultantplus://offline/ref=87227552650A2E48672110EE7C6BFE7A7EC6786FABD1A1C643DF8FFD8C27B053AB197487EF275017i2j2H" TargetMode="External"/><Relationship Id="rId28" Type="http://schemas.openxmlformats.org/officeDocument/2006/relationships/fontTable" Target="fontTable.xml"/><Relationship Id="rId10" Type="http://schemas.openxmlformats.org/officeDocument/2006/relationships/hyperlink" Target="http://www.rosinter.ru" TargetMode="External"/><Relationship Id="rId19" Type="http://schemas.openxmlformats.org/officeDocument/2006/relationships/hyperlink" Target="consultantplus://offline/ref=87227552650A2E48672110EE7C6BFE7A7EC6786FABD1A1C643DF8FFD8C27B053AB197487EF275D14i2jEH" TargetMode="External"/><Relationship Id="rId4" Type="http://schemas.microsoft.com/office/2007/relationships/stylesWithEffects" Target="stylesWithEffects.xml"/><Relationship Id="rId9" Type="http://schemas.openxmlformats.org/officeDocument/2006/relationships/hyperlink" Target="mailto:info@rosinter.ru" TargetMode="External"/><Relationship Id="rId14" Type="http://schemas.openxmlformats.org/officeDocument/2006/relationships/hyperlink" Target="consultantplus://offline/ref=87227552650A2E48672110EE7C6BFE7A7EC6786FABD1A1C643DF8FFD8C27B053AB197487EF275B15i2j2H" TargetMode="External"/><Relationship Id="rId22" Type="http://schemas.openxmlformats.org/officeDocument/2006/relationships/hyperlink" Target="consultantplus://offline/ref=87227552650A2E48672110EE7C6BFE7A7EC6786FABD1A1C643DF8FFD8C27B053AB197487EF275817i2j6H"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CF2FA-9CF8-4F8B-9FDB-13FA06348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51</Pages>
  <Words>34446</Words>
  <Characters>196347</Characters>
  <Application>Microsoft Office Word</Application>
  <DocSecurity>0</DocSecurity>
  <Lines>1636</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Tsugutskaya Olesya</dc:creator>
  <cp:keywords/>
  <dc:description/>
  <cp:lastModifiedBy>Tsugutskaya Olesya</cp:lastModifiedBy>
  <cp:revision>38</cp:revision>
  <cp:lastPrinted>2017-05-25T09:26:00Z</cp:lastPrinted>
  <dcterms:created xsi:type="dcterms:W3CDTF">2016-06-20T09:20:00Z</dcterms:created>
  <dcterms:modified xsi:type="dcterms:W3CDTF">2017-06-28T14:24:00Z</dcterms:modified>
</cp:coreProperties>
</file>